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CC1DB" w14:textId="77777777" w:rsidR="007D49F6" w:rsidRPr="00581E2F" w:rsidRDefault="007D49F6" w:rsidP="007D49F6">
      <w:pPr>
        <w:ind w:left="-227"/>
        <w:rPr>
          <w:rFonts w:cstheme="minorHAnsi"/>
          <w:sz w:val="28"/>
          <w:szCs w:val="28"/>
        </w:rPr>
      </w:pPr>
      <w:r w:rsidRPr="00FC6092">
        <w:rPr>
          <w:rFonts w:cstheme="minorHAnsi"/>
          <w:b/>
          <w:sz w:val="28"/>
          <w:szCs w:val="28"/>
        </w:rPr>
        <w:t xml:space="preserve">Wymagania na oceny </w:t>
      </w:r>
      <w:r w:rsidRPr="00581E2F">
        <w:rPr>
          <w:rFonts w:cstheme="minorHAnsi"/>
          <w:b/>
          <w:bCs/>
          <w:color w:val="000000"/>
          <w:sz w:val="28"/>
          <w:szCs w:val="28"/>
        </w:rPr>
        <w:t xml:space="preserve">do historii dla liceum ogólnokształcącego i technikum </w:t>
      </w:r>
      <w:r w:rsidRPr="00581E2F">
        <w:rPr>
          <w:rFonts w:cstheme="minorHAnsi"/>
          <w:b/>
          <w:sz w:val="28"/>
          <w:szCs w:val="28"/>
        </w:rPr>
        <w:t>„Poznać przeszłość. Zakres podstawowy” kl. 1</w:t>
      </w:r>
    </w:p>
    <w:p w14:paraId="46C59CF0" w14:textId="77777777" w:rsidR="007D49F6" w:rsidRPr="00581E2F" w:rsidRDefault="007D49F6" w:rsidP="007D49F6">
      <w:pPr>
        <w:ind w:left="-227"/>
        <w:rPr>
          <w:rFonts w:cstheme="minorHAnsi"/>
        </w:rPr>
      </w:pPr>
      <w:r w:rsidRPr="00581E2F">
        <w:rPr>
          <w:rFonts w:cstheme="minorHAnsi"/>
        </w:rPr>
        <w:t>Wymagania na oceny</w:t>
      </w:r>
      <w:r w:rsidRPr="00581E2F">
        <w:rPr>
          <w:rFonts w:cstheme="minorHAnsi"/>
          <w:b/>
        </w:rPr>
        <w:t xml:space="preserve"> </w:t>
      </w:r>
      <w:r w:rsidRPr="00581E2F">
        <w:rPr>
          <w:rStyle w:val="ui-provider"/>
          <w:rFonts w:cstheme="minorHAnsi"/>
        </w:rPr>
        <w:t>uwzględnia</w:t>
      </w:r>
      <w:r>
        <w:rPr>
          <w:rStyle w:val="ui-provider"/>
          <w:rFonts w:cstheme="minorHAnsi"/>
        </w:rPr>
        <w:t>ją</w:t>
      </w:r>
      <w:r w:rsidRPr="00581E2F">
        <w:rPr>
          <w:rStyle w:val="ui-provider"/>
          <w:rFonts w:cstheme="minorHAnsi"/>
        </w:rPr>
        <w:t xml:space="preserve"> zapisy podstawy programowej z 2022 r. oraz zmiany z 2024 r., wynikające z uszczuplonej podstawy programowej. Szarym kolorem </w:t>
      </w:r>
      <w:r w:rsidRPr="00581E2F">
        <w:rPr>
          <w:rFonts w:cstheme="minorHAnsi"/>
        </w:rPr>
        <w:t>oznaczono treści, o których realizacji decyduje nauczyciel.</w:t>
      </w:r>
    </w:p>
    <w:p w14:paraId="25DEAFA9" w14:textId="4B9A7512" w:rsidR="003B5A93" w:rsidRPr="00A218C4" w:rsidRDefault="003B5A93" w:rsidP="00A218C4">
      <w:pPr>
        <w:spacing w:after="0" w:line="240" w:lineRule="auto"/>
        <w:rPr>
          <w:rFonts w:cstheme="minorHAnsi"/>
          <w:sz w:val="20"/>
          <w:szCs w:val="20"/>
        </w:rPr>
      </w:pPr>
    </w:p>
    <w:tbl>
      <w:tblPr>
        <w:tblW w:w="14655" w:type="dxa"/>
        <w:tblInd w:w="-48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89"/>
        <w:gridCol w:w="2410"/>
        <w:gridCol w:w="2268"/>
        <w:gridCol w:w="2410"/>
        <w:gridCol w:w="2126"/>
        <w:gridCol w:w="2126"/>
        <w:gridCol w:w="2126"/>
      </w:tblGrid>
      <w:tr w:rsidR="00FD6AE3" w:rsidRPr="00A218C4" w14:paraId="08CBA5AB" w14:textId="77777777" w:rsidTr="00A218C4">
        <w:trPr>
          <w:trHeight w:val="345"/>
        </w:trPr>
        <w:tc>
          <w:tcPr>
            <w:tcW w:w="11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1F4A204E" w14:textId="77777777" w:rsidR="00FD6AE3" w:rsidRPr="00A218C4" w:rsidRDefault="00FD6AE3" w:rsidP="00A218C4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218C4">
              <w:rPr>
                <w:rFonts w:cstheme="minorHAnsi"/>
                <w:b/>
                <w:sz w:val="20"/>
                <w:szCs w:val="20"/>
              </w:rPr>
              <w:t>Temat lekcji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79C61976" w14:textId="77777777" w:rsidR="00FD6AE3" w:rsidRPr="00A218C4" w:rsidRDefault="00FD6AE3" w:rsidP="00A218C4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218C4">
              <w:rPr>
                <w:rFonts w:cstheme="minorHAnsi"/>
                <w:b/>
                <w:sz w:val="20"/>
                <w:szCs w:val="20"/>
              </w:rPr>
              <w:t>Zagadnienia</w:t>
            </w:r>
          </w:p>
        </w:tc>
        <w:tc>
          <w:tcPr>
            <w:tcW w:w="110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14:paraId="3FCBCEDC" w14:textId="77777777" w:rsidR="00FD6AE3" w:rsidRPr="00A218C4" w:rsidRDefault="00FD6AE3" w:rsidP="00A218C4">
            <w:pPr>
              <w:tabs>
                <w:tab w:val="left" w:pos="2198"/>
                <w:tab w:val="left" w:pos="2623"/>
              </w:tabs>
              <w:snapToGrid w:val="0"/>
              <w:spacing w:after="0" w:line="240" w:lineRule="auto"/>
              <w:ind w:left="922" w:hanging="213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218C4">
              <w:rPr>
                <w:rFonts w:cstheme="minorHAnsi"/>
                <w:b/>
                <w:sz w:val="20"/>
                <w:szCs w:val="20"/>
              </w:rPr>
              <w:t>Wymagania na poszczególne oceny</w:t>
            </w:r>
          </w:p>
        </w:tc>
      </w:tr>
      <w:tr w:rsidR="00FD6AE3" w:rsidRPr="00A218C4" w14:paraId="05D1D9FA" w14:textId="77777777" w:rsidTr="00A218C4">
        <w:trPr>
          <w:trHeight w:val="465"/>
        </w:trPr>
        <w:tc>
          <w:tcPr>
            <w:tcW w:w="11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79F3923" w14:textId="77777777" w:rsidR="00FD6AE3" w:rsidRPr="00A218C4" w:rsidRDefault="00FD6AE3" w:rsidP="00A218C4">
            <w:pPr>
              <w:spacing w:after="0" w:line="240" w:lineRule="auto"/>
              <w:rPr>
                <w:rFonts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25FA70B" w14:textId="77777777" w:rsidR="00FD6AE3" w:rsidRPr="00A218C4" w:rsidRDefault="00FD6AE3" w:rsidP="00A218C4">
            <w:pPr>
              <w:spacing w:after="0" w:line="240" w:lineRule="auto"/>
              <w:rPr>
                <w:rFonts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7B3C1681" w14:textId="2227D09B" w:rsidR="00FD6AE3" w:rsidRPr="00A218C4" w:rsidRDefault="000F157F" w:rsidP="00A218C4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218C4">
              <w:rPr>
                <w:rFonts w:cstheme="minorHAnsi"/>
                <w:b/>
                <w:sz w:val="20"/>
                <w:szCs w:val="20"/>
              </w:rPr>
              <w:t>Ocena d</w:t>
            </w:r>
            <w:r w:rsidR="00FD6AE3" w:rsidRPr="00A218C4">
              <w:rPr>
                <w:rFonts w:cstheme="minorHAnsi"/>
                <w:b/>
                <w:sz w:val="20"/>
                <w:szCs w:val="20"/>
              </w:rPr>
              <w:t>opuszczająca</w:t>
            </w:r>
          </w:p>
          <w:p w14:paraId="2A9814BC" w14:textId="1DA93C69" w:rsidR="000F157F" w:rsidRPr="00A218C4" w:rsidRDefault="000F157F" w:rsidP="00A218C4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218C4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71FB7AEA" w14:textId="6C7A8DF7" w:rsidR="00FD6AE3" w:rsidRPr="00A218C4" w:rsidRDefault="000F157F" w:rsidP="00A218C4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218C4">
              <w:rPr>
                <w:rFonts w:cstheme="minorHAnsi"/>
                <w:b/>
                <w:sz w:val="20"/>
                <w:szCs w:val="20"/>
              </w:rPr>
              <w:t>Ocena d</w:t>
            </w:r>
            <w:r w:rsidR="00FD6AE3" w:rsidRPr="00A218C4">
              <w:rPr>
                <w:rFonts w:cstheme="minorHAnsi"/>
                <w:b/>
                <w:sz w:val="20"/>
                <w:szCs w:val="20"/>
              </w:rPr>
              <w:t>ostateczna</w:t>
            </w:r>
          </w:p>
          <w:p w14:paraId="27602B92" w14:textId="21936397" w:rsidR="000F157F" w:rsidRPr="00A218C4" w:rsidRDefault="000F157F" w:rsidP="00A218C4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218C4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49DF18DD" w14:textId="34A53DC2" w:rsidR="00FD6AE3" w:rsidRPr="00A218C4" w:rsidRDefault="000F157F" w:rsidP="00A218C4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218C4">
              <w:rPr>
                <w:rFonts w:cstheme="minorHAnsi"/>
                <w:b/>
                <w:sz w:val="20"/>
                <w:szCs w:val="20"/>
              </w:rPr>
              <w:t>Ocena d</w:t>
            </w:r>
            <w:r w:rsidR="00FD6AE3" w:rsidRPr="00A218C4">
              <w:rPr>
                <w:rFonts w:cstheme="minorHAnsi"/>
                <w:b/>
                <w:sz w:val="20"/>
                <w:szCs w:val="20"/>
              </w:rPr>
              <w:t>obra</w:t>
            </w:r>
          </w:p>
          <w:p w14:paraId="2F743E28" w14:textId="4AA2AE41" w:rsidR="000F157F" w:rsidRPr="00A218C4" w:rsidRDefault="000F157F" w:rsidP="00A218C4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218C4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 w:themeFill="background1" w:themeFillShade="BF"/>
            <w:vAlign w:val="center"/>
            <w:hideMark/>
          </w:tcPr>
          <w:p w14:paraId="657C402E" w14:textId="423F0D39" w:rsidR="00FD6AE3" w:rsidRPr="00A218C4" w:rsidRDefault="000F157F" w:rsidP="00A218C4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218C4">
              <w:rPr>
                <w:rFonts w:cstheme="minorHAnsi"/>
                <w:b/>
                <w:sz w:val="20"/>
                <w:szCs w:val="20"/>
              </w:rPr>
              <w:t>Ocena b</w:t>
            </w:r>
            <w:r w:rsidR="00FD6AE3" w:rsidRPr="00A218C4">
              <w:rPr>
                <w:rFonts w:cstheme="minorHAnsi"/>
                <w:b/>
                <w:sz w:val="20"/>
                <w:szCs w:val="20"/>
              </w:rPr>
              <w:t>ardzo dobra</w:t>
            </w:r>
          </w:p>
          <w:p w14:paraId="19814E43" w14:textId="48D0998C" w:rsidR="000F157F" w:rsidRPr="00A218C4" w:rsidRDefault="000F157F" w:rsidP="00A218C4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218C4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14:paraId="7BAC73F5" w14:textId="07EB2412" w:rsidR="00FD6AE3" w:rsidRPr="00A218C4" w:rsidRDefault="000F157F" w:rsidP="00A218C4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218C4">
              <w:rPr>
                <w:rFonts w:cstheme="minorHAnsi"/>
                <w:b/>
                <w:sz w:val="20"/>
                <w:szCs w:val="20"/>
              </w:rPr>
              <w:t>Ocena c</w:t>
            </w:r>
            <w:r w:rsidR="00FD6AE3" w:rsidRPr="00A218C4">
              <w:rPr>
                <w:rFonts w:cstheme="minorHAnsi"/>
                <w:b/>
                <w:sz w:val="20"/>
                <w:szCs w:val="20"/>
              </w:rPr>
              <w:t>elująca</w:t>
            </w:r>
          </w:p>
          <w:p w14:paraId="10A42FFE" w14:textId="58396BF3" w:rsidR="000F157F" w:rsidRPr="00A218C4" w:rsidRDefault="000F157F" w:rsidP="00A218C4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218C4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</w:tr>
      <w:tr w:rsidR="00741457" w:rsidRPr="00A218C4" w14:paraId="0700CED4" w14:textId="77777777" w:rsidTr="00741457">
        <w:trPr>
          <w:trHeight w:val="465"/>
        </w:trPr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4BEEB0F" w14:textId="40C7AFE4" w:rsidR="00741457" w:rsidRPr="00D252AA" w:rsidRDefault="00741457" w:rsidP="00741457">
            <w:pPr>
              <w:spacing w:after="0" w:line="240" w:lineRule="auto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D252AA">
              <w:rPr>
                <w:rFonts w:cstheme="minorHAnsi"/>
                <w:sz w:val="20"/>
                <w:szCs w:val="20"/>
              </w:rPr>
              <w:t>Po co nam historia?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7B39605" w14:textId="77777777" w:rsidR="00741457" w:rsidRPr="00D252AA" w:rsidRDefault="00741457" w:rsidP="00741457">
            <w:pPr>
              <w:pStyle w:val="Tabelaszerokalistapunktowana"/>
              <w:tabs>
                <w:tab w:val="left" w:pos="708"/>
              </w:tabs>
              <w:spacing w:line="240" w:lineRule="auto"/>
              <w:ind w:left="227" w:hanging="227"/>
              <w:rPr>
                <w:rFonts w:asciiTheme="minorHAnsi" w:hAnsiTheme="minorHAnsi" w:cstheme="minorHAnsi"/>
              </w:rPr>
            </w:pPr>
            <w:r w:rsidRPr="00D252AA">
              <w:rPr>
                <w:rFonts w:asciiTheme="minorHAnsi" w:hAnsiTheme="minorHAnsi" w:cstheme="minorHAnsi"/>
              </w:rPr>
              <w:t xml:space="preserve">Program nauczania, zasady pracy, kryteria oceniania </w:t>
            </w:r>
          </w:p>
          <w:p w14:paraId="4F8F0FA3" w14:textId="77777777" w:rsidR="00741457" w:rsidRPr="007D03D2" w:rsidRDefault="00741457" w:rsidP="00741457">
            <w:pPr>
              <w:pStyle w:val="Tabelaszerokalistapunktowana"/>
              <w:tabs>
                <w:tab w:val="left" w:pos="708"/>
              </w:tabs>
              <w:spacing w:line="240" w:lineRule="auto"/>
              <w:ind w:left="227" w:hanging="227"/>
              <w:rPr>
                <w:rFonts w:asciiTheme="minorHAnsi" w:hAnsiTheme="minorHAnsi" w:cstheme="minorHAnsi"/>
              </w:rPr>
            </w:pPr>
            <w:r w:rsidRPr="00D252AA">
              <w:rPr>
                <w:rFonts w:asciiTheme="minorHAnsi" w:hAnsiTheme="minorHAnsi" w:cstheme="minorHAnsi"/>
              </w:rPr>
              <w:t>Podstawowe pojęcia (</w:t>
            </w:r>
            <w:r w:rsidRPr="007D03D2">
              <w:rPr>
                <w:rFonts w:asciiTheme="minorHAnsi" w:hAnsiTheme="minorHAnsi" w:cstheme="minorHAnsi"/>
              </w:rPr>
              <w:t>prehistoria, historia, epoki historyczne, rodzaje źródeł historycznych)</w:t>
            </w:r>
          </w:p>
          <w:p w14:paraId="1CA1B908" w14:textId="77777777" w:rsidR="007D03D2" w:rsidRPr="007D03D2" w:rsidRDefault="007D03D2" w:rsidP="007D03D2">
            <w:pPr>
              <w:pStyle w:val="Tabelaszerokalistapunktowana"/>
              <w:tabs>
                <w:tab w:val="left" w:pos="708"/>
              </w:tabs>
              <w:spacing w:line="240" w:lineRule="auto"/>
              <w:ind w:left="227" w:hanging="227"/>
              <w:rPr>
                <w:rFonts w:asciiTheme="minorHAnsi" w:hAnsiTheme="minorHAnsi" w:cstheme="minorHAnsi"/>
                <w:b/>
                <w:lang w:eastAsia="ar-SA"/>
              </w:rPr>
            </w:pPr>
            <w:r w:rsidRPr="007D03D2">
              <w:rPr>
                <w:rFonts w:asciiTheme="minorHAnsi" w:hAnsiTheme="minorHAnsi" w:cstheme="minorHAnsi"/>
              </w:rPr>
              <w:t>Periodyzacja dziejów</w:t>
            </w:r>
          </w:p>
          <w:p w14:paraId="3B4C8494" w14:textId="5A5F7F41" w:rsidR="00741457" w:rsidRPr="00D252AA" w:rsidRDefault="00741457" w:rsidP="007D03D2">
            <w:pPr>
              <w:pStyle w:val="Tabelaszerokalistapunktowana"/>
              <w:tabs>
                <w:tab w:val="left" w:pos="708"/>
              </w:tabs>
              <w:spacing w:line="240" w:lineRule="auto"/>
              <w:ind w:left="227" w:hanging="227"/>
              <w:rPr>
                <w:rFonts w:cstheme="minorHAnsi"/>
                <w:b/>
                <w:lang w:eastAsia="ar-SA"/>
              </w:rPr>
            </w:pPr>
            <w:r w:rsidRPr="007D03D2">
              <w:rPr>
                <w:rFonts w:asciiTheme="minorHAnsi" w:hAnsiTheme="minorHAnsi" w:cstheme="minorHAnsi"/>
              </w:rPr>
              <w:t>Cele i metody pracy ze źródłami i schematami, planami i materiałem ilustracyjnym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186EB59" w14:textId="2D066C30" w:rsidR="00741457" w:rsidRPr="00D252AA" w:rsidRDefault="00741457" w:rsidP="00741457">
            <w:pPr>
              <w:rPr>
                <w:sz w:val="20"/>
                <w:szCs w:val="20"/>
              </w:rPr>
            </w:pPr>
            <w:r w:rsidRPr="00D252AA">
              <w:rPr>
                <w:sz w:val="20"/>
                <w:szCs w:val="20"/>
              </w:rPr>
              <w:t>– prawidłowo stosuje pojęcie historia, prehistoria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FFF770C" w14:textId="6A71325F" w:rsidR="00741457" w:rsidRPr="00D252AA" w:rsidRDefault="00741457" w:rsidP="00741457">
            <w:pPr>
              <w:rPr>
                <w:sz w:val="20"/>
                <w:szCs w:val="20"/>
              </w:rPr>
            </w:pPr>
            <w:r w:rsidRPr="00D252AA">
              <w:rPr>
                <w:sz w:val="20"/>
                <w:szCs w:val="20"/>
              </w:rPr>
              <w:t>– rozpoznaje rodzaje źródeł historycznych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3A6448D" w14:textId="77777777" w:rsidR="00741457" w:rsidRPr="00D252AA" w:rsidRDefault="00741457" w:rsidP="00D252AA">
            <w:pPr>
              <w:spacing w:after="0"/>
              <w:rPr>
                <w:sz w:val="20"/>
                <w:szCs w:val="20"/>
              </w:rPr>
            </w:pPr>
            <w:r w:rsidRPr="00D252AA">
              <w:rPr>
                <w:sz w:val="20"/>
                <w:szCs w:val="20"/>
              </w:rPr>
              <w:t xml:space="preserve">– opisuje rodzaje źródeł historycznych </w:t>
            </w:r>
          </w:p>
          <w:p w14:paraId="7686C64C" w14:textId="6CA0871F" w:rsidR="00741457" w:rsidRPr="00D252AA" w:rsidRDefault="00741457" w:rsidP="00741457">
            <w:pPr>
              <w:rPr>
                <w:sz w:val="20"/>
                <w:szCs w:val="20"/>
              </w:rPr>
            </w:pPr>
            <w:r w:rsidRPr="00D252AA">
              <w:rPr>
                <w:sz w:val="20"/>
                <w:szCs w:val="20"/>
              </w:rPr>
              <w:t>– wymienia w kolejności chronologicznej epoki historyczne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B724D21" w14:textId="656CAF6A" w:rsidR="00741457" w:rsidRPr="00D252AA" w:rsidRDefault="00741457" w:rsidP="00741457">
            <w:pPr>
              <w:rPr>
                <w:sz w:val="20"/>
                <w:szCs w:val="20"/>
              </w:rPr>
            </w:pPr>
            <w:r w:rsidRPr="00D252AA">
              <w:rPr>
                <w:sz w:val="20"/>
                <w:szCs w:val="20"/>
              </w:rPr>
              <w:t>– wskazuje i wyjaśnia ramy chronologiczne poszczególnych epok historycznych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5C26E" w14:textId="159258CA" w:rsidR="00741457" w:rsidRPr="00D252AA" w:rsidRDefault="00741457" w:rsidP="00741457">
            <w:pPr>
              <w:rPr>
                <w:sz w:val="20"/>
                <w:szCs w:val="20"/>
              </w:rPr>
            </w:pPr>
            <w:r w:rsidRPr="00D252AA">
              <w:rPr>
                <w:sz w:val="20"/>
                <w:szCs w:val="20"/>
              </w:rPr>
              <w:t xml:space="preserve">– wyjaśnia zasady pracy z materiałami źródłowymi </w:t>
            </w:r>
          </w:p>
        </w:tc>
      </w:tr>
      <w:tr w:rsidR="00741457" w:rsidRPr="00A218C4" w14:paraId="5235B2EC" w14:textId="77777777" w:rsidTr="00B15724">
        <w:trPr>
          <w:trHeight w:val="212"/>
        </w:trPr>
        <w:tc>
          <w:tcPr>
            <w:tcW w:w="146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EA3EFDC" w14:textId="5C31EB76" w:rsidR="00741457" w:rsidRPr="00A218C4" w:rsidRDefault="00741457" w:rsidP="00741457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218C4">
              <w:rPr>
                <w:rFonts w:cstheme="minorHAnsi"/>
                <w:b/>
                <w:sz w:val="20"/>
                <w:szCs w:val="20"/>
              </w:rPr>
              <w:t>Rozdział I. Pierwsze cywilizacje</w:t>
            </w:r>
          </w:p>
        </w:tc>
      </w:tr>
      <w:tr w:rsidR="00741457" w:rsidRPr="00A218C4" w14:paraId="018DEBCA" w14:textId="77777777" w:rsidTr="00A218C4">
        <w:trPr>
          <w:trHeight w:val="558"/>
        </w:trPr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00E51" w14:textId="017391A6" w:rsidR="00741457" w:rsidRPr="00A218C4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  <w:lang w:eastAsia="pl-PL"/>
              </w:rPr>
              <w:t>1. Zanim zaczęła się historia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9BBB9" w14:textId="77777777" w:rsidR="00741457" w:rsidRPr="0015332E" w:rsidRDefault="00741457" w:rsidP="00741457">
            <w:pPr>
              <w:pStyle w:val="Tabelaszerokalistapunktowana"/>
              <w:tabs>
                <w:tab w:val="left" w:pos="708"/>
              </w:tabs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15332E">
              <w:rPr>
                <w:rFonts w:asciiTheme="minorHAnsi" w:hAnsiTheme="minorHAnsi" w:cstheme="minorHAnsi"/>
                <w:color w:val="000000" w:themeColor="text1"/>
                <w:lang w:eastAsia="pl-PL"/>
              </w:rPr>
              <w:t>Pochodzenie człowieka</w:t>
            </w:r>
          </w:p>
          <w:p w14:paraId="1A53886B" w14:textId="77777777" w:rsidR="00741457" w:rsidRPr="00C546C5" w:rsidRDefault="00741457" w:rsidP="00741457">
            <w:pPr>
              <w:pStyle w:val="Tabelaszerokalistapunktowana"/>
              <w:ind w:left="150" w:hanging="150"/>
              <w:rPr>
                <w:rFonts w:asciiTheme="minorHAnsi" w:hAnsiTheme="minorHAnsi" w:cstheme="minorHAnsi"/>
                <w:highlight w:val="lightGray"/>
                <w:lang w:eastAsia="pl-PL"/>
              </w:rPr>
            </w:pPr>
            <w:r w:rsidRPr="00C546C5">
              <w:rPr>
                <w:rFonts w:asciiTheme="minorHAnsi" w:hAnsiTheme="minorHAnsi" w:cstheme="minorHAnsi"/>
                <w:highlight w:val="lightGray"/>
                <w:lang w:eastAsia="pl-PL"/>
              </w:rPr>
              <w:t xml:space="preserve">Chronologia prehistorii: epoki kamienia, brązu </w:t>
            </w:r>
            <w:r w:rsidRPr="00C546C5">
              <w:rPr>
                <w:rFonts w:asciiTheme="minorHAnsi" w:hAnsiTheme="minorHAnsi" w:cstheme="minorHAnsi"/>
                <w:highlight w:val="lightGray"/>
                <w:lang w:eastAsia="pl-PL"/>
              </w:rPr>
              <w:br/>
              <w:t xml:space="preserve">i żelaza </w:t>
            </w:r>
          </w:p>
          <w:p w14:paraId="2B280CF7" w14:textId="11A52D0B" w:rsidR="00741457" w:rsidRPr="00A218C4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lang w:eastAsia="pl-PL"/>
              </w:rPr>
            </w:pPr>
            <w:r w:rsidRPr="0015332E">
              <w:rPr>
                <w:rFonts w:asciiTheme="minorHAnsi" w:hAnsiTheme="minorHAnsi" w:cstheme="minorHAnsi"/>
                <w:lang w:eastAsia="pl-PL"/>
              </w:rPr>
              <w:t>Początki osiadłego trybu życia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96365" w14:textId="7FE3A510" w:rsidR="00741457" w:rsidRPr="0015332E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  <w:r w:rsidRPr="0015332E">
              <w:rPr>
                <w:rFonts w:eastAsia="Times" w:cstheme="minorHAnsi"/>
                <w:sz w:val="20"/>
                <w:szCs w:val="20"/>
              </w:rPr>
              <w:t xml:space="preserve">– prawidłowo stosuje pojęcie </w:t>
            </w:r>
            <w:r w:rsidRPr="0015332E">
              <w:rPr>
                <w:rFonts w:eastAsia="Times" w:cstheme="minorHAnsi"/>
                <w:i/>
                <w:sz w:val="20"/>
                <w:szCs w:val="20"/>
              </w:rPr>
              <w:t>prehistoria</w:t>
            </w:r>
            <w:r w:rsidRPr="0015332E">
              <w:rPr>
                <w:rFonts w:eastAsia="Times" w:cstheme="minorHAnsi"/>
                <w:sz w:val="20"/>
                <w:szCs w:val="20"/>
              </w:rPr>
              <w:t xml:space="preserve"> </w:t>
            </w:r>
          </w:p>
          <w:p w14:paraId="7236DED9" w14:textId="04DF37EA" w:rsidR="00741457" w:rsidRPr="0015332E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  <w:r w:rsidRPr="00C546C5">
              <w:rPr>
                <w:rFonts w:eastAsia="Times" w:cstheme="minorHAnsi"/>
                <w:sz w:val="20"/>
                <w:szCs w:val="20"/>
                <w:highlight w:val="lightGray"/>
              </w:rPr>
              <w:t>– wymienia w kolejności epoki prehistorii (epoka kamienia, epoka brązu, epoka żelaza)</w:t>
            </w:r>
            <w:r w:rsidRPr="0015332E">
              <w:rPr>
                <w:rFonts w:eastAsia="Times" w:cstheme="minorHAnsi"/>
                <w:sz w:val="20"/>
                <w:szCs w:val="20"/>
              </w:rPr>
              <w:t xml:space="preserve"> </w:t>
            </w:r>
          </w:p>
          <w:p w14:paraId="4679DF31" w14:textId="5B406207" w:rsidR="00741457" w:rsidRPr="00A218C4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  <w:r w:rsidRPr="0015332E">
              <w:rPr>
                <w:rFonts w:eastAsia="Times" w:cstheme="minorHAnsi"/>
                <w:sz w:val="20"/>
                <w:szCs w:val="20"/>
              </w:rPr>
              <w:t xml:space="preserve">– wskazuje na mapie rejon pojawienia się </w:t>
            </w:r>
            <w:r w:rsidRPr="0015332E">
              <w:rPr>
                <w:rFonts w:eastAsia="Times" w:cstheme="minorHAnsi"/>
                <w:i/>
                <w:sz w:val="20"/>
                <w:szCs w:val="20"/>
              </w:rPr>
              <w:t>Homo sapiens</w:t>
            </w:r>
            <w:r>
              <w:rPr>
                <w:rFonts w:eastAsia="Times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9850A" w14:textId="6B7A60C9" w:rsidR="00741457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  <w:r w:rsidRPr="00C546C5">
              <w:rPr>
                <w:rFonts w:eastAsia="Times" w:cstheme="minorHAnsi"/>
                <w:sz w:val="20"/>
                <w:szCs w:val="20"/>
                <w:highlight w:val="lightGray"/>
              </w:rPr>
              <w:t xml:space="preserve">– prawidłowo wyjaśnia pojęcia: </w:t>
            </w:r>
            <w:r w:rsidRPr="00C546C5">
              <w:rPr>
                <w:rFonts w:eastAsia="Times" w:cstheme="minorHAnsi"/>
                <w:i/>
                <w:sz w:val="20"/>
                <w:szCs w:val="20"/>
                <w:highlight w:val="lightGray"/>
              </w:rPr>
              <w:t>paleolit, mezolit</w:t>
            </w:r>
            <w:r w:rsidRPr="00C546C5">
              <w:rPr>
                <w:rFonts w:eastAsia="Times" w:cstheme="minorHAnsi"/>
                <w:sz w:val="20"/>
                <w:szCs w:val="20"/>
                <w:highlight w:val="lightGray"/>
              </w:rPr>
              <w:t xml:space="preserve">, </w:t>
            </w:r>
            <w:r w:rsidRPr="00C546C5">
              <w:rPr>
                <w:rFonts w:eastAsia="Times" w:cstheme="minorHAnsi"/>
                <w:i/>
                <w:sz w:val="20"/>
                <w:szCs w:val="20"/>
                <w:highlight w:val="lightGray"/>
              </w:rPr>
              <w:t>neolit</w:t>
            </w:r>
            <w:r w:rsidRPr="00C546C5">
              <w:rPr>
                <w:rFonts w:eastAsia="Times" w:cstheme="minorHAnsi"/>
                <w:sz w:val="20"/>
                <w:szCs w:val="20"/>
                <w:highlight w:val="lightGray"/>
              </w:rPr>
              <w:t>,</w:t>
            </w:r>
            <w:r>
              <w:rPr>
                <w:rFonts w:eastAsia="Times" w:cstheme="minorHAnsi"/>
                <w:sz w:val="20"/>
                <w:szCs w:val="20"/>
              </w:rPr>
              <w:t xml:space="preserve"> </w:t>
            </w:r>
          </w:p>
          <w:p w14:paraId="61ADBB4E" w14:textId="4E0760AF" w:rsidR="00741457" w:rsidRPr="00A218C4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  <w:r>
              <w:rPr>
                <w:rFonts w:eastAsia="Times" w:cstheme="minorHAnsi"/>
                <w:sz w:val="20"/>
                <w:szCs w:val="20"/>
              </w:rPr>
              <w:t xml:space="preserve">– przedstawia na mapie  przebieg migracji </w:t>
            </w:r>
            <w:r w:rsidRPr="009369A1">
              <w:rPr>
                <w:rFonts w:eastAsia="Times" w:cstheme="minorHAnsi"/>
                <w:i/>
                <w:sz w:val="20"/>
                <w:szCs w:val="20"/>
              </w:rPr>
              <w:t xml:space="preserve">Homo sapiens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9D4A3" w14:textId="352EC471" w:rsidR="00741457" w:rsidRDefault="00741457" w:rsidP="00741457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0B77A6">
              <w:rPr>
                <w:rFonts w:cstheme="minorHAnsi"/>
                <w:sz w:val="20"/>
                <w:szCs w:val="20"/>
              </w:rPr>
              <w:t>– wymienia w porządku chronologicznym i opisuje etapy ewolucji człowieka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3B516753" w14:textId="77777777" w:rsidR="00741457" w:rsidRDefault="00741457" w:rsidP="00741457">
            <w:pPr>
              <w:spacing w:after="0" w:line="240" w:lineRule="auto"/>
              <w:rPr>
                <w:sz w:val="20"/>
                <w:szCs w:val="20"/>
              </w:rPr>
            </w:pPr>
            <w:r w:rsidRPr="0015332E">
              <w:rPr>
                <w:rFonts w:cstheme="minorHAnsi"/>
                <w:sz w:val="20"/>
                <w:szCs w:val="20"/>
              </w:rPr>
              <w:t>– wyjaśnia pojęcie</w:t>
            </w:r>
            <w:r w:rsidRPr="0015332E">
              <w:rPr>
                <w:i/>
                <w:sz w:val="20"/>
                <w:szCs w:val="20"/>
              </w:rPr>
              <w:t xml:space="preserve"> Żyzny Półksiężyc </w:t>
            </w:r>
            <w:r w:rsidRPr="0015332E">
              <w:rPr>
                <w:sz w:val="20"/>
                <w:szCs w:val="20"/>
              </w:rPr>
              <w:t>i wskazuje ten obszar na mapie</w:t>
            </w:r>
          </w:p>
          <w:p w14:paraId="41931B7D" w14:textId="1FBC1F81" w:rsidR="00741457" w:rsidRPr="0015332E" w:rsidRDefault="00741457" w:rsidP="00741457">
            <w:pPr>
              <w:spacing w:after="0" w:line="240" w:lineRule="auto"/>
              <w:rPr>
                <w:sz w:val="20"/>
                <w:szCs w:val="20"/>
              </w:rPr>
            </w:pPr>
            <w:r w:rsidRPr="0015332E">
              <w:rPr>
                <w:rFonts w:cstheme="minorHAnsi"/>
                <w:sz w:val="20"/>
                <w:szCs w:val="20"/>
              </w:rPr>
              <w:t>–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Pr="0015332E">
              <w:rPr>
                <w:rFonts w:cstheme="minorHAnsi"/>
                <w:color w:val="000000" w:themeColor="text1"/>
                <w:sz w:val="20"/>
                <w:szCs w:val="20"/>
              </w:rPr>
              <w:t xml:space="preserve">wyjaśnia znaczenie przejścia na osiadły tryb życia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0623F" w14:textId="77777777" w:rsidR="00741457" w:rsidRPr="0015332E" w:rsidRDefault="00741457" w:rsidP="00741457">
            <w:p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color w:val="000000" w:themeColor="text1"/>
                <w:sz w:val="20"/>
                <w:szCs w:val="20"/>
              </w:rPr>
            </w:pPr>
            <w:r w:rsidRPr="0015332E">
              <w:rPr>
                <w:rFonts w:eastAsia="Arial Unicode MS" w:cstheme="minorHAnsi"/>
                <w:color w:val="000000" w:themeColor="text1"/>
                <w:sz w:val="20"/>
                <w:szCs w:val="20"/>
              </w:rPr>
              <w:t>– przedstawia ideę ewolucji Karola Darwina</w:t>
            </w:r>
          </w:p>
          <w:p w14:paraId="080495F0" w14:textId="3E22BA43" w:rsidR="00741457" w:rsidRPr="00A218C4" w:rsidRDefault="00741457" w:rsidP="00741457">
            <w:pPr>
              <w:spacing w:after="0" w:line="240" w:lineRule="auto"/>
              <w:rPr>
                <w:rFonts w:eastAsia="Arial Unicode MS"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60C4D" w14:textId="69CD4464" w:rsidR="00741457" w:rsidRDefault="00741457" w:rsidP="00741457">
            <w:pPr>
              <w:tabs>
                <w:tab w:val="left" w:pos="977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– w szerokim aspekcie przedstawia i wyjaśnia dokonania naukowe Karola Darwina </w:t>
            </w:r>
          </w:p>
          <w:p w14:paraId="6088F78E" w14:textId="59ADF378" w:rsidR="00741457" w:rsidRPr="00A218C4" w:rsidRDefault="00741457" w:rsidP="00741457">
            <w:pPr>
              <w:tabs>
                <w:tab w:val="left" w:pos="977"/>
              </w:tabs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741457" w:rsidRPr="00A218C4" w14:paraId="71F91B53" w14:textId="77777777" w:rsidTr="00E03201">
        <w:trPr>
          <w:trHeight w:val="416"/>
        </w:trPr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118FF5" w14:textId="5883C3FD" w:rsidR="00741457" w:rsidRPr="00631A51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sz w:val="20"/>
                <w:szCs w:val="20"/>
                <w:lang w:eastAsia="pl-PL"/>
              </w:rPr>
            </w:pPr>
            <w:r w:rsidRPr="00631A51">
              <w:rPr>
                <w:rFonts w:eastAsia="Calibri" w:cstheme="minorHAnsi"/>
                <w:sz w:val="20"/>
                <w:szCs w:val="20"/>
                <w:lang w:eastAsia="pl-PL"/>
              </w:rPr>
              <w:t xml:space="preserve">2. Starożytna </w:t>
            </w:r>
            <w:r w:rsidRPr="00631A51">
              <w:rPr>
                <w:rFonts w:eastAsia="Calibri" w:cstheme="minorHAnsi"/>
                <w:sz w:val="20"/>
                <w:szCs w:val="20"/>
                <w:lang w:eastAsia="pl-PL"/>
              </w:rPr>
              <w:lastRenderedPageBreak/>
              <w:t>Mezopotamia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14AC5" w14:textId="77777777" w:rsidR="00741457" w:rsidRPr="00631A51" w:rsidRDefault="00741457" w:rsidP="00741457">
            <w:pPr>
              <w:pStyle w:val="Tabelaszerokalistapunktowana"/>
              <w:tabs>
                <w:tab w:val="left" w:pos="708"/>
              </w:tabs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</w:rPr>
            </w:pPr>
            <w:r w:rsidRPr="00631A51">
              <w:rPr>
                <w:rFonts w:asciiTheme="minorHAnsi" w:hAnsiTheme="minorHAnsi" w:cstheme="minorHAnsi"/>
                <w:color w:val="000000" w:themeColor="text1"/>
                <w:lang w:eastAsia="pl-PL"/>
              </w:rPr>
              <w:lastRenderedPageBreak/>
              <w:t xml:space="preserve">Znaczenie wielkich rzek dla rozwoju cywilizacji i </w:t>
            </w:r>
            <w:r w:rsidRPr="00631A51">
              <w:rPr>
                <w:rFonts w:asciiTheme="minorHAnsi" w:hAnsiTheme="minorHAnsi" w:cstheme="minorHAnsi"/>
                <w:color w:val="000000" w:themeColor="text1"/>
                <w:lang w:eastAsia="pl-PL"/>
              </w:rPr>
              <w:lastRenderedPageBreak/>
              <w:t>powstania pierwszych państw</w:t>
            </w:r>
          </w:p>
          <w:p w14:paraId="473E60CD" w14:textId="77777777" w:rsidR="00741457" w:rsidRPr="00631A51" w:rsidRDefault="00741457" w:rsidP="00741457">
            <w:pPr>
              <w:pStyle w:val="Tabelaszerokalistapunktowana"/>
              <w:tabs>
                <w:tab w:val="left" w:pos="708"/>
              </w:tabs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31A51">
              <w:rPr>
                <w:rFonts w:asciiTheme="minorHAnsi" w:hAnsiTheme="minorHAnsi" w:cstheme="minorHAnsi"/>
                <w:color w:val="000000" w:themeColor="text1"/>
                <w:lang w:eastAsia="pl-PL"/>
              </w:rPr>
              <w:t>Ustrój polityczny państw-miast sumeryjskich i ukształtowanie się pierwszych imperiów</w:t>
            </w:r>
          </w:p>
          <w:p w14:paraId="3F146E6A" w14:textId="77777777" w:rsidR="00741457" w:rsidRPr="00631A51" w:rsidRDefault="00741457" w:rsidP="00741457">
            <w:pPr>
              <w:pStyle w:val="Tabelaszerokalistapunktowana"/>
              <w:tabs>
                <w:tab w:val="left" w:pos="708"/>
              </w:tabs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31A51"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Pismo i znaczenie jego wynalezienia </w:t>
            </w:r>
          </w:p>
          <w:p w14:paraId="0DDCBF76" w14:textId="77777777" w:rsidR="00741457" w:rsidRPr="00631A51" w:rsidRDefault="00741457" w:rsidP="00741457">
            <w:pPr>
              <w:pStyle w:val="Tabelaszerokalistapunktowana"/>
              <w:tabs>
                <w:tab w:val="left" w:pos="708"/>
              </w:tabs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31A51">
              <w:rPr>
                <w:rFonts w:asciiTheme="minorHAnsi" w:hAnsiTheme="minorHAnsi" w:cstheme="minorHAnsi"/>
                <w:color w:val="000000" w:themeColor="text1"/>
                <w:lang w:eastAsia="pl-PL"/>
              </w:rPr>
              <w:t>Najważniejsze cywilizacje  Mezopotamii: Sumer, Babilonia i Asyria</w:t>
            </w:r>
          </w:p>
          <w:p w14:paraId="68A9DB5F" w14:textId="77777777" w:rsidR="00741457" w:rsidRPr="00631A51" w:rsidRDefault="00741457" w:rsidP="00741457">
            <w:pPr>
              <w:pStyle w:val="Tabelaszerokalistapunktowana"/>
              <w:tabs>
                <w:tab w:val="left" w:pos="708"/>
              </w:tabs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31A51"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Ustrój polityczny </w:t>
            </w:r>
            <w:r w:rsidRPr="00631A51"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 xml:space="preserve">i struktury społeczne starożytnych cywilizacji Mezopotamii </w:t>
            </w:r>
          </w:p>
          <w:p w14:paraId="5751AC9E" w14:textId="77777777" w:rsidR="00741457" w:rsidRPr="00631A51" w:rsidRDefault="00741457" w:rsidP="00741457">
            <w:pPr>
              <w:pStyle w:val="Tabelaszerokalistapunktowana"/>
              <w:tabs>
                <w:tab w:val="left" w:pos="708"/>
              </w:tabs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31A51">
              <w:rPr>
                <w:rFonts w:asciiTheme="minorHAnsi" w:hAnsiTheme="minorHAnsi" w:cstheme="minorHAnsi"/>
                <w:color w:val="000000" w:themeColor="text1"/>
                <w:lang w:eastAsia="pl-PL"/>
              </w:rPr>
              <w:t>Osiągnięcia cywilizacji Mezopotamii</w:t>
            </w:r>
          </w:p>
          <w:p w14:paraId="73F5F0E2" w14:textId="735812D2" w:rsidR="00741457" w:rsidRPr="00631A51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lang w:eastAsia="pl-PL"/>
              </w:rPr>
            </w:pPr>
            <w:r w:rsidRPr="00631A51">
              <w:rPr>
                <w:rFonts w:asciiTheme="minorHAnsi" w:hAnsiTheme="minorHAnsi" w:cstheme="minorHAnsi"/>
                <w:lang w:eastAsia="pl-PL"/>
              </w:rPr>
              <w:t>Współczesne dziedzictwo kultur Bliskiego Wschodu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A16C598" w14:textId="1AA47838" w:rsidR="00741457" w:rsidRPr="00631A51" w:rsidRDefault="00741457" w:rsidP="00741457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631A51">
              <w:rPr>
                <w:rFonts w:cstheme="minorHAnsi"/>
                <w:sz w:val="20"/>
                <w:szCs w:val="20"/>
              </w:rPr>
              <w:lastRenderedPageBreak/>
              <w:t>– wskazuje na mapie rejony wielkich rzek (Tygrys, Eufrat)</w:t>
            </w:r>
          </w:p>
          <w:p w14:paraId="26A70B2C" w14:textId="739515F9" w:rsidR="00741457" w:rsidRPr="00631A51" w:rsidRDefault="00741457" w:rsidP="00741457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631A51">
              <w:rPr>
                <w:rFonts w:cstheme="minorHAnsi"/>
                <w:sz w:val="20"/>
                <w:szCs w:val="20"/>
              </w:rPr>
              <w:lastRenderedPageBreak/>
              <w:t xml:space="preserve">– wyjaśnia rolę wielkich rzek dla rozwoju gospodarki </w:t>
            </w:r>
          </w:p>
          <w:p w14:paraId="4A4E903E" w14:textId="70EFA5B9" w:rsidR="00741457" w:rsidRPr="00631A51" w:rsidRDefault="00741457" w:rsidP="00741457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631A51">
              <w:rPr>
                <w:rFonts w:cstheme="minorHAnsi"/>
                <w:sz w:val="20"/>
                <w:szCs w:val="20"/>
              </w:rPr>
              <w:t>– rozpoznaje pismo klinowe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14:paraId="35736E69" w14:textId="77777777" w:rsidR="00741457" w:rsidRPr="00631A51" w:rsidRDefault="00741457" w:rsidP="00741457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31A51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– wskazuje na mapie obszar, na którym postała cywilizacja Sumerów</w:t>
            </w:r>
          </w:p>
          <w:p w14:paraId="285F9474" w14:textId="77777777" w:rsidR="00741457" w:rsidRPr="00631A51" w:rsidRDefault="00741457" w:rsidP="00741457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31A51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 xml:space="preserve">– wymienia najważniejsze wynalazki cywilizacji sumeryjskiej </w:t>
            </w:r>
          </w:p>
          <w:p w14:paraId="75CEE59A" w14:textId="77777777" w:rsidR="00741457" w:rsidRPr="00631A51" w:rsidRDefault="00741457" w:rsidP="00741457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31A51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wyjaśnia cechy ustrojowe sumeryjskich miast-państw </w:t>
            </w:r>
          </w:p>
          <w:p w14:paraId="1D4B3F61" w14:textId="77777777" w:rsidR="00741457" w:rsidRPr="00631A51" w:rsidRDefault="00741457" w:rsidP="00741457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31A51">
              <w:rPr>
                <w:rFonts w:cstheme="minorHAnsi"/>
                <w:color w:val="000000" w:themeColor="text1"/>
                <w:sz w:val="20"/>
                <w:szCs w:val="20"/>
              </w:rPr>
              <w:t xml:space="preserve">– wskazuje na mapie obszar Babilonu i Asyrii </w:t>
            </w:r>
          </w:p>
          <w:p w14:paraId="6ACB3E95" w14:textId="77777777" w:rsidR="00741457" w:rsidRPr="00631A51" w:rsidRDefault="00741457" w:rsidP="00741457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31A51">
              <w:rPr>
                <w:rFonts w:cstheme="minorHAnsi"/>
                <w:color w:val="000000" w:themeColor="text1"/>
                <w:sz w:val="20"/>
                <w:szCs w:val="20"/>
              </w:rPr>
              <w:t xml:space="preserve">– rozpoznaje dzieła sztuki mezopotamskiej </w:t>
            </w:r>
          </w:p>
          <w:p w14:paraId="28C0C829" w14:textId="77777777" w:rsidR="00741457" w:rsidRPr="00631A51" w:rsidRDefault="00741457" w:rsidP="00741457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31A51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wyjaśnia okoliczności powstania pisma </w:t>
            </w:r>
            <w:r w:rsidRPr="00631A51">
              <w:rPr>
                <w:rFonts w:cstheme="minorHAnsi"/>
                <w:color w:val="000000" w:themeColor="text1"/>
                <w:sz w:val="20"/>
                <w:szCs w:val="20"/>
              </w:rPr>
              <w:br/>
              <w:t>i znaczenie jego wynalezienia</w:t>
            </w:r>
          </w:p>
          <w:p w14:paraId="559D23AD" w14:textId="29883820" w:rsidR="00741457" w:rsidRPr="00631A51" w:rsidRDefault="00741457" w:rsidP="00741457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2BA1DD83" w14:textId="77777777" w:rsidR="00741457" w:rsidRPr="00631A51" w:rsidRDefault="00741457" w:rsidP="00741457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31A51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 xml:space="preserve">– wyjaśnia rolę wielkich przywódców: </w:t>
            </w:r>
            <w:r w:rsidRPr="00631A51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 xml:space="preserve">Hammurabiego, </w:t>
            </w:r>
            <w:proofErr w:type="spellStart"/>
            <w:r w:rsidRPr="00631A51">
              <w:rPr>
                <w:rFonts w:cstheme="minorHAnsi"/>
                <w:color w:val="000000" w:themeColor="text1"/>
                <w:sz w:val="20"/>
                <w:szCs w:val="20"/>
              </w:rPr>
              <w:t>Sargona</w:t>
            </w:r>
            <w:proofErr w:type="spellEnd"/>
            <w:r w:rsidRPr="00631A51">
              <w:rPr>
                <w:rFonts w:cstheme="minorHAnsi"/>
                <w:color w:val="000000" w:themeColor="text1"/>
                <w:sz w:val="20"/>
                <w:szCs w:val="20"/>
              </w:rPr>
              <w:t xml:space="preserve"> Wielkiego</w:t>
            </w:r>
          </w:p>
          <w:p w14:paraId="7BBBB344" w14:textId="77777777" w:rsidR="00741457" w:rsidRPr="00631A51" w:rsidRDefault="00741457" w:rsidP="00741457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31A51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wyjaśnia znaczenie kodyfikacji prawa </w:t>
            </w:r>
          </w:p>
          <w:p w14:paraId="71D5A9B4" w14:textId="77777777" w:rsidR="00741457" w:rsidRPr="00631A51" w:rsidRDefault="00741457" w:rsidP="00741457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31A51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wymienia najważniejsze osiągnięcia cywilizacji Mezopotamii </w:t>
            </w:r>
          </w:p>
          <w:p w14:paraId="29D24FAC" w14:textId="60D2A7C3" w:rsidR="00741457" w:rsidRPr="00631A51" w:rsidRDefault="00741457" w:rsidP="00741457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0C7ACA92" w14:textId="3A36C97A" w:rsidR="00741457" w:rsidRPr="00631A51" w:rsidRDefault="00741457" w:rsidP="00741457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31A51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 xml:space="preserve">– za pomocą mapy opisuje zmiany granic starożytnych imperiów </w:t>
            </w:r>
            <w:r w:rsidRPr="00631A51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 xml:space="preserve">– opisuje ustrój polityczny </w:t>
            </w:r>
            <w:r w:rsidRPr="00631A51">
              <w:rPr>
                <w:rFonts w:cstheme="minorHAnsi"/>
                <w:color w:val="000000" w:themeColor="text1"/>
                <w:sz w:val="20"/>
                <w:szCs w:val="20"/>
              </w:rPr>
              <w:br/>
              <w:t>i struktury społeczne starożytnych cywilizacji</w:t>
            </w:r>
          </w:p>
          <w:p w14:paraId="425E15AF" w14:textId="77777777" w:rsidR="00741457" w:rsidRPr="00631A51" w:rsidRDefault="00741457" w:rsidP="00741457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31A51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wyjaśnia cechy religii mezopotamskiej </w:t>
            </w:r>
          </w:p>
          <w:p w14:paraId="2E72C2E0" w14:textId="77777777" w:rsidR="00741457" w:rsidRPr="00631A51" w:rsidRDefault="00741457" w:rsidP="00741457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31A51">
              <w:rPr>
                <w:rFonts w:cstheme="minorHAnsi"/>
                <w:color w:val="000000" w:themeColor="text1"/>
                <w:sz w:val="20"/>
                <w:szCs w:val="20"/>
              </w:rPr>
              <w:t xml:space="preserve">– opisuje w porządku chronologicznym najważniejsze etapy dziejów Mezopotamii </w:t>
            </w:r>
          </w:p>
          <w:p w14:paraId="03AADF39" w14:textId="77777777" w:rsidR="00741457" w:rsidRPr="00631A51" w:rsidRDefault="00741457" w:rsidP="00741457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31A51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wyjaśnia rolę wielkich przywódców: Nabuchodonozora II, </w:t>
            </w:r>
            <w:proofErr w:type="spellStart"/>
            <w:r w:rsidRPr="00631A51">
              <w:rPr>
                <w:rFonts w:cstheme="minorHAnsi"/>
                <w:color w:val="000000" w:themeColor="text1"/>
                <w:sz w:val="20"/>
                <w:szCs w:val="20"/>
              </w:rPr>
              <w:t>Assurbanipala</w:t>
            </w:r>
            <w:proofErr w:type="spellEnd"/>
          </w:p>
          <w:p w14:paraId="5D5DB012" w14:textId="4CF3B667" w:rsidR="00741457" w:rsidRPr="00631A51" w:rsidRDefault="00741457" w:rsidP="00741457">
            <w:pPr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97C8A" w14:textId="62DC1660" w:rsidR="00741457" w:rsidRPr="00631A51" w:rsidRDefault="00741457" w:rsidP="00741457">
            <w:pPr>
              <w:snapToGri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31A51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 xml:space="preserve">– w szerokim aspekcie wyjaśnia przyczyny postania pierwszych </w:t>
            </w:r>
            <w:r w:rsidRPr="00631A51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państw w rejonie Mezopotamii</w:t>
            </w:r>
          </w:p>
          <w:p w14:paraId="4D1B7BEB" w14:textId="77777777" w:rsidR="00741457" w:rsidRPr="00631A51" w:rsidRDefault="00741457" w:rsidP="00741457">
            <w:pPr>
              <w:snapToGri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31A51">
              <w:rPr>
                <w:rFonts w:cstheme="minorHAnsi"/>
                <w:color w:val="000000" w:themeColor="text1"/>
                <w:sz w:val="20"/>
                <w:szCs w:val="20"/>
              </w:rPr>
              <w:t xml:space="preserve">– porównuje osiągnięcia cywilizacyjne ludów Mezopotamii </w:t>
            </w:r>
          </w:p>
          <w:p w14:paraId="0C3896AD" w14:textId="326DD2A5" w:rsidR="00741457" w:rsidRPr="00631A51" w:rsidRDefault="00741457" w:rsidP="00741457">
            <w:pPr>
              <w:snapToGrid w:val="0"/>
              <w:spacing w:after="0" w:line="240" w:lineRule="auto"/>
              <w:rPr>
                <w:rFonts w:cstheme="minorHAnsi"/>
                <w:b/>
                <w:sz w:val="20"/>
                <w:szCs w:val="20"/>
              </w:rPr>
            </w:pPr>
            <w:r w:rsidRPr="00631A51">
              <w:rPr>
                <w:rFonts w:cstheme="minorHAnsi"/>
                <w:color w:val="000000" w:themeColor="text1"/>
                <w:sz w:val="20"/>
                <w:szCs w:val="20"/>
              </w:rPr>
              <w:t>– wskazuje współczesne dziedzictwo kultur Bliskiego Wschodu</w:t>
            </w:r>
          </w:p>
        </w:tc>
      </w:tr>
      <w:tr w:rsidR="00741457" w:rsidRPr="00A218C4" w14:paraId="63B61F09" w14:textId="77777777" w:rsidTr="00A218C4">
        <w:trPr>
          <w:trHeight w:val="552"/>
        </w:trPr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BD1791" w14:textId="01802300" w:rsidR="00741457" w:rsidRPr="00A218C4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  <w:lang w:eastAsia="pl-PL"/>
              </w:rPr>
              <w:lastRenderedPageBreak/>
              <w:t>3. Starożytny Egipt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B45C1" w14:textId="77777777" w:rsidR="00741457" w:rsidRPr="00631A51" w:rsidRDefault="00741457" w:rsidP="00741457">
            <w:pPr>
              <w:pStyle w:val="Tabelaszerokalistapunktowana"/>
              <w:tabs>
                <w:tab w:val="left" w:pos="708"/>
              </w:tabs>
              <w:spacing w:line="240" w:lineRule="auto"/>
              <w:ind w:left="150" w:hanging="142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31A51">
              <w:rPr>
                <w:rFonts w:asciiTheme="minorHAnsi" w:hAnsiTheme="minorHAnsi" w:cstheme="minorHAnsi"/>
                <w:color w:val="000000" w:themeColor="text1"/>
                <w:lang w:eastAsia="pl-PL"/>
              </w:rPr>
              <w:t>Dzieje starożytnego Egiptu</w:t>
            </w:r>
          </w:p>
          <w:p w14:paraId="098FDF0C" w14:textId="77777777" w:rsidR="00741457" w:rsidRPr="00631A51" w:rsidRDefault="00741457" w:rsidP="00741457">
            <w:pPr>
              <w:pStyle w:val="Tabelaszerokalistapunktowana"/>
              <w:tabs>
                <w:tab w:val="left" w:pos="708"/>
              </w:tabs>
              <w:spacing w:line="240" w:lineRule="auto"/>
              <w:ind w:left="150" w:hanging="142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31A51">
              <w:rPr>
                <w:rFonts w:asciiTheme="minorHAnsi" w:hAnsiTheme="minorHAnsi" w:cstheme="minorHAnsi"/>
                <w:color w:val="000000" w:themeColor="text1"/>
                <w:lang w:eastAsia="pl-PL"/>
              </w:rPr>
              <w:t>Ustrój polityczny państwa faraonów</w:t>
            </w:r>
          </w:p>
          <w:p w14:paraId="6F6C9258" w14:textId="77777777" w:rsidR="00741457" w:rsidRPr="00631A51" w:rsidRDefault="00741457" w:rsidP="00741457">
            <w:pPr>
              <w:pStyle w:val="Tabelaszerokalistapunktowana"/>
              <w:tabs>
                <w:tab w:val="left" w:pos="708"/>
              </w:tabs>
              <w:spacing w:line="240" w:lineRule="auto"/>
              <w:ind w:left="150" w:hanging="142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31A51">
              <w:rPr>
                <w:rFonts w:asciiTheme="minorHAnsi" w:hAnsiTheme="minorHAnsi" w:cstheme="minorHAnsi"/>
                <w:color w:val="000000" w:themeColor="text1"/>
                <w:lang w:eastAsia="pl-PL"/>
              </w:rPr>
              <w:t>Struktura społeczeństwa starożytnego Egiptu</w:t>
            </w:r>
          </w:p>
          <w:p w14:paraId="333722A5" w14:textId="77777777" w:rsidR="00741457" w:rsidRPr="00631A51" w:rsidRDefault="00741457" w:rsidP="00741457">
            <w:pPr>
              <w:pStyle w:val="Tabelaszerokalistapunktowana"/>
              <w:tabs>
                <w:tab w:val="left" w:pos="708"/>
              </w:tabs>
              <w:spacing w:line="240" w:lineRule="auto"/>
              <w:ind w:left="150" w:hanging="142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31A51">
              <w:rPr>
                <w:rFonts w:asciiTheme="minorHAnsi" w:hAnsiTheme="minorHAnsi" w:cstheme="minorHAnsi"/>
                <w:color w:val="000000" w:themeColor="text1"/>
                <w:lang w:eastAsia="pl-PL"/>
              </w:rPr>
              <w:t>Politeistyczne wierzenia Egipcjan</w:t>
            </w:r>
          </w:p>
          <w:p w14:paraId="6538E456" w14:textId="77777777" w:rsidR="00741457" w:rsidRPr="00631A51" w:rsidRDefault="00741457" w:rsidP="00741457">
            <w:pPr>
              <w:pStyle w:val="Tabelaszerokalistapunktowana"/>
              <w:tabs>
                <w:tab w:val="left" w:pos="708"/>
              </w:tabs>
              <w:spacing w:line="240" w:lineRule="auto"/>
              <w:ind w:left="150" w:hanging="142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31A51">
              <w:rPr>
                <w:rFonts w:asciiTheme="minorHAnsi" w:hAnsiTheme="minorHAnsi" w:cstheme="minorHAnsi"/>
                <w:color w:val="000000" w:themeColor="text1"/>
                <w:lang w:eastAsia="pl-PL"/>
              </w:rPr>
              <w:t>Osiągnięcia cywilizacji Egiptu</w:t>
            </w:r>
          </w:p>
          <w:p w14:paraId="529CB39F" w14:textId="77777777" w:rsidR="00741457" w:rsidRPr="00631A51" w:rsidRDefault="00741457" w:rsidP="00741457">
            <w:pPr>
              <w:pStyle w:val="Tabelaszerokalistapunktowana"/>
              <w:tabs>
                <w:tab w:val="left" w:pos="708"/>
              </w:tabs>
              <w:spacing w:line="240" w:lineRule="auto"/>
              <w:ind w:left="150" w:hanging="142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631A51">
              <w:rPr>
                <w:rFonts w:asciiTheme="minorHAnsi" w:hAnsiTheme="minorHAnsi" w:cstheme="minorHAnsi"/>
                <w:color w:val="000000" w:themeColor="text1"/>
                <w:lang w:eastAsia="pl-PL"/>
              </w:rPr>
              <w:t>Współczesne dziedzictwo cywilizacji Egiptu</w:t>
            </w:r>
          </w:p>
          <w:p w14:paraId="65387F57" w14:textId="60A3C8AE" w:rsidR="00741457" w:rsidRPr="00A218C4" w:rsidRDefault="00741457" w:rsidP="00741457">
            <w:pPr>
              <w:pStyle w:val="Tabelaszerokalistapunktowana"/>
              <w:spacing w:line="240" w:lineRule="auto"/>
              <w:ind w:left="150" w:hanging="142"/>
              <w:rPr>
                <w:rFonts w:asciiTheme="minorHAnsi" w:hAnsiTheme="minorHAnsi" w:cstheme="minorHAnsi"/>
                <w:lang w:eastAsia="pl-PL"/>
              </w:rPr>
            </w:pPr>
            <w:r w:rsidRPr="00631A51">
              <w:rPr>
                <w:rFonts w:asciiTheme="minorHAnsi" w:hAnsiTheme="minorHAnsi" w:cstheme="minorHAnsi"/>
                <w:lang w:eastAsia="pl-PL"/>
              </w:rPr>
              <w:t>Najważniejsze zachowane zabytki cywilizacji Egiptu – piramidy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478AC18" w14:textId="77777777" w:rsidR="00741457" w:rsidRPr="00631A51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631A51">
              <w:rPr>
                <w:rFonts w:eastAsia="Times" w:cstheme="minorHAnsi"/>
                <w:color w:val="000000" w:themeColor="text1"/>
                <w:sz w:val="20"/>
                <w:szCs w:val="20"/>
              </w:rPr>
              <w:t>– wskazuje na mapie Egipt i Nil</w:t>
            </w:r>
          </w:p>
          <w:p w14:paraId="146EF6F4" w14:textId="77777777" w:rsidR="00741457" w:rsidRPr="00631A51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631A51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wyjaśnia rolę Nilu dla gospodarki egipskiej </w:t>
            </w:r>
          </w:p>
          <w:p w14:paraId="0004A724" w14:textId="77777777" w:rsidR="00741457" w:rsidRPr="00631A51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631A51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opisuje warunki naturalne Egiptu </w:t>
            </w:r>
          </w:p>
          <w:p w14:paraId="4D8CC1E8" w14:textId="77777777" w:rsidR="00741457" w:rsidRPr="00631A51" w:rsidRDefault="00741457" w:rsidP="00741457">
            <w:pPr>
              <w:spacing w:after="0" w:line="240" w:lineRule="auto"/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</w:pPr>
            <w:r w:rsidRPr="00631A51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prawidłowo stosuje pojęcia: </w:t>
            </w:r>
            <w:r w:rsidRPr="00631A51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politeizm</w:t>
            </w:r>
            <w:r w:rsidRPr="00631A51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, </w:t>
            </w:r>
            <w:r w:rsidRPr="00631A51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faraon</w:t>
            </w:r>
            <w:r w:rsidRPr="00631A51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, </w:t>
            </w:r>
            <w:r w:rsidRPr="00631A51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hieroglif</w:t>
            </w:r>
            <w:r w:rsidRPr="00631A51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, </w:t>
            </w:r>
            <w:r w:rsidRPr="00631A51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mumifikacja</w:t>
            </w:r>
            <w:r w:rsidRPr="00631A51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 </w:t>
            </w:r>
          </w:p>
          <w:p w14:paraId="2BF7B31B" w14:textId="77777777" w:rsidR="00741457" w:rsidRPr="00631A51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631A51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rozpoznaje pismo hieroglificzne </w:t>
            </w:r>
          </w:p>
          <w:p w14:paraId="589EE1A2" w14:textId="77777777" w:rsidR="00741457" w:rsidRPr="00631A51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631A51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rozpoznaje piramidy egipskie </w:t>
            </w:r>
          </w:p>
          <w:p w14:paraId="16665EF1" w14:textId="77777777" w:rsidR="00741457" w:rsidRPr="00631A51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</w:p>
          <w:p w14:paraId="4C45EB85" w14:textId="662BA8D2" w:rsidR="00741457" w:rsidRPr="00631A51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62D5820F" w14:textId="77777777" w:rsidR="00741457" w:rsidRPr="00631A51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631A51">
              <w:rPr>
                <w:rFonts w:eastAsia="Times" w:cstheme="minorHAnsi"/>
                <w:color w:val="000000" w:themeColor="text1"/>
                <w:sz w:val="20"/>
                <w:szCs w:val="20"/>
              </w:rPr>
              <w:t>– charakteryzuje społeczeństwo starożytnego Egiptu</w:t>
            </w:r>
          </w:p>
          <w:p w14:paraId="33EB687E" w14:textId="77777777" w:rsidR="00741457" w:rsidRPr="00631A51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631A51">
              <w:rPr>
                <w:rFonts w:eastAsia="Times" w:cstheme="minorHAnsi"/>
                <w:color w:val="000000" w:themeColor="text1"/>
                <w:sz w:val="20"/>
                <w:szCs w:val="20"/>
              </w:rPr>
              <w:t>– wyjaśnia okoliczności powstania piramid</w:t>
            </w:r>
          </w:p>
          <w:p w14:paraId="69148AF4" w14:textId="77777777" w:rsidR="00741457" w:rsidRPr="00631A51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631A51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rozpoznaje dzieła sztuki egipskiej </w:t>
            </w:r>
          </w:p>
          <w:p w14:paraId="5423A308" w14:textId="77777777" w:rsidR="00741457" w:rsidRPr="00631A51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631A51">
              <w:rPr>
                <w:rFonts w:eastAsia="Times" w:cstheme="minorHAnsi"/>
                <w:color w:val="000000" w:themeColor="text1"/>
                <w:sz w:val="20"/>
                <w:szCs w:val="20"/>
              </w:rPr>
              <w:t>– opisuje główne cechy ustroju politycznego starożytnego Egiptu</w:t>
            </w:r>
          </w:p>
          <w:p w14:paraId="7632556D" w14:textId="77777777" w:rsidR="00741457" w:rsidRPr="00631A51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631A51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wymienia główne cechy religii egipskiej </w:t>
            </w:r>
          </w:p>
          <w:p w14:paraId="0404298B" w14:textId="77777777" w:rsidR="00741457" w:rsidRPr="00631A51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</w:p>
          <w:p w14:paraId="10FA85EE" w14:textId="254A08F4" w:rsidR="00741457" w:rsidRPr="00A218C4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406261" w14:textId="77777777" w:rsidR="00741457" w:rsidRPr="00631A51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31A51">
              <w:rPr>
                <w:rFonts w:cstheme="minorHAnsi"/>
                <w:color w:val="000000" w:themeColor="text1"/>
                <w:sz w:val="20"/>
                <w:szCs w:val="20"/>
              </w:rPr>
              <w:t>– za pomocą mapy opisuje zmiany granic Egiptu</w:t>
            </w:r>
          </w:p>
          <w:p w14:paraId="780AF608" w14:textId="77777777" w:rsidR="00741457" w:rsidRPr="00631A51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31A51">
              <w:rPr>
                <w:rFonts w:cstheme="minorHAnsi"/>
                <w:color w:val="000000" w:themeColor="text1"/>
                <w:sz w:val="20"/>
                <w:szCs w:val="20"/>
              </w:rPr>
              <w:t xml:space="preserve">– opisuje główne cechy ustroju społecznego starożytnego Egiptu </w:t>
            </w:r>
          </w:p>
          <w:p w14:paraId="578D8618" w14:textId="77777777" w:rsidR="00741457" w:rsidRPr="00631A51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31A51">
              <w:rPr>
                <w:rFonts w:cstheme="minorHAnsi"/>
                <w:color w:val="000000" w:themeColor="text1"/>
                <w:sz w:val="20"/>
                <w:szCs w:val="20"/>
              </w:rPr>
              <w:t>– wymienia i opisuje najważniejsze osiągnięcia cywilizacji egipskiej</w:t>
            </w:r>
          </w:p>
          <w:p w14:paraId="6B5E23DA" w14:textId="49362089" w:rsidR="00741457" w:rsidRPr="00631A51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31A51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wymienia głównych bogów egipskich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631A51">
              <w:rPr>
                <w:rFonts w:cstheme="minorHAnsi"/>
                <w:color w:val="000000" w:themeColor="text1"/>
                <w:sz w:val="20"/>
                <w:szCs w:val="20"/>
              </w:rPr>
              <w:t>i opisuje mitologię egipską</w:t>
            </w:r>
          </w:p>
          <w:p w14:paraId="75F0AC9C" w14:textId="3BE08E4F" w:rsidR="00741457" w:rsidRPr="00A218C4" w:rsidRDefault="00741457" w:rsidP="00741457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631A51">
              <w:rPr>
                <w:rFonts w:cstheme="minorHAnsi"/>
                <w:color w:val="000000" w:themeColor="text1"/>
                <w:sz w:val="20"/>
                <w:szCs w:val="20"/>
              </w:rPr>
              <w:t>– wskazuje współczesne dziedzictwo kultury starożytnego Egiptu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7614FB1" w14:textId="77777777" w:rsidR="00741457" w:rsidRPr="00631A51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31A51">
              <w:rPr>
                <w:rFonts w:cstheme="minorHAnsi"/>
                <w:color w:val="000000" w:themeColor="text1"/>
                <w:sz w:val="20"/>
                <w:szCs w:val="20"/>
              </w:rPr>
              <w:t>– w szerokim aspekcie przedstawia rolę czynników geograficznych dla dziejów starożytnego Egiptu</w:t>
            </w:r>
          </w:p>
          <w:p w14:paraId="4A064FBE" w14:textId="77777777" w:rsidR="00741457" w:rsidRPr="00631A51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31A51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wymienia w porządku chronologicznym główne etapy dziejów starożytnego Egiptu </w:t>
            </w:r>
          </w:p>
          <w:p w14:paraId="506FF601" w14:textId="77777777" w:rsidR="00741457" w:rsidRPr="00631A51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31A51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wyjaśnia rolę wielkich przywódców: Ramzesa II, </w:t>
            </w:r>
            <w:proofErr w:type="spellStart"/>
            <w:r w:rsidRPr="00631A51">
              <w:rPr>
                <w:rFonts w:cstheme="minorHAnsi"/>
                <w:color w:val="000000" w:themeColor="text1"/>
                <w:sz w:val="20"/>
                <w:szCs w:val="20"/>
              </w:rPr>
              <w:t>Echnatona</w:t>
            </w:r>
            <w:proofErr w:type="spellEnd"/>
          </w:p>
          <w:p w14:paraId="7B7E44C6" w14:textId="3A1D0D6C" w:rsidR="00741457" w:rsidRPr="00A218C4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631A51">
              <w:rPr>
                <w:rFonts w:cstheme="minorHAnsi"/>
                <w:color w:val="000000" w:themeColor="text1"/>
                <w:sz w:val="20"/>
                <w:szCs w:val="20"/>
              </w:rPr>
              <w:t>– wyjaśnia okoliczności odczytania hieroglifów egipskich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EB198" w14:textId="3C8B0235" w:rsidR="00741457" w:rsidRPr="00631A51" w:rsidRDefault="00741457" w:rsidP="00741457">
            <w:pPr>
              <w:snapToGri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31A51">
              <w:rPr>
                <w:rFonts w:cstheme="minorHAnsi"/>
                <w:color w:val="000000" w:themeColor="text1"/>
                <w:sz w:val="20"/>
                <w:szCs w:val="20"/>
              </w:rPr>
              <w:t xml:space="preserve">– w szerokim aspekcie przedstawia okoliczności powstania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631A51">
              <w:rPr>
                <w:rFonts w:cstheme="minorHAnsi"/>
                <w:color w:val="000000" w:themeColor="text1"/>
                <w:sz w:val="20"/>
                <w:szCs w:val="20"/>
              </w:rPr>
              <w:t xml:space="preserve">i funkcjonowania państwa egipskiego </w:t>
            </w:r>
          </w:p>
          <w:p w14:paraId="79FFD4F4" w14:textId="77777777" w:rsidR="00741457" w:rsidRPr="00631A51" w:rsidRDefault="00741457" w:rsidP="00741457">
            <w:pPr>
              <w:snapToGri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31A51">
              <w:rPr>
                <w:rFonts w:cstheme="minorHAnsi"/>
                <w:color w:val="000000" w:themeColor="text1"/>
                <w:sz w:val="20"/>
                <w:szCs w:val="20"/>
              </w:rPr>
              <w:t>– porównuje osiągnięcia cywilizacyjne ludów Mezopotamii i Egiptu</w:t>
            </w:r>
          </w:p>
          <w:p w14:paraId="3702063D" w14:textId="3EE275ED" w:rsidR="00741457" w:rsidRPr="00A218C4" w:rsidRDefault="00741457" w:rsidP="00741457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741457" w:rsidRPr="00942C74" w14:paraId="60F5E99D" w14:textId="77777777" w:rsidTr="00A218C4">
        <w:trPr>
          <w:trHeight w:val="552"/>
        </w:trPr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AF1F7F" w14:textId="7D2A23EC" w:rsidR="00741457" w:rsidRPr="00942C74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 w:rsidRPr="00942C74">
              <w:rPr>
                <w:rFonts w:cstheme="minorHAnsi"/>
                <w:color w:val="000000" w:themeColor="text1"/>
                <w:sz w:val="20"/>
                <w:szCs w:val="20"/>
                <w:lang w:eastAsia="pl-PL"/>
              </w:rPr>
              <w:lastRenderedPageBreak/>
              <w:t xml:space="preserve">4. Izrael, Fenicja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2CF3A" w14:textId="77777777" w:rsidR="00741457" w:rsidRPr="00942C74" w:rsidRDefault="00741457" w:rsidP="00741457">
            <w:pPr>
              <w:pStyle w:val="Tabelaszerokalistapunktowana"/>
              <w:tabs>
                <w:tab w:val="left" w:pos="708"/>
              </w:tabs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942C74"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Monoteizm religii żydowskiej i jego znaczenie </w:t>
            </w:r>
          </w:p>
          <w:p w14:paraId="4574A076" w14:textId="77777777" w:rsidR="00741457" w:rsidRPr="00942C74" w:rsidRDefault="00741457" w:rsidP="00741457">
            <w:pPr>
              <w:pStyle w:val="Tabelaszerokalistapunktowana"/>
              <w:tabs>
                <w:tab w:val="left" w:pos="708"/>
              </w:tabs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942C74">
              <w:rPr>
                <w:rFonts w:asciiTheme="minorHAnsi" w:hAnsiTheme="minorHAnsi" w:cstheme="minorHAnsi"/>
                <w:color w:val="000000" w:themeColor="text1"/>
                <w:lang w:eastAsia="pl-PL"/>
              </w:rPr>
              <w:t>Dzieje państwa żydowskiego</w:t>
            </w:r>
          </w:p>
          <w:p w14:paraId="263CB825" w14:textId="77777777" w:rsidR="00741457" w:rsidRPr="00C546C5" w:rsidRDefault="00741457" w:rsidP="00741457">
            <w:pPr>
              <w:pStyle w:val="Tabelaszerokalistapunktowana"/>
              <w:tabs>
                <w:tab w:val="left" w:pos="708"/>
              </w:tabs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highlight w:val="lightGray"/>
                <w:lang w:eastAsia="pl-PL"/>
              </w:rPr>
            </w:pPr>
            <w:r w:rsidRPr="00C546C5">
              <w:rPr>
                <w:rFonts w:asciiTheme="minorHAnsi" w:hAnsiTheme="minorHAnsi" w:cstheme="minorHAnsi"/>
                <w:color w:val="000000" w:themeColor="text1"/>
                <w:highlight w:val="lightGray"/>
                <w:lang w:eastAsia="pl-PL"/>
              </w:rPr>
              <w:t>Kolonizacja fenicka i jej znaczenie</w:t>
            </w:r>
          </w:p>
          <w:p w14:paraId="1C581000" w14:textId="7F3377FC" w:rsidR="00741457" w:rsidRPr="00D936FF" w:rsidRDefault="00741457" w:rsidP="00741457">
            <w:pPr>
              <w:pStyle w:val="Tabelaszerokalistapunktowana"/>
              <w:tabs>
                <w:tab w:val="left" w:pos="708"/>
              </w:tabs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942C74">
              <w:rPr>
                <w:rFonts w:asciiTheme="minorHAnsi" w:hAnsiTheme="minorHAnsi" w:cstheme="minorHAnsi"/>
                <w:color w:val="000000" w:themeColor="text1"/>
                <w:lang w:eastAsia="pl-PL"/>
              </w:rPr>
              <w:t>Wynalezi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enie alfabetu 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i jego znaczenie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B797C21" w14:textId="56CB8B8A" w:rsidR="00741457" w:rsidRPr="00942C74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942C74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wskazuje na mapie rejon Izraela </w:t>
            </w:r>
            <w:r>
              <w:rPr>
                <w:rFonts w:eastAsia="Times" w:cstheme="minorHAnsi"/>
                <w:color w:val="000000" w:themeColor="text1"/>
                <w:sz w:val="20"/>
                <w:szCs w:val="20"/>
              </w:rPr>
              <w:br/>
            </w:r>
            <w:r w:rsidRPr="00942C74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(z Jerozolimą) </w:t>
            </w:r>
            <w:r w:rsidRPr="00942C74">
              <w:rPr>
                <w:rFonts w:eastAsia="Times" w:cstheme="minorHAnsi"/>
                <w:color w:val="000000" w:themeColor="text1"/>
                <w:sz w:val="20"/>
                <w:szCs w:val="20"/>
              </w:rPr>
              <w:br/>
              <w:t xml:space="preserve">i Fenicji </w:t>
            </w:r>
          </w:p>
          <w:p w14:paraId="6942E8F8" w14:textId="77777777" w:rsidR="00741457" w:rsidRPr="00942C74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D936FF">
              <w:rPr>
                <w:rFonts w:eastAsia="Times" w:cstheme="minorHAnsi"/>
                <w:color w:val="000000" w:themeColor="text1"/>
                <w:sz w:val="20"/>
                <w:szCs w:val="20"/>
              </w:rPr>
              <w:t>– wymienia główne osiągnięcie starożytnych Fenicjan</w:t>
            </w:r>
          </w:p>
          <w:p w14:paraId="796A80B3" w14:textId="03D59637" w:rsidR="00741457" w:rsidRPr="00942C74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16159D63" w14:textId="77777777" w:rsidR="00741457" w:rsidRPr="00942C74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C546C5">
              <w:rPr>
                <w:rFonts w:eastAsia="Times" w:cstheme="minorHAnsi"/>
                <w:color w:val="000000" w:themeColor="text1"/>
                <w:sz w:val="20"/>
                <w:szCs w:val="20"/>
                <w:highlight w:val="lightGray"/>
              </w:rPr>
              <w:t xml:space="preserve">– wskazuje na mapie rejony kolonizacji fenickiej </w:t>
            </w:r>
          </w:p>
          <w:p w14:paraId="04A02FEA" w14:textId="77777777" w:rsidR="00741457" w:rsidRPr="00942C74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942C74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wyjaśnia główne założenia religii żydowskiej </w:t>
            </w:r>
          </w:p>
          <w:p w14:paraId="105AD145" w14:textId="77777777" w:rsidR="00741457" w:rsidRPr="00942C74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942C74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rozpoznaje pismo fenickie  </w:t>
            </w:r>
          </w:p>
          <w:p w14:paraId="05D855C8" w14:textId="7EE91164" w:rsidR="00741457" w:rsidRPr="00942C74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8BE6FF" w14:textId="77777777" w:rsidR="00741457" w:rsidRPr="00942C74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42C74">
              <w:rPr>
                <w:rFonts w:cstheme="minorHAnsi"/>
                <w:color w:val="000000" w:themeColor="text1"/>
                <w:sz w:val="20"/>
                <w:szCs w:val="20"/>
              </w:rPr>
              <w:t xml:space="preserve">– za pomocą mapy przedstawia zmiany granic Izraela </w:t>
            </w:r>
          </w:p>
          <w:p w14:paraId="1D6BD522" w14:textId="77777777" w:rsidR="00741457" w:rsidRPr="00942C74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42C74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wyjaśnia znaczenie powstania alfabetu </w:t>
            </w:r>
          </w:p>
          <w:p w14:paraId="4CDC403C" w14:textId="77777777" w:rsidR="00741457" w:rsidRPr="00942C74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42C74">
              <w:rPr>
                <w:rFonts w:cstheme="minorHAnsi"/>
                <w:color w:val="000000" w:themeColor="text1"/>
                <w:sz w:val="20"/>
                <w:szCs w:val="20"/>
              </w:rPr>
              <w:t xml:space="preserve">– opisuje główne etapy losów narodu żydowskiego </w:t>
            </w:r>
          </w:p>
          <w:p w14:paraId="38991131" w14:textId="77777777" w:rsidR="00741457" w:rsidRPr="00942C74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42C74">
              <w:rPr>
                <w:rFonts w:cstheme="minorHAnsi"/>
                <w:color w:val="000000" w:themeColor="text1"/>
                <w:sz w:val="20"/>
                <w:szCs w:val="20"/>
              </w:rPr>
              <w:t>– ukazuje rolę wielkich przywódców: Abrahama, Mojżesza, Salomona</w:t>
            </w:r>
          </w:p>
          <w:p w14:paraId="575F8BC8" w14:textId="66D4E569" w:rsidR="00741457" w:rsidRPr="00D936FF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42C74">
              <w:rPr>
                <w:rFonts w:cstheme="minorHAnsi"/>
                <w:color w:val="000000" w:themeColor="text1"/>
                <w:sz w:val="20"/>
                <w:szCs w:val="20"/>
              </w:rPr>
              <w:t>– wyjaśnia rolę religii ż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ydowskiej dla dziejów ludzkości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4D18131" w14:textId="77777777" w:rsidR="00741457" w:rsidRPr="00942C74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546C5">
              <w:rPr>
                <w:rFonts w:cstheme="minorHAnsi"/>
                <w:color w:val="000000" w:themeColor="text1"/>
                <w:sz w:val="20"/>
                <w:szCs w:val="20"/>
                <w:highlight w:val="lightGray"/>
              </w:rPr>
              <w:t>– wyjaśnia znaczenie kolonizacji fenickiej</w:t>
            </w:r>
            <w:r w:rsidRPr="00942C74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</w:p>
          <w:p w14:paraId="0782655B" w14:textId="679E1388" w:rsidR="00741457" w:rsidRPr="00942C74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7048A" w14:textId="3337090E" w:rsidR="00741457" w:rsidRPr="00D936FF" w:rsidRDefault="00741457" w:rsidP="00741457">
            <w:pPr>
              <w:snapToGri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42C74">
              <w:rPr>
                <w:rFonts w:cstheme="minorHAnsi"/>
                <w:color w:val="000000" w:themeColor="text1"/>
                <w:sz w:val="20"/>
                <w:szCs w:val="20"/>
              </w:rPr>
              <w:t xml:space="preserve">– w szerokim aspekcie ukazuje losy narodu żydowskiego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  <w:t>w starożytności</w:t>
            </w:r>
          </w:p>
        </w:tc>
      </w:tr>
      <w:tr w:rsidR="00741457" w:rsidRPr="00A218C4" w14:paraId="575E5746" w14:textId="77777777" w:rsidTr="00B15724">
        <w:trPr>
          <w:trHeight w:val="260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5B1F35C3" w14:textId="2281B925" w:rsidR="00741457" w:rsidRPr="00A218C4" w:rsidRDefault="00741457" w:rsidP="0074145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A218C4">
              <w:rPr>
                <w:rFonts w:cstheme="minorHAnsi"/>
                <w:b/>
                <w:sz w:val="20"/>
                <w:szCs w:val="20"/>
              </w:rPr>
              <w:t xml:space="preserve">Rozdział II. </w:t>
            </w:r>
            <w:r w:rsidRPr="00A218C4">
              <w:rPr>
                <w:rFonts w:cstheme="minorHAnsi"/>
                <w:b/>
                <w:bCs/>
                <w:sz w:val="20"/>
                <w:szCs w:val="20"/>
              </w:rPr>
              <w:t>Dzieje starożytnej Grecji</w:t>
            </w:r>
          </w:p>
        </w:tc>
      </w:tr>
      <w:tr w:rsidR="00741457" w:rsidRPr="00A218C4" w14:paraId="34487079" w14:textId="77777777" w:rsidTr="00A218C4">
        <w:trPr>
          <w:trHeight w:val="552"/>
        </w:trPr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3700DF" w14:textId="149C5046" w:rsidR="00741457" w:rsidRPr="00FF4E5F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 w:rsidRPr="00FF4E5F">
              <w:rPr>
                <w:rFonts w:cstheme="minorHAnsi"/>
                <w:sz w:val="20"/>
                <w:szCs w:val="20"/>
              </w:rPr>
              <w:t xml:space="preserve">1. Hellada </w:t>
            </w:r>
            <w:r>
              <w:rPr>
                <w:rFonts w:cstheme="minorHAnsi"/>
                <w:sz w:val="20"/>
                <w:szCs w:val="20"/>
              </w:rPr>
              <w:br/>
            </w:r>
            <w:r w:rsidRPr="00FF4E5F">
              <w:rPr>
                <w:rFonts w:cstheme="minorHAnsi"/>
                <w:sz w:val="20"/>
                <w:szCs w:val="20"/>
              </w:rPr>
              <w:t xml:space="preserve">i Hellenowie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04DDF" w14:textId="77777777" w:rsidR="00741457" w:rsidRPr="00FF4E5F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FF4E5F">
              <w:rPr>
                <w:rFonts w:asciiTheme="minorHAnsi" w:hAnsiTheme="minorHAnsi" w:cstheme="minorHAnsi"/>
                <w:color w:val="000000" w:themeColor="text1"/>
                <w:lang w:eastAsia="pl-PL"/>
              </w:rPr>
              <w:t>Wpływ ukształtowania terenu na cywilizację antycznej Grecji</w:t>
            </w:r>
          </w:p>
          <w:p w14:paraId="7AB83F6C" w14:textId="77777777" w:rsidR="00741457" w:rsidRPr="00FF4E5F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FF4E5F">
              <w:rPr>
                <w:rFonts w:asciiTheme="minorHAnsi" w:hAnsiTheme="minorHAnsi" w:cstheme="minorHAnsi"/>
                <w:color w:val="000000" w:themeColor="text1"/>
                <w:lang w:eastAsia="pl-PL"/>
              </w:rPr>
              <w:t>Charakterystyka</w:t>
            </w:r>
            <w:r w:rsidRPr="00FF4E5F">
              <w:rPr>
                <w:rFonts w:asciiTheme="minorHAnsi" w:hAnsiTheme="minorHAnsi" w:cstheme="minorHAnsi"/>
                <w:i/>
                <w:color w:val="000000" w:themeColor="text1"/>
                <w:lang w:eastAsia="pl-PL"/>
              </w:rPr>
              <w:t xml:space="preserve"> polis </w:t>
            </w:r>
            <w:r w:rsidRPr="00FF4E5F">
              <w:rPr>
                <w:rFonts w:asciiTheme="minorHAnsi" w:hAnsiTheme="minorHAnsi" w:cstheme="minorHAnsi"/>
                <w:color w:val="000000" w:themeColor="text1"/>
                <w:lang w:eastAsia="pl-PL"/>
              </w:rPr>
              <w:t>greckiej</w:t>
            </w:r>
          </w:p>
          <w:p w14:paraId="09660328" w14:textId="77777777" w:rsidR="00741457" w:rsidRPr="00FF4E5F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FF4E5F">
              <w:rPr>
                <w:rFonts w:asciiTheme="minorHAnsi" w:hAnsiTheme="minorHAnsi" w:cstheme="minorHAnsi"/>
                <w:color w:val="000000" w:themeColor="text1"/>
                <w:lang w:eastAsia="pl-PL"/>
              </w:rPr>
              <w:t>Elementy wspólnoty greckiej</w:t>
            </w:r>
          </w:p>
          <w:p w14:paraId="2993BED2" w14:textId="77777777" w:rsidR="00741457" w:rsidRPr="00FF4E5F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FF4E5F">
              <w:rPr>
                <w:rFonts w:asciiTheme="minorHAnsi" w:hAnsiTheme="minorHAnsi" w:cstheme="minorHAnsi"/>
                <w:color w:val="000000" w:themeColor="text1"/>
                <w:lang w:eastAsia="pl-PL"/>
              </w:rPr>
              <w:t>Rola religii greckiej</w:t>
            </w:r>
          </w:p>
          <w:p w14:paraId="00295843" w14:textId="240C34FD" w:rsidR="00741457" w:rsidRPr="00FF4E5F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lang w:eastAsia="pl-PL"/>
              </w:rPr>
            </w:pPr>
            <w:r w:rsidRPr="00FF4E5F">
              <w:rPr>
                <w:rFonts w:asciiTheme="minorHAnsi" w:hAnsiTheme="minorHAnsi" w:cstheme="minorHAnsi"/>
                <w:color w:val="000000" w:themeColor="text1"/>
                <w:lang w:eastAsia="pl-PL"/>
              </w:rPr>
              <w:t>Wielka kolonizacja i jej znaczenie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AC590A7" w14:textId="52D9A8D7" w:rsidR="00741457" w:rsidRPr="00FF4E5F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FF4E5F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prawidłowo stosuje pojęcia: </w:t>
            </w:r>
            <w:r w:rsidRPr="00FF4E5F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 xml:space="preserve">polis, Hellada, </w:t>
            </w:r>
          </w:p>
          <w:p w14:paraId="284B18F2" w14:textId="77777777" w:rsidR="00741457" w:rsidRPr="00FF4E5F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FF4E5F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wskazuje na mapie teren Grecji </w:t>
            </w:r>
          </w:p>
          <w:p w14:paraId="6408B592" w14:textId="77777777" w:rsidR="00741457" w:rsidRPr="00FF4E5F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FF4E5F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opisuje warunki naturalne Grecji </w:t>
            </w:r>
          </w:p>
          <w:p w14:paraId="23703669" w14:textId="77777777" w:rsidR="00741457" w:rsidRPr="00FF4E5F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FF4E5F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wskazuje na mapie najważniejsze regiony starożytnej Grecji  </w:t>
            </w:r>
          </w:p>
          <w:p w14:paraId="2275583A" w14:textId="77777777" w:rsidR="00741457" w:rsidRPr="00FF4E5F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FF4E5F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wymienia główne cechy systemu </w:t>
            </w:r>
            <w:r w:rsidRPr="00FF4E5F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polis</w:t>
            </w:r>
            <w:r w:rsidRPr="00FF4E5F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 </w:t>
            </w:r>
          </w:p>
          <w:p w14:paraId="4D2BAF5F" w14:textId="164E1CC6" w:rsidR="00741457" w:rsidRPr="00FF4E5F" w:rsidRDefault="00741457" w:rsidP="00741457">
            <w:pPr>
              <w:spacing w:after="0" w:line="240" w:lineRule="auto"/>
              <w:contextualSpacing/>
              <w:rPr>
                <w:rFonts w:eastAsia="Times" w:cstheme="minorHAnsi"/>
                <w:sz w:val="20"/>
                <w:szCs w:val="20"/>
              </w:rPr>
            </w:pPr>
            <w:r w:rsidRPr="00FF4E5F">
              <w:rPr>
                <w:rFonts w:eastAsia="Times" w:cstheme="minorHAnsi"/>
                <w:color w:val="000000" w:themeColor="text1"/>
                <w:sz w:val="20"/>
                <w:szCs w:val="20"/>
              </w:rPr>
              <w:t>– wymienia główne cechy religii greckiej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11B5B332" w14:textId="77777777" w:rsidR="00741457" w:rsidRPr="00FF4E5F" w:rsidRDefault="00741457" w:rsidP="00741457">
            <w:pPr>
              <w:spacing w:after="0" w:line="240" w:lineRule="auto"/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</w:pPr>
            <w:r w:rsidRPr="00FF4E5F">
              <w:rPr>
                <w:rFonts w:eastAsia="Times" w:cstheme="minorHAnsi"/>
                <w:color w:val="000000" w:themeColor="text1"/>
                <w:sz w:val="20"/>
                <w:szCs w:val="20"/>
              </w:rPr>
              <w:t>– prawidłowo stosuje pojęcia:</w:t>
            </w:r>
            <w:r w:rsidRPr="00FF4E5F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 xml:space="preserve"> wielka kolonizacja grecka, kolonia, metropolia</w:t>
            </w:r>
          </w:p>
          <w:p w14:paraId="40AFB029" w14:textId="2F05EF2F" w:rsidR="00741457" w:rsidRPr="00FF4E5F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FF4E5F">
              <w:rPr>
                <w:rFonts w:eastAsia="Times" w:cstheme="minorHAnsi"/>
                <w:color w:val="000000" w:themeColor="text1"/>
                <w:sz w:val="20"/>
                <w:szCs w:val="20"/>
              </w:rPr>
              <w:t>– wyjaśnia wpływ ukształtowania naturalnego Grecji dla dziejów Hellady</w:t>
            </w:r>
          </w:p>
          <w:p w14:paraId="25BB2B1F" w14:textId="77777777" w:rsidR="00741457" w:rsidRPr="00FF4E5F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FF4E5F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wskazuje na mapie rejony kolonizacji greckiej </w:t>
            </w:r>
          </w:p>
          <w:p w14:paraId="1FF3AFB9" w14:textId="0F1DA379" w:rsidR="00741457" w:rsidRPr="00FF4E5F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  <w:r w:rsidRPr="00FF4E5F">
              <w:rPr>
                <w:rFonts w:eastAsia="Times" w:cstheme="minorHAnsi"/>
                <w:color w:val="000000" w:themeColor="text1"/>
                <w:sz w:val="20"/>
                <w:szCs w:val="20"/>
              </w:rPr>
              <w:t>– omawia przyczyny wielkiej kolonizacji greckiej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08A8D54" w14:textId="77777777" w:rsidR="00741457" w:rsidRPr="00FF4E5F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F4E5F">
              <w:rPr>
                <w:rFonts w:cstheme="minorHAnsi"/>
                <w:color w:val="000000" w:themeColor="text1"/>
                <w:sz w:val="20"/>
                <w:szCs w:val="20"/>
              </w:rPr>
              <w:t xml:space="preserve">– opisuje struktury społeczne </w:t>
            </w:r>
            <w:r w:rsidRPr="00FF4E5F">
              <w:rPr>
                <w:rFonts w:cstheme="minorHAnsi"/>
                <w:i/>
                <w:color w:val="000000" w:themeColor="text1"/>
                <w:sz w:val="20"/>
                <w:szCs w:val="20"/>
              </w:rPr>
              <w:t xml:space="preserve">polis </w:t>
            </w:r>
          </w:p>
          <w:p w14:paraId="0E5CBFC3" w14:textId="77777777" w:rsidR="00741457" w:rsidRPr="00FF4E5F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F4E5F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wymienia głównych bogów i opisuje cechy mitologii greckiej </w:t>
            </w:r>
          </w:p>
          <w:p w14:paraId="17355337" w14:textId="77777777" w:rsidR="00741457" w:rsidRPr="00FF4E5F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F4E5F">
              <w:rPr>
                <w:rFonts w:cstheme="minorHAnsi"/>
                <w:color w:val="000000" w:themeColor="text1"/>
                <w:sz w:val="20"/>
                <w:szCs w:val="20"/>
              </w:rPr>
              <w:t>– wyjaśnią rolę religii i sportu jako czynników integrujących Hellenów</w:t>
            </w:r>
          </w:p>
          <w:p w14:paraId="62A916C2" w14:textId="5DB8A62F" w:rsidR="00741457" w:rsidRPr="00FF4E5F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9F3096E" w14:textId="77777777" w:rsidR="00741457" w:rsidRPr="00FF4E5F" w:rsidRDefault="00741457" w:rsidP="00741457">
            <w:pPr>
              <w:snapToGri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F4E5F">
              <w:rPr>
                <w:rFonts w:cstheme="minorHAnsi"/>
                <w:color w:val="000000" w:themeColor="text1"/>
                <w:sz w:val="20"/>
                <w:szCs w:val="20"/>
              </w:rPr>
              <w:t xml:space="preserve">– w szerokim aspekcie wyjaśnia znaczenie </w:t>
            </w:r>
            <w:r w:rsidRPr="00FF4E5F">
              <w:rPr>
                <w:rFonts w:cstheme="minorHAnsi"/>
                <w:i/>
                <w:color w:val="000000" w:themeColor="text1"/>
                <w:sz w:val="20"/>
                <w:szCs w:val="20"/>
              </w:rPr>
              <w:t>polis</w:t>
            </w:r>
            <w:r w:rsidRPr="00FF4E5F">
              <w:rPr>
                <w:rFonts w:cstheme="minorHAnsi"/>
                <w:color w:val="000000" w:themeColor="text1"/>
                <w:sz w:val="20"/>
                <w:szCs w:val="20"/>
              </w:rPr>
              <w:t xml:space="preserve"> dla dziejów cywilizacji europejskiej </w:t>
            </w:r>
          </w:p>
          <w:p w14:paraId="0BDB066B" w14:textId="5FBDFADF" w:rsidR="00741457" w:rsidRPr="00FF4E5F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FF4E5F">
              <w:rPr>
                <w:rFonts w:cstheme="minorHAnsi"/>
                <w:color w:val="000000" w:themeColor="text1"/>
                <w:sz w:val="20"/>
                <w:szCs w:val="20"/>
              </w:rPr>
              <w:t xml:space="preserve">– opisuje proces i wyjaśnia znaczenie kolonizacji greckiej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1E699" w14:textId="29CF7567" w:rsidR="00741457" w:rsidRPr="00FF4E5F" w:rsidRDefault="00741457" w:rsidP="00741457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FF4E5F">
              <w:rPr>
                <w:rFonts w:cstheme="minorHAnsi"/>
                <w:color w:val="000000" w:themeColor="text1"/>
                <w:sz w:val="20"/>
                <w:szCs w:val="20"/>
              </w:rPr>
              <w:t>– wskazuje współczesne dziedzictwo cywilizacji starożytnej Grecji</w:t>
            </w:r>
          </w:p>
        </w:tc>
      </w:tr>
      <w:tr w:rsidR="00741457" w:rsidRPr="00A218C4" w14:paraId="792D6A1A" w14:textId="77777777" w:rsidTr="00A218C4">
        <w:trPr>
          <w:trHeight w:val="552"/>
        </w:trPr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0F9338" w14:textId="676E5DD6" w:rsidR="00741457" w:rsidRPr="00E03201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 w:rsidRPr="00E03201">
              <w:rPr>
                <w:rFonts w:cstheme="minorHAnsi"/>
                <w:sz w:val="20"/>
                <w:szCs w:val="20"/>
              </w:rPr>
              <w:t xml:space="preserve">2. Ateńska demokracja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2F50D" w14:textId="77777777" w:rsidR="00741457" w:rsidRPr="00E03201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E03201">
              <w:rPr>
                <w:rFonts w:asciiTheme="minorHAnsi" w:hAnsiTheme="minorHAnsi" w:cstheme="minorHAnsi"/>
                <w:color w:val="000000" w:themeColor="text1"/>
                <w:lang w:eastAsia="pl-PL"/>
              </w:rPr>
              <w:t>Początki Aten</w:t>
            </w:r>
          </w:p>
          <w:p w14:paraId="4ADFB5A9" w14:textId="77777777" w:rsidR="00741457" w:rsidRPr="00E03201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E03201">
              <w:rPr>
                <w:rFonts w:asciiTheme="minorHAnsi" w:hAnsiTheme="minorHAnsi" w:cstheme="minorHAnsi"/>
                <w:color w:val="000000" w:themeColor="text1"/>
                <w:lang w:eastAsia="pl-PL"/>
              </w:rPr>
              <w:t>Pierwotny ustrój Aten</w:t>
            </w:r>
          </w:p>
          <w:p w14:paraId="0348E83E" w14:textId="77777777" w:rsidR="00741457" w:rsidRPr="00E03201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E03201">
              <w:rPr>
                <w:rFonts w:asciiTheme="minorHAnsi" w:hAnsiTheme="minorHAnsi" w:cstheme="minorHAnsi"/>
                <w:color w:val="000000" w:themeColor="text1"/>
                <w:lang w:eastAsia="pl-PL"/>
              </w:rPr>
              <w:t>Społeczeństwo ateńskie</w:t>
            </w:r>
          </w:p>
          <w:p w14:paraId="1F024FD1" w14:textId="77777777" w:rsidR="00741457" w:rsidRPr="00E03201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E03201"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Reformatorzy ustroju ateńskiego </w:t>
            </w:r>
          </w:p>
          <w:p w14:paraId="36BCCEBC" w14:textId="77777777" w:rsidR="00741457" w:rsidRPr="00E03201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E03201">
              <w:rPr>
                <w:rFonts w:asciiTheme="minorHAnsi" w:hAnsiTheme="minorHAnsi" w:cstheme="minorHAnsi"/>
                <w:color w:val="000000" w:themeColor="text1"/>
                <w:lang w:eastAsia="pl-PL"/>
              </w:rPr>
              <w:lastRenderedPageBreak/>
              <w:t xml:space="preserve">Charakterystyka demokracji ateńskiej </w:t>
            </w:r>
            <w:r w:rsidRPr="00E03201"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 xml:space="preserve">w czasach Peryklesa </w:t>
            </w:r>
          </w:p>
          <w:p w14:paraId="228FAD34" w14:textId="0453C98F" w:rsidR="00741457" w:rsidRPr="00E03201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lang w:eastAsia="pl-PL"/>
              </w:rPr>
            </w:pPr>
            <w:r w:rsidRPr="00E03201">
              <w:rPr>
                <w:rFonts w:asciiTheme="minorHAnsi" w:hAnsiTheme="minorHAnsi" w:cstheme="minorHAnsi"/>
                <w:lang w:eastAsia="pl-PL"/>
              </w:rPr>
              <w:t xml:space="preserve">Osiągnięcia </w:t>
            </w:r>
            <w:r w:rsidRPr="00E03201">
              <w:rPr>
                <w:rFonts w:asciiTheme="minorHAnsi" w:hAnsiTheme="minorHAnsi" w:cstheme="minorHAnsi"/>
                <w:lang w:eastAsia="pl-PL"/>
              </w:rPr>
              <w:br/>
              <w:t>i dziedzictwo starożytnych Aten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D0794AA" w14:textId="60DC36FE" w:rsidR="00741457" w:rsidRPr="00E03201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E03201">
              <w:rPr>
                <w:rFonts w:eastAsia="Times" w:cstheme="minorHAnsi"/>
                <w:color w:val="000000" w:themeColor="text1"/>
                <w:sz w:val="20"/>
                <w:szCs w:val="20"/>
              </w:rPr>
              <w:lastRenderedPageBreak/>
              <w:t xml:space="preserve">– prawidłowo stosuje pojęcia: </w:t>
            </w:r>
            <w:r w:rsidRPr="00E03201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demokracja, obywatel</w:t>
            </w:r>
            <w:r w:rsidRPr="00E03201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, </w:t>
            </w:r>
            <w:r w:rsidRPr="00E03201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tyran</w:t>
            </w:r>
          </w:p>
          <w:p w14:paraId="26DF46BB" w14:textId="77777777" w:rsidR="00741457" w:rsidRPr="00E03201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E03201">
              <w:rPr>
                <w:rFonts w:eastAsia="Times" w:cstheme="minorHAnsi"/>
                <w:color w:val="000000" w:themeColor="text1"/>
                <w:sz w:val="20"/>
                <w:szCs w:val="20"/>
              </w:rPr>
              <w:t>– wskazuje na mapie Ateny</w:t>
            </w:r>
          </w:p>
          <w:p w14:paraId="1C944922" w14:textId="77777777" w:rsidR="00741457" w:rsidRPr="00E03201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E03201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wymienia główne organy władzy w </w:t>
            </w:r>
            <w:r w:rsidRPr="00E03201">
              <w:rPr>
                <w:rFonts w:eastAsia="Times" w:cstheme="minorHAnsi"/>
                <w:color w:val="000000" w:themeColor="text1"/>
                <w:sz w:val="20"/>
                <w:szCs w:val="20"/>
              </w:rPr>
              <w:lastRenderedPageBreak/>
              <w:t xml:space="preserve">demokratycznych Atenach </w:t>
            </w:r>
          </w:p>
          <w:p w14:paraId="7CF45FE8" w14:textId="75798DCC" w:rsidR="00741457" w:rsidRPr="00E03201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  <w:r w:rsidRPr="00E03201">
              <w:rPr>
                <w:rFonts w:eastAsia="Times" w:cstheme="minorHAnsi"/>
                <w:color w:val="000000" w:themeColor="text1"/>
                <w:sz w:val="20"/>
                <w:szCs w:val="20"/>
              </w:rPr>
              <w:t>– opisuje strukturę społeczną Aten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36DF814B" w14:textId="77777777" w:rsidR="00741457" w:rsidRPr="00E03201" w:rsidRDefault="00741457" w:rsidP="00741457">
            <w:pPr>
              <w:spacing w:after="0" w:line="240" w:lineRule="auto"/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</w:pPr>
            <w:r w:rsidRPr="00E03201">
              <w:rPr>
                <w:rFonts w:eastAsia="Times" w:cstheme="minorHAnsi"/>
                <w:color w:val="000000" w:themeColor="text1"/>
                <w:sz w:val="20"/>
                <w:szCs w:val="20"/>
              </w:rPr>
              <w:lastRenderedPageBreak/>
              <w:t>– prawidłowo stosuje pojęcia:</w:t>
            </w:r>
            <w:r w:rsidRPr="00E03201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 xml:space="preserve"> oligarchia, ostracyzm</w:t>
            </w:r>
          </w:p>
          <w:p w14:paraId="5AC122A0" w14:textId="77777777" w:rsidR="00741457" w:rsidRPr="00E03201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E03201">
              <w:rPr>
                <w:rFonts w:eastAsia="Times" w:cstheme="minorHAnsi"/>
                <w:color w:val="000000" w:themeColor="text1"/>
                <w:sz w:val="20"/>
                <w:szCs w:val="20"/>
              </w:rPr>
              <w:t>– rozpoznaje plan antycznych Aten</w:t>
            </w:r>
          </w:p>
          <w:p w14:paraId="65C6B50B" w14:textId="77777777" w:rsidR="00741457" w:rsidRPr="00E03201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E03201">
              <w:rPr>
                <w:rFonts w:eastAsia="Times" w:cstheme="minorHAnsi"/>
                <w:color w:val="000000" w:themeColor="text1"/>
                <w:sz w:val="20"/>
                <w:szCs w:val="20"/>
              </w:rPr>
              <w:lastRenderedPageBreak/>
              <w:t xml:space="preserve">– wyjaśnia główne cechy ustrojowe demokratycznych Aten </w:t>
            </w:r>
          </w:p>
          <w:p w14:paraId="75EB2B87" w14:textId="77777777" w:rsidR="00741457" w:rsidRPr="00E03201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E03201">
              <w:rPr>
                <w:rFonts w:eastAsia="Times" w:cstheme="minorHAnsi"/>
                <w:color w:val="000000" w:themeColor="text1"/>
                <w:sz w:val="20"/>
                <w:szCs w:val="20"/>
              </w:rPr>
              <w:t>– prawidłowo umiejscawia w czasie życie Peryklesa</w:t>
            </w:r>
          </w:p>
          <w:p w14:paraId="46103414" w14:textId="15A6B0F6" w:rsidR="00741457" w:rsidRPr="00E03201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EEA3CD" w14:textId="77777777" w:rsidR="00741457" w:rsidRPr="00E03201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03201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 xml:space="preserve">– prawidłowo stosuje pojęcia: </w:t>
            </w:r>
            <w:r w:rsidRPr="00E03201">
              <w:rPr>
                <w:rFonts w:cstheme="minorHAnsi"/>
                <w:i/>
                <w:color w:val="000000" w:themeColor="text1"/>
                <w:sz w:val="20"/>
                <w:szCs w:val="20"/>
              </w:rPr>
              <w:t>Eklezja (Zgromadzenie ludowe), Rada Pięciuset, Heliaja (sąd ludowy), strateg</w:t>
            </w:r>
          </w:p>
          <w:p w14:paraId="190EF4C6" w14:textId="77777777" w:rsidR="00741457" w:rsidRPr="00E03201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03201">
              <w:rPr>
                <w:rFonts w:cstheme="minorHAnsi"/>
                <w:color w:val="000000" w:themeColor="text1"/>
                <w:sz w:val="20"/>
                <w:szCs w:val="20"/>
              </w:rPr>
              <w:t xml:space="preserve">– opisuje w porządku chronologicznym </w:t>
            </w:r>
            <w:r w:rsidRPr="00E03201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 xml:space="preserve">główne etapy przemian ustrojowych w Atenach </w:t>
            </w:r>
          </w:p>
          <w:p w14:paraId="76AAB336" w14:textId="6878B7B4" w:rsidR="00741457" w:rsidRPr="00E03201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B83F7EB" w14:textId="55A099A0" w:rsidR="00741457" w:rsidRPr="00E03201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03201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 xml:space="preserve">– opisuje skład i zasady funkcjonowania głównych organów demokracji ateńskiej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E03201">
              <w:rPr>
                <w:rFonts w:cstheme="minorHAnsi"/>
                <w:color w:val="000000" w:themeColor="text1"/>
                <w:sz w:val="20"/>
                <w:szCs w:val="20"/>
              </w:rPr>
              <w:t>w czasach Peryklesa</w:t>
            </w:r>
          </w:p>
          <w:p w14:paraId="11323E4D" w14:textId="77777777" w:rsidR="00741457" w:rsidRPr="00E03201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03201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wyjaśnia rolę wielkich przywódców: Drakona, </w:t>
            </w:r>
            <w:r w:rsidRPr="00E03201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Solona, Pizystrata, Klejstenesa, Peryklesa</w:t>
            </w:r>
          </w:p>
          <w:p w14:paraId="0DAA178E" w14:textId="7E4A7597" w:rsidR="00741457" w:rsidRPr="00E03201" w:rsidRDefault="00741457" w:rsidP="00741457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E03201">
              <w:rPr>
                <w:rFonts w:cstheme="minorHAnsi"/>
                <w:color w:val="000000" w:themeColor="text1"/>
                <w:sz w:val="20"/>
                <w:szCs w:val="20"/>
              </w:rPr>
              <w:t>– w szerokim aspekcie przedstawia i ocenia demokrację ateńską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C695A" w14:textId="77777777" w:rsidR="00741457" w:rsidRPr="00E03201" w:rsidRDefault="00741457" w:rsidP="00741457">
            <w:pPr>
              <w:snapToGri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E03201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 xml:space="preserve">– wskazuje współczesne dziedzictwo cywilizacji ateńskiej </w:t>
            </w:r>
          </w:p>
          <w:p w14:paraId="51565CA8" w14:textId="14D2904B" w:rsidR="00741457" w:rsidRPr="00E03201" w:rsidRDefault="00741457" w:rsidP="00741457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E03201">
              <w:rPr>
                <w:rFonts w:cstheme="minorHAnsi"/>
                <w:color w:val="000000" w:themeColor="text1"/>
                <w:sz w:val="20"/>
                <w:szCs w:val="20"/>
              </w:rPr>
              <w:t>– w szerokim aspekcie opisuje i ocenia działalność Peryklesa</w:t>
            </w:r>
          </w:p>
        </w:tc>
      </w:tr>
      <w:tr w:rsidR="00741457" w:rsidRPr="00A218C4" w14:paraId="223FB843" w14:textId="77777777" w:rsidTr="00A218C4">
        <w:trPr>
          <w:trHeight w:val="552"/>
        </w:trPr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4C55D0" w14:textId="3A317016" w:rsidR="00741457" w:rsidRPr="00A329F9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 w:rsidRPr="00A329F9">
              <w:rPr>
                <w:rFonts w:cstheme="minorHAnsi"/>
                <w:sz w:val="20"/>
                <w:szCs w:val="20"/>
              </w:rPr>
              <w:t>3. Starożytna Sparta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06D4F" w14:textId="77777777" w:rsidR="00741457" w:rsidRPr="00A329F9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A329F9">
              <w:rPr>
                <w:rFonts w:asciiTheme="minorHAnsi" w:hAnsiTheme="minorHAnsi" w:cstheme="minorHAnsi"/>
                <w:color w:val="000000" w:themeColor="text1"/>
                <w:lang w:eastAsia="pl-PL"/>
              </w:rPr>
              <w:t>Początki Sparty</w:t>
            </w:r>
          </w:p>
          <w:p w14:paraId="0C0E2F64" w14:textId="77777777" w:rsidR="00741457" w:rsidRPr="00A329F9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A329F9">
              <w:rPr>
                <w:rFonts w:asciiTheme="minorHAnsi" w:hAnsiTheme="minorHAnsi" w:cstheme="minorHAnsi"/>
                <w:color w:val="000000" w:themeColor="text1"/>
                <w:lang w:eastAsia="pl-PL"/>
              </w:rPr>
              <w:t>Oligarchiczny ustrój Sparty</w:t>
            </w:r>
          </w:p>
          <w:p w14:paraId="173CD1F1" w14:textId="77777777" w:rsidR="00741457" w:rsidRPr="00A329F9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A329F9"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Organizacja społeczeństwa Sparty </w:t>
            </w:r>
          </w:p>
          <w:p w14:paraId="134ED063" w14:textId="77777777" w:rsidR="00741457" w:rsidRPr="00A329F9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A329F9">
              <w:rPr>
                <w:rFonts w:asciiTheme="minorHAnsi" w:hAnsiTheme="minorHAnsi" w:cstheme="minorHAnsi"/>
                <w:color w:val="000000" w:themeColor="text1"/>
                <w:lang w:eastAsia="pl-PL"/>
              </w:rPr>
              <w:t>Wychowanie i życie Spartan</w:t>
            </w:r>
          </w:p>
          <w:p w14:paraId="3184FBD5" w14:textId="77777777" w:rsidR="00741457" w:rsidRPr="00A329F9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A59569D" w14:textId="05416447" w:rsidR="00741457" w:rsidRPr="00A329F9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A329F9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prawidłowo stosuje pojęcia: </w:t>
            </w:r>
            <w:r w:rsidRPr="00A329F9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oligarchia, wychowanie spartańskie</w:t>
            </w:r>
          </w:p>
          <w:p w14:paraId="305C9DFA" w14:textId="77777777" w:rsidR="00741457" w:rsidRPr="00A329F9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A329F9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wskazuje na mapie Spartę </w:t>
            </w:r>
          </w:p>
          <w:p w14:paraId="6C254A99" w14:textId="77777777" w:rsidR="00741457" w:rsidRPr="00A329F9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A329F9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wymienia główne organy władzy w Sparcie </w:t>
            </w:r>
          </w:p>
          <w:p w14:paraId="55BDEA1A" w14:textId="5C56EB17" w:rsidR="00741457" w:rsidRPr="00A329F9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  <w:r w:rsidRPr="00A329F9">
              <w:rPr>
                <w:rFonts w:eastAsia="Times" w:cstheme="minorHAnsi"/>
                <w:color w:val="000000" w:themeColor="text1"/>
                <w:sz w:val="20"/>
                <w:szCs w:val="20"/>
              </w:rPr>
              <w:t>– wymienia etapy życia spartiaty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68F4BFF8" w14:textId="77777777" w:rsidR="00741457" w:rsidRPr="00A329F9" w:rsidRDefault="00741457" w:rsidP="00741457">
            <w:pPr>
              <w:spacing w:after="0" w:line="240" w:lineRule="auto"/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</w:pPr>
            <w:r w:rsidRPr="00A329F9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prawidłowo stosuje pojęcia: </w:t>
            </w:r>
            <w:r w:rsidRPr="00A329F9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spartiaci, periojkowie, heloci</w:t>
            </w:r>
          </w:p>
          <w:p w14:paraId="58E7BEF6" w14:textId="04CA88F5" w:rsidR="00741457" w:rsidRPr="00A329F9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A329F9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wyjaśnia główne cechy ustrojowe Sparty </w:t>
            </w:r>
          </w:p>
          <w:p w14:paraId="4D95BEEE" w14:textId="77777777" w:rsidR="00741457" w:rsidRPr="00A329F9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A329F9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opisuje strukturę społeczną Sparty </w:t>
            </w:r>
          </w:p>
          <w:p w14:paraId="71CACB79" w14:textId="0EF167A8" w:rsidR="00741457" w:rsidRPr="00A329F9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79C65C6" w14:textId="77777777" w:rsidR="00741457" w:rsidRPr="00A329F9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329F9">
              <w:rPr>
                <w:rFonts w:cstheme="minorHAnsi"/>
                <w:color w:val="000000" w:themeColor="text1"/>
                <w:sz w:val="20"/>
                <w:szCs w:val="20"/>
              </w:rPr>
              <w:t xml:space="preserve">– prawidłowo stosuje pojęcia: </w:t>
            </w:r>
            <w:r w:rsidRPr="00A329F9">
              <w:rPr>
                <w:rFonts w:cstheme="minorHAnsi"/>
                <w:i/>
                <w:color w:val="000000" w:themeColor="text1"/>
                <w:sz w:val="20"/>
                <w:szCs w:val="20"/>
              </w:rPr>
              <w:t xml:space="preserve">Wielka </w:t>
            </w:r>
            <w:proofErr w:type="spellStart"/>
            <w:r w:rsidRPr="00A329F9">
              <w:rPr>
                <w:rFonts w:cstheme="minorHAnsi"/>
                <w:i/>
                <w:color w:val="000000" w:themeColor="text1"/>
                <w:sz w:val="20"/>
                <w:szCs w:val="20"/>
              </w:rPr>
              <w:t>Rhetra</w:t>
            </w:r>
            <w:proofErr w:type="spellEnd"/>
            <w:r w:rsidRPr="00A329F9">
              <w:rPr>
                <w:rFonts w:cstheme="minorHAnsi"/>
                <w:i/>
                <w:color w:val="000000" w:themeColor="text1"/>
                <w:sz w:val="20"/>
                <w:szCs w:val="20"/>
              </w:rPr>
              <w:t>, efor, apella, geruzja, zgromadzenie ludowe</w:t>
            </w:r>
            <w:r w:rsidRPr="00A329F9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</w:p>
          <w:p w14:paraId="17B91A12" w14:textId="77777777" w:rsidR="00741457" w:rsidRPr="00A329F9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329F9">
              <w:rPr>
                <w:rFonts w:cstheme="minorHAnsi"/>
                <w:color w:val="000000" w:themeColor="text1"/>
                <w:sz w:val="20"/>
                <w:szCs w:val="20"/>
              </w:rPr>
              <w:t>– opisuje skład i zasady funkcjonowania głównych organów władzy w Sparcie</w:t>
            </w:r>
          </w:p>
          <w:p w14:paraId="0BECCD9B" w14:textId="21A102E4" w:rsidR="00741457" w:rsidRPr="00A329F9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A329F9">
              <w:rPr>
                <w:rFonts w:cstheme="minorHAnsi"/>
                <w:color w:val="000000" w:themeColor="text1"/>
                <w:sz w:val="20"/>
                <w:szCs w:val="20"/>
              </w:rPr>
              <w:t xml:space="preserve">– opisuje i wyjaśnia znaczenie wychowania spartańskiego 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44C422F" w14:textId="77777777" w:rsidR="00741457" w:rsidRPr="00A329F9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329F9">
              <w:rPr>
                <w:rFonts w:cstheme="minorHAnsi"/>
                <w:color w:val="000000" w:themeColor="text1"/>
                <w:sz w:val="20"/>
                <w:szCs w:val="20"/>
              </w:rPr>
              <w:t xml:space="preserve">– opisuje w porządku chronologicznym dzieje starożytnej Sparty </w:t>
            </w:r>
          </w:p>
          <w:p w14:paraId="6C93E6C7" w14:textId="77777777" w:rsidR="00741457" w:rsidRPr="00A329F9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329F9">
              <w:rPr>
                <w:rFonts w:cstheme="minorHAnsi"/>
                <w:color w:val="000000" w:themeColor="text1"/>
                <w:sz w:val="20"/>
                <w:szCs w:val="20"/>
              </w:rPr>
              <w:t>– wyjaśnia rolę Likurga</w:t>
            </w:r>
          </w:p>
          <w:p w14:paraId="16987579" w14:textId="79F12B2D" w:rsidR="00741457" w:rsidRPr="00A329F9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A329F9">
              <w:rPr>
                <w:rFonts w:cstheme="minorHAnsi"/>
                <w:color w:val="000000" w:themeColor="text1"/>
                <w:sz w:val="20"/>
                <w:szCs w:val="20"/>
              </w:rPr>
              <w:t xml:space="preserve">– w szerokim aspekcie przedstawia i ocenia ustrój polityczny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A329F9">
              <w:rPr>
                <w:rFonts w:cstheme="minorHAnsi"/>
                <w:color w:val="000000" w:themeColor="text1"/>
                <w:sz w:val="20"/>
                <w:szCs w:val="20"/>
              </w:rPr>
              <w:t>i społeczny Sparty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F6557" w14:textId="66E2B0AE" w:rsidR="00741457" w:rsidRPr="00A329F9" w:rsidRDefault="00741457" w:rsidP="00741457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A329F9">
              <w:rPr>
                <w:rFonts w:cstheme="minorHAnsi"/>
                <w:color w:val="000000" w:themeColor="text1"/>
                <w:sz w:val="20"/>
                <w:szCs w:val="20"/>
              </w:rPr>
              <w:t>– porównuje i ocenia ustroje Aten i Sparty</w:t>
            </w:r>
          </w:p>
        </w:tc>
      </w:tr>
      <w:tr w:rsidR="00741457" w:rsidRPr="00A218C4" w14:paraId="473D2784" w14:textId="77777777" w:rsidTr="00A218C4">
        <w:trPr>
          <w:trHeight w:val="552"/>
        </w:trPr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E56F06" w14:textId="74552146" w:rsidR="00741457" w:rsidRPr="00A329F9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 w:rsidRPr="00A329F9">
              <w:rPr>
                <w:rFonts w:cstheme="minorHAnsi"/>
                <w:sz w:val="20"/>
                <w:szCs w:val="20"/>
              </w:rPr>
              <w:t xml:space="preserve">4. Wojny grecko-perskie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0C299" w14:textId="77777777" w:rsidR="00741457" w:rsidRPr="00A329F9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A329F9">
              <w:rPr>
                <w:rFonts w:asciiTheme="minorHAnsi" w:hAnsiTheme="minorHAnsi" w:cstheme="minorHAnsi"/>
                <w:color w:val="000000" w:themeColor="text1"/>
                <w:lang w:eastAsia="pl-PL"/>
              </w:rPr>
              <w:t>Narodziny i ekspansja imperium perskiego na Bliskim Wschodzie</w:t>
            </w:r>
          </w:p>
          <w:p w14:paraId="644665FC" w14:textId="77777777" w:rsidR="00741457" w:rsidRPr="00A329F9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A329F9"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Strategia walki starożytnych Greków </w:t>
            </w:r>
            <w:r w:rsidRPr="00A329F9"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i Persów</w:t>
            </w:r>
          </w:p>
          <w:p w14:paraId="7BC35EDE" w14:textId="77777777" w:rsidR="00741457" w:rsidRPr="00A329F9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</w:rPr>
            </w:pPr>
            <w:r w:rsidRPr="00A329F9">
              <w:rPr>
                <w:rFonts w:asciiTheme="minorHAnsi" w:hAnsiTheme="minorHAnsi" w:cstheme="minorHAnsi"/>
                <w:color w:val="000000" w:themeColor="text1"/>
                <w:lang w:eastAsia="pl-PL"/>
              </w:rPr>
              <w:t>Przebieg działań zbrojnych podczas wojen perskich</w:t>
            </w:r>
          </w:p>
          <w:p w14:paraId="111B6130" w14:textId="0ADD359D" w:rsidR="00741457" w:rsidRPr="00A329F9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A329F9"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Odniesienia do zmagań grecko-perskich 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</w:r>
            <w:r w:rsidRPr="00A329F9">
              <w:rPr>
                <w:rFonts w:asciiTheme="minorHAnsi" w:hAnsiTheme="minorHAnsi" w:cstheme="minorHAnsi"/>
                <w:color w:val="000000" w:themeColor="text1"/>
                <w:lang w:eastAsia="pl-PL"/>
              </w:rPr>
              <w:t>w kulturze współczesnej</w:t>
            </w:r>
          </w:p>
          <w:p w14:paraId="1CE1053C" w14:textId="626C2FB3" w:rsidR="00741457" w:rsidRPr="00A329F9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lang w:eastAsia="pl-PL"/>
              </w:rPr>
            </w:pPr>
            <w:r w:rsidRPr="00A329F9">
              <w:rPr>
                <w:rFonts w:asciiTheme="minorHAnsi" w:hAnsiTheme="minorHAnsi" w:cstheme="minorHAnsi"/>
                <w:lang w:eastAsia="pl-PL"/>
              </w:rPr>
              <w:t>Ekspansja Aten po zwycięstwie nad Persją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0AB8B91" w14:textId="77777777" w:rsidR="00741457" w:rsidRPr="00A329F9" w:rsidRDefault="00741457" w:rsidP="00741457">
            <w:pPr>
              <w:spacing w:after="0" w:line="240" w:lineRule="auto"/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</w:pPr>
            <w:r w:rsidRPr="00A329F9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prawidłowo stosuje pojęcia: </w:t>
            </w:r>
            <w:r w:rsidRPr="00A329F9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hoplita, falanga, triera</w:t>
            </w:r>
          </w:p>
          <w:p w14:paraId="4015F7F1" w14:textId="77777777" w:rsidR="00741457" w:rsidRPr="00A329F9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A329F9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wskazuje na mapie Persję </w:t>
            </w:r>
          </w:p>
          <w:p w14:paraId="7F929048" w14:textId="5DF3728F" w:rsidR="00741457" w:rsidRPr="00A329F9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  <w:r w:rsidRPr="00A329F9">
              <w:rPr>
                <w:rFonts w:eastAsia="Times" w:cstheme="minorHAnsi"/>
                <w:color w:val="000000" w:themeColor="text1"/>
                <w:sz w:val="20"/>
                <w:szCs w:val="20"/>
              </w:rPr>
              <w:t>– rozpoznaje i opisuje hoplitę greckiego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7C7C8D40" w14:textId="77777777" w:rsidR="00741457" w:rsidRPr="00A329F9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A329F9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umiejscawia w czasie wojny perskie </w:t>
            </w:r>
          </w:p>
          <w:p w14:paraId="5143C0F1" w14:textId="635E7211" w:rsidR="00741457" w:rsidRPr="00A329F9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A329F9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lokalizuje w czasie </w:t>
            </w:r>
            <w:r>
              <w:rPr>
                <w:rFonts w:eastAsia="Times" w:cstheme="minorHAnsi"/>
                <w:color w:val="000000" w:themeColor="text1"/>
                <w:sz w:val="20"/>
                <w:szCs w:val="20"/>
              </w:rPr>
              <w:br/>
            </w:r>
            <w:r w:rsidRPr="00A329F9">
              <w:rPr>
                <w:rFonts w:eastAsia="Times" w:cstheme="minorHAnsi"/>
                <w:color w:val="000000" w:themeColor="text1"/>
                <w:sz w:val="20"/>
                <w:szCs w:val="20"/>
              </w:rPr>
              <w:t>i przestrzeni główne bitwy wojen persko-greckich (Maraton, Termopile, Salamina) i opisuje wynik tych starć</w:t>
            </w:r>
          </w:p>
          <w:p w14:paraId="34B610EB" w14:textId="6B6EC7E2" w:rsidR="00741457" w:rsidRPr="00A329F9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B7DD8B2" w14:textId="77777777" w:rsidR="00741457" w:rsidRPr="00A329F9" w:rsidRDefault="00741457" w:rsidP="00741457">
            <w:pPr>
              <w:spacing w:after="0" w:line="240" w:lineRule="auto"/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</w:pPr>
            <w:r w:rsidRPr="00A329F9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prawidłowo stosuje pojęcia: </w:t>
            </w:r>
            <w:r w:rsidRPr="00A329F9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 xml:space="preserve">satrapa, </w:t>
            </w:r>
            <w:proofErr w:type="spellStart"/>
            <w:r w:rsidRPr="00A329F9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hoplon</w:t>
            </w:r>
            <w:proofErr w:type="spellEnd"/>
            <w:r w:rsidRPr="00A329F9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, hegemon, kontrybucja</w:t>
            </w:r>
          </w:p>
          <w:p w14:paraId="55EF0A31" w14:textId="77777777" w:rsidR="00741457" w:rsidRPr="00A329F9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329F9">
              <w:rPr>
                <w:rFonts w:cstheme="minorHAnsi"/>
                <w:color w:val="000000" w:themeColor="text1"/>
                <w:sz w:val="20"/>
                <w:szCs w:val="20"/>
              </w:rPr>
              <w:t xml:space="preserve">– za pomocą mapy przedstawia ekspansję perską </w:t>
            </w:r>
          </w:p>
          <w:p w14:paraId="4E66D86F" w14:textId="77777777" w:rsidR="00741457" w:rsidRPr="00A329F9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329F9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wyjaśnia genezę wojen perskich </w:t>
            </w:r>
          </w:p>
          <w:p w14:paraId="7BC745A3" w14:textId="77777777" w:rsidR="00741457" w:rsidRPr="00A329F9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329F9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wymienia skutki wojen grecko-perskich </w:t>
            </w:r>
          </w:p>
          <w:p w14:paraId="47B3DD77" w14:textId="13BBB424" w:rsidR="00741457" w:rsidRPr="00A329F9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A329F9">
              <w:rPr>
                <w:rFonts w:cstheme="minorHAnsi"/>
                <w:color w:val="000000" w:themeColor="text1"/>
                <w:sz w:val="20"/>
                <w:szCs w:val="20"/>
              </w:rPr>
              <w:t xml:space="preserve">– opisuje w porządku chronologicznym przebieg wojen grecko-perskich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B33BACA" w14:textId="77777777" w:rsidR="00741457" w:rsidRPr="00A329F9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329F9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wyjaśnia przyczyny sukcesu Greków </w:t>
            </w:r>
          </w:p>
          <w:p w14:paraId="4328E522" w14:textId="77777777" w:rsidR="00741457" w:rsidRPr="00A329F9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329F9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wyjaśnia znaczenie wielkich wodzów: Miltiadesa </w:t>
            </w:r>
            <w:r w:rsidRPr="00A329F9">
              <w:rPr>
                <w:rFonts w:cstheme="minorHAnsi"/>
                <w:color w:val="000000" w:themeColor="text1"/>
                <w:sz w:val="20"/>
                <w:szCs w:val="20"/>
              </w:rPr>
              <w:br/>
              <w:t>i Leonidasa</w:t>
            </w:r>
          </w:p>
          <w:p w14:paraId="1ED53ADE" w14:textId="34125143" w:rsidR="00741457" w:rsidRPr="00A329F9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A329F9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wyjaśnia okoliczności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A329F9">
              <w:rPr>
                <w:rFonts w:cstheme="minorHAnsi"/>
                <w:color w:val="000000" w:themeColor="text1"/>
                <w:sz w:val="20"/>
                <w:szCs w:val="20"/>
              </w:rPr>
              <w:t>i znaczenie powstania Związku Morskiego</w:t>
            </w:r>
          </w:p>
          <w:p w14:paraId="5A43ECC1" w14:textId="0E020406" w:rsidR="00741457" w:rsidRPr="00A329F9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E8FBC" w14:textId="4B70BDD0" w:rsidR="00741457" w:rsidRPr="00A329F9" w:rsidRDefault="00741457" w:rsidP="00741457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A329F9">
              <w:rPr>
                <w:rFonts w:cstheme="minorHAnsi"/>
                <w:color w:val="000000" w:themeColor="text1"/>
                <w:sz w:val="20"/>
                <w:szCs w:val="20"/>
              </w:rPr>
              <w:t>– w szerokim aspekcie wyjaśnia znaczenie wojen grecko-perskich dla losów Europy</w:t>
            </w:r>
          </w:p>
        </w:tc>
      </w:tr>
      <w:tr w:rsidR="00741457" w:rsidRPr="00A218C4" w14:paraId="0D26B162" w14:textId="77777777" w:rsidTr="00A218C4">
        <w:trPr>
          <w:trHeight w:val="552"/>
        </w:trPr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21D57D" w14:textId="210A2BEF" w:rsidR="00741457" w:rsidRPr="004F278B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 w:rsidRPr="004F278B">
              <w:rPr>
                <w:rFonts w:cstheme="minorHAnsi"/>
                <w:sz w:val="20"/>
                <w:szCs w:val="20"/>
              </w:rPr>
              <w:t xml:space="preserve">5. Podboje Aleksandra Macedońskiego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55396" w14:textId="77777777" w:rsidR="00741457" w:rsidRPr="004F278B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</w:rPr>
            </w:pPr>
            <w:r w:rsidRPr="004F278B">
              <w:rPr>
                <w:rFonts w:asciiTheme="minorHAnsi" w:hAnsiTheme="minorHAnsi" w:cstheme="minorHAnsi"/>
                <w:color w:val="000000" w:themeColor="text1"/>
                <w:lang w:eastAsia="pl-PL"/>
              </w:rPr>
              <w:t>Skutki rywalizacji wewnątrz świata greckiego po zakończeniu wojen perskich</w:t>
            </w:r>
          </w:p>
          <w:p w14:paraId="7B04878B" w14:textId="77777777" w:rsidR="00741457" w:rsidRPr="004F278B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4F278B">
              <w:rPr>
                <w:rFonts w:asciiTheme="minorHAnsi" w:hAnsiTheme="minorHAnsi" w:cstheme="minorHAnsi"/>
                <w:color w:val="000000" w:themeColor="text1"/>
                <w:lang w:eastAsia="pl-PL"/>
              </w:rPr>
              <w:lastRenderedPageBreak/>
              <w:t>Przebieg podbojów Aleksandra Macedońskiego</w:t>
            </w:r>
          </w:p>
          <w:p w14:paraId="77D0C878" w14:textId="77777777" w:rsidR="00741457" w:rsidRPr="00C546C5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highlight w:val="lightGray"/>
                <w:lang w:eastAsia="pl-PL"/>
              </w:rPr>
            </w:pPr>
            <w:r w:rsidRPr="00C546C5">
              <w:rPr>
                <w:rFonts w:asciiTheme="minorHAnsi" w:hAnsiTheme="minorHAnsi" w:cstheme="minorHAnsi"/>
                <w:color w:val="000000" w:themeColor="text1"/>
                <w:highlight w:val="lightGray"/>
                <w:lang w:eastAsia="pl-PL"/>
              </w:rPr>
              <w:t>Organizacja imperium macedońskiego</w:t>
            </w:r>
          </w:p>
          <w:p w14:paraId="1FA78FDE" w14:textId="77777777" w:rsidR="00741457" w:rsidRPr="004F278B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4F278B">
              <w:rPr>
                <w:rFonts w:asciiTheme="minorHAnsi" w:hAnsiTheme="minorHAnsi" w:cstheme="minorHAnsi"/>
                <w:color w:val="000000" w:themeColor="text1"/>
                <w:lang w:eastAsia="pl-PL"/>
              </w:rPr>
              <w:t>Znaczenie podbojów macedońskich dla kultury greckiej</w:t>
            </w:r>
          </w:p>
          <w:p w14:paraId="7A46FD41" w14:textId="77777777" w:rsidR="00741457" w:rsidRPr="004F278B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4F278B">
              <w:rPr>
                <w:rFonts w:asciiTheme="minorHAnsi" w:hAnsiTheme="minorHAnsi" w:cstheme="minorHAnsi"/>
                <w:color w:val="000000" w:themeColor="text1"/>
                <w:lang w:eastAsia="pl-PL"/>
              </w:rPr>
              <w:t>Narodziny kultury hellenistycznej</w:t>
            </w:r>
          </w:p>
          <w:p w14:paraId="7D07CA6A" w14:textId="106E9D01" w:rsidR="00741457" w:rsidRPr="004F278B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lang w:eastAsia="pl-PL"/>
              </w:rPr>
            </w:pPr>
            <w:r w:rsidRPr="004F278B">
              <w:rPr>
                <w:rFonts w:asciiTheme="minorHAnsi" w:hAnsiTheme="minorHAnsi" w:cstheme="minorHAnsi"/>
                <w:lang w:eastAsia="pl-PL"/>
              </w:rPr>
              <w:t>Świat hellenistyczny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74DF43E" w14:textId="77777777" w:rsidR="00741457" w:rsidRPr="004F278B" w:rsidRDefault="00741457" w:rsidP="00741457">
            <w:pPr>
              <w:spacing w:after="0" w:line="240" w:lineRule="auto"/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</w:pPr>
            <w:r w:rsidRPr="004F278B">
              <w:rPr>
                <w:rFonts w:eastAsia="Times" w:cstheme="minorHAnsi"/>
                <w:color w:val="000000" w:themeColor="text1"/>
                <w:sz w:val="20"/>
                <w:szCs w:val="20"/>
              </w:rPr>
              <w:lastRenderedPageBreak/>
              <w:t xml:space="preserve">– prawidłowo stosuje pojęcia: </w:t>
            </w:r>
            <w:r w:rsidRPr="004F278B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wojna peloponeska</w:t>
            </w:r>
            <w:r w:rsidRPr="004F278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, </w:t>
            </w:r>
            <w:r w:rsidRPr="004F278B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epoka hellenistyczna</w:t>
            </w:r>
            <w:r w:rsidRPr="004F278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, </w:t>
            </w:r>
          </w:p>
          <w:p w14:paraId="549F9EA0" w14:textId="77777777" w:rsidR="00741457" w:rsidRPr="004F278B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4F278B">
              <w:rPr>
                <w:rFonts w:eastAsia="Times" w:cstheme="minorHAnsi"/>
                <w:color w:val="000000" w:themeColor="text1"/>
                <w:sz w:val="20"/>
                <w:szCs w:val="20"/>
              </w:rPr>
              <w:lastRenderedPageBreak/>
              <w:t xml:space="preserve">– lokalizuje na mapie Macedonię i Persję </w:t>
            </w:r>
          </w:p>
          <w:p w14:paraId="1D6421CC" w14:textId="77777777" w:rsidR="00741457" w:rsidRPr="004F278B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4F278B">
              <w:rPr>
                <w:rFonts w:eastAsia="Times" w:cstheme="minorHAnsi"/>
                <w:color w:val="000000" w:themeColor="text1"/>
                <w:sz w:val="20"/>
                <w:szCs w:val="20"/>
              </w:rPr>
              <w:t>– lokalizuje w czasie panowanie Aleksandra Macedońskiego</w:t>
            </w:r>
          </w:p>
          <w:p w14:paraId="068FB519" w14:textId="77777777" w:rsidR="00741457" w:rsidRPr="004F278B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4F278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wymienia główne osiągnięcia Aleksandra Macedońskiego </w:t>
            </w:r>
          </w:p>
          <w:p w14:paraId="2EED3294" w14:textId="77777777" w:rsidR="00741457" w:rsidRPr="004F278B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4B441AE3" w14:textId="0EC852EE" w:rsidR="00741457" w:rsidRPr="004F278B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4F278B">
              <w:rPr>
                <w:rFonts w:eastAsia="Times" w:cstheme="minorHAnsi"/>
                <w:color w:val="000000" w:themeColor="text1"/>
                <w:sz w:val="20"/>
                <w:szCs w:val="20"/>
              </w:rPr>
              <w:lastRenderedPageBreak/>
              <w:t>– omawia znaczenie bitwy pod Cheroneą</w:t>
            </w:r>
          </w:p>
          <w:p w14:paraId="6A8CB438" w14:textId="046397FB" w:rsidR="00741457" w:rsidRPr="004F278B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4F278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wymienia i lokalizuje </w:t>
            </w:r>
            <w:r w:rsidRPr="004F278B">
              <w:rPr>
                <w:rFonts w:eastAsia="Times" w:cstheme="minorHAnsi"/>
                <w:color w:val="000000" w:themeColor="text1"/>
                <w:sz w:val="20"/>
                <w:szCs w:val="20"/>
              </w:rPr>
              <w:br/>
              <w:t xml:space="preserve">w czasie i przestrzeni </w:t>
            </w:r>
            <w:r w:rsidRPr="004F278B">
              <w:rPr>
                <w:rFonts w:eastAsia="Times" w:cstheme="minorHAnsi"/>
                <w:color w:val="000000" w:themeColor="text1"/>
                <w:sz w:val="20"/>
                <w:szCs w:val="20"/>
              </w:rPr>
              <w:lastRenderedPageBreak/>
              <w:t xml:space="preserve">główne bitwy z czasów Aleksandra Wielkiego (nad rzeką </w:t>
            </w:r>
            <w:proofErr w:type="spellStart"/>
            <w:r w:rsidRPr="004F278B">
              <w:rPr>
                <w:rFonts w:eastAsia="Times" w:cstheme="minorHAnsi"/>
                <w:color w:val="000000" w:themeColor="text1"/>
                <w:sz w:val="20"/>
                <w:szCs w:val="20"/>
              </w:rPr>
              <w:t>Granikos</w:t>
            </w:r>
            <w:proofErr w:type="spellEnd"/>
            <w:r w:rsidRPr="004F278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, pod Issos, pod </w:t>
            </w:r>
            <w:proofErr w:type="spellStart"/>
            <w:r w:rsidRPr="004F278B">
              <w:rPr>
                <w:rFonts w:eastAsia="Times" w:cstheme="minorHAnsi"/>
                <w:color w:val="000000" w:themeColor="text1"/>
                <w:sz w:val="20"/>
                <w:szCs w:val="20"/>
              </w:rPr>
              <w:t>Gaugamelą</w:t>
            </w:r>
            <w:proofErr w:type="spellEnd"/>
            <w:r w:rsidRPr="004F278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) </w:t>
            </w:r>
          </w:p>
          <w:p w14:paraId="36222D7B" w14:textId="77777777" w:rsidR="00741457" w:rsidRPr="004F278B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</w:p>
          <w:p w14:paraId="5CBA2B29" w14:textId="58ED6DC2" w:rsidR="00741457" w:rsidRPr="004F278B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1E031AB" w14:textId="77777777" w:rsidR="00741457" w:rsidRPr="004F278B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F278B">
              <w:rPr>
                <w:rFonts w:eastAsia="Times" w:cstheme="minorHAnsi"/>
                <w:color w:val="000000" w:themeColor="text1"/>
                <w:sz w:val="20"/>
                <w:szCs w:val="20"/>
              </w:rPr>
              <w:lastRenderedPageBreak/>
              <w:t xml:space="preserve">– prawidłowo stosuje pojęcie </w:t>
            </w:r>
            <w:r w:rsidRPr="004F278B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diadochowie</w:t>
            </w:r>
            <w:r w:rsidRPr="004F278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 </w:t>
            </w:r>
          </w:p>
          <w:p w14:paraId="1B942EB0" w14:textId="77777777" w:rsidR="00741457" w:rsidRPr="004F278B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F278B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wyjaśnia rolę Filipa II dla dziejów Macedonii </w:t>
            </w:r>
          </w:p>
          <w:p w14:paraId="1ECFCBF7" w14:textId="77777777" w:rsidR="00741457" w:rsidRPr="004F278B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F278B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 xml:space="preserve">– za pomocą mapy przedstawia ekspansję Aleksandra Macedońskiego </w:t>
            </w:r>
          </w:p>
          <w:p w14:paraId="6C1D0361" w14:textId="77777777" w:rsidR="00741457" w:rsidRPr="004F278B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F278B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wymienia skutki podbojów Aleksandra Wielkiego </w:t>
            </w:r>
          </w:p>
          <w:p w14:paraId="6D16A41A" w14:textId="7AF3A6C4" w:rsidR="00741457" w:rsidRPr="004F278B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4F278B">
              <w:rPr>
                <w:rFonts w:cstheme="minorHAnsi"/>
                <w:color w:val="000000" w:themeColor="text1"/>
                <w:sz w:val="20"/>
                <w:szCs w:val="20"/>
              </w:rPr>
              <w:t xml:space="preserve">– opisuje w porządku chronologicznym przebieg podbojów Filipa II i Aleksandra Macedońskiego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6027339" w14:textId="73969FD7" w:rsidR="00741457" w:rsidRPr="004F278B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F278B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 xml:space="preserve">– wymienia przyczyny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4F278B">
              <w:rPr>
                <w:rFonts w:cstheme="minorHAnsi"/>
                <w:color w:val="000000" w:themeColor="text1"/>
                <w:sz w:val="20"/>
                <w:szCs w:val="20"/>
              </w:rPr>
              <w:t xml:space="preserve">i skutki wojny peloponeskiej </w:t>
            </w:r>
          </w:p>
          <w:p w14:paraId="66FA2B57" w14:textId="77777777" w:rsidR="00741457" w:rsidRPr="004F278B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F278B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 xml:space="preserve">– wyjaśnia przyczyny sukcesów armii macedońskiej </w:t>
            </w:r>
          </w:p>
          <w:p w14:paraId="656F00A8" w14:textId="77777777" w:rsidR="00741457" w:rsidRPr="004F278B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F278B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wyjaśnia rolę Demostenesa </w:t>
            </w:r>
          </w:p>
          <w:p w14:paraId="2C134966" w14:textId="77777777" w:rsidR="00741457" w:rsidRPr="004F278B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546C5">
              <w:rPr>
                <w:rFonts w:cstheme="minorHAnsi"/>
                <w:color w:val="000000" w:themeColor="text1"/>
                <w:sz w:val="20"/>
                <w:szCs w:val="20"/>
                <w:highlight w:val="lightGray"/>
              </w:rPr>
              <w:t>– wyjaśnia cechy ustrojowe monarchii Aleksandra Wielkiego</w:t>
            </w:r>
            <w:r w:rsidRPr="004F278B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</w:p>
          <w:p w14:paraId="18A25BFB" w14:textId="5555EF0E" w:rsidR="00741457" w:rsidRPr="004F278B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B2312" w14:textId="747EDF48" w:rsidR="00741457" w:rsidRPr="004F278B" w:rsidRDefault="00741457" w:rsidP="00741457">
            <w:pPr>
              <w:snapToGri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936FF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 xml:space="preserve">– w szerokim aspekcie politycznym, gospodarczo-społecznym </w:t>
            </w:r>
            <w:r w:rsidRPr="00D936FF"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D936FF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i kulturowym przedstawia i ocenia działalność Aleksandra Macedońskiego</w:t>
            </w:r>
            <w:r w:rsidRPr="004F278B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</w:p>
          <w:p w14:paraId="27AF5A44" w14:textId="5B5D5C2E" w:rsidR="00741457" w:rsidRPr="004F278B" w:rsidRDefault="00741457" w:rsidP="00741457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4F278B">
              <w:rPr>
                <w:rFonts w:cstheme="minorHAnsi"/>
                <w:color w:val="000000" w:themeColor="text1"/>
                <w:sz w:val="20"/>
                <w:szCs w:val="20"/>
              </w:rPr>
              <w:t>– wyjaśnia ponadczasowe znaczenie podbojów Aleksandra Macedońskiego</w:t>
            </w:r>
          </w:p>
        </w:tc>
      </w:tr>
      <w:tr w:rsidR="00741457" w:rsidRPr="00A218C4" w14:paraId="78EB8B43" w14:textId="77777777" w:rsidTr="00A218C4">
        <w:trPr>
          <w:trHeight w:val="552"/>
        </w:trPr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6FA571" w14:textId="5FB353DD" w:rsidR="00741457" w:rsidRPr="004F278B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 w:rsidRPr="004F278B">
              <w:rPr>
                <w:rFonts w:cstheme="minorHAnsi"/>
                <w:sz w:val="20"/>
                <w:szCs w:val="20"/>
              </w:rPr>
              <w:lastRenderedPageBreak/>
              <w:t xml:space="preserve">6. Kultura starożytnej Grecji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737DF" w14:textId="77777777" w:rsidR="00741457" w:rsidRPr="004F278B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4F278B">
              <w:rPr>
                <w:rFonts w:asciiTheme="minorHAnsi" w:hAnsiTheme="minorHAnsi" w:cstheme="minorHAnsi"/>
                <w:color w:val="000000" w:themeColor="text1"/>
                <w:lang w:eastAsia="pl-PL"/>
              </w:rPr>
              <w:t>Narodziny filozofii greckiej</w:t>
            </w:r>
          </w:p>
          <w:p w14:paraId="14772B2C" w14:textId="77777777" w:rsidR="00741457" w:rsidRPr="004F278B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4F278B">
              <w:rPr>
                <w:rFonts w:asciiTheme="minorHAnsi" w:hAnsiTheme="minorHAnsi" w:cstheme="minorHAnsi"/>
                <w:color w:val="000000" w:themeColor="text1"/>
                <w:lang w:eastAsia="pl-PL"/>
              </w:rPr>
              <w:t>Literatura i teatr grecki</w:t>
            </w:r>
          </w:p>
          <w:p w14:paraId="3AC00390" w14:textId="77777777" w:rsidR="00741457" w:rsidRPr="004F278B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4F278B">
              <w:rPr>
                <w:rFonts w:asciiTheme="minorHAnsi" w:hAnsiTheme="minorHAnsi" w:cstheme="minorHAnsi"/>
                <w:color w:val="000000" w:themeColor="text1"/>
                <w:lang w:eastAsia="pl-PL"/>
              </w:rPr>
              <w:t>Architektura grecka</w:t>
            </w:r>
          </w:p>
          <w:p w14:paraId="73557736" w14:textId="77777777" w:rsidR="00741457" w:rsidRPr="004F278B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4F278B"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Igrzyska olimpijskie </w:t>
            </w:r>
            <w:r w:rsidRPr="004F278B"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 xml:space="preserve">i rola kultury fizycznej </w:t>
            </w:r>
            <w:r w:rsidRPr="004F278B"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w antycznej Grecji</w:t>
            </w:r>
          </w:p>
          <w:p w14:paraId="762A934C" w14:textId="30CB52E5" w:rsidR="00741457" w:rsidRPr="004F278B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lang w:eastAsia="pl-PL"/>
              </w:rPr>
            </w:pPr>
            <w:r w:rsidRPr="004F278B">
              <w:rPr>
                <w:rFonts w:asciiTheme="minorHAnsi" w:hAnsiTheme="minorHAnsi" w:cstheme="minorHAnsi"/>
                <w:color w:val="000000" w:themeColor="text1"/>
                <w:lang w:eastAsia="pl-PL"/>
              </w:rPr>
              <w:t>Kultura hellenistyczna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00C3692" w14:textId="660C76E6" w:rsidR="00741457" w:rsidRPr="004F278B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4F278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prawidłowo stosuje pojęcia: </w:t>
            </w:r>
            <w:r w:rsidRPr="004F278B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filozofia, dramat, igrzyska olimpijskie</w:t>
            </w:r>
          </w:p>
          <w:p w14:paraId="1F967DF8" w14:textId="4248C7D0" w:rsidR="00741457" w:rsidRPr="004F278B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4F278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wyjaśnia rolę Homera, Sokratesa, Platona </w:t>
            </w:r>
            <w:r>
              <w:rPr>
                <w:rFonts w:eastAsia="Times" w:cstheme="minorHAnsi"/>
                <w:color w:val="000000" w:themeColor="text1"/>
                <w:sz w:val="20"/>
                <w:szCs w:val="20"/>
              </w:rPr>
              <w:br/>
            </w:r>
            <w:r w:rsidRPr="004F278B">
              <w:rPr>
                <w:rFonts w:eastAsia="Times" w:cstheme="minorHAnsi"/>
                <w:color w:val="000000" w:themeColor="text1"/>
                <w:sz w:val="20"/>
                <w:szCs w:val="20"/>
              </w:rPr>
              <w:t>i Arystotelesa</w:t>
            </w:r>
          </w:p>
          <w:p w14:paraId="5A61D41A" w14:textId="1189F228" w:rsidR="00741457" w:rsidRPr="004F278B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  <w:r w:rsidRPr="004F278B">
              <w:rPr>
                <w:rFonts w:eastAsia="Times" w:cstheme="minorHAnsi"/>
                <w:color w:val="000000" w:themeColor="text1"/>
                <w:sz w:val="20"/>
                <w:szCs w:val="20"/>
              </w:rPr>
              <w:t>– wymienia najważniejsze osiągnięcia kulturowe Greków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4D0A0D4C" w14:textId="77777777" w:rsidR="00741457" w:rsidRPr="004F278B" w:rsidRDefault="00741457" w:rsidP="00741457">
            <w:pPr>
              <w:spacing w:after="0" w:line="240" w:lineRule="auto"/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</w:pPr>
            <w:r w:rsidRPr="004F278B">
              <w:rPr>
                <w:rFonts w:eastAsia="Times" w:cstheme="minorHAnsi"/>
                <w:color w:val="000000" w:themeColor="text1"/>
                <w:sz w:val="20"/>
                <w:szCs w:val="20"/>
              </w:rPr>
              <w:t>– prawidłowo stosuje pojęcia:</w:t>
            </w:r>
            <w:r w:rsidRPr="004F278B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 xml:space="preserve"> kultura helleńska, kultura hellenistyczna, gimnazjon</w:t>
            </w:r>
          </w:p>
          <w:p w14:paraId="08CE8796" w14:textId="76343CB6" w:rsidR="00741457" w:rsidRPr="004F278B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4F278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rozpoznaje najważniejsze dzieła kultury starożytnej Grecji </w:t>
            </w:r>
          </w:p>
          <w:p w14:paraId="7612CF45" w14:textId="340D1980" w:rsidR="00741457" w:rsidRPr="004F278B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6343B95" w14:textId="77777777" w:rsidR="00741457" w:rsidRPr="004F278B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F278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prawidłowo stosuje pojęcia: </w:t>
            </w:r>
            <w:r w:rsidRPr="004F278B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stoicyzm</w:t>
            </w:r>
            <w:r w:rsidRPr="004F278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, </w:t>
            </w:r>
            <w:r w:rsidRPr="004F278B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epikureizm</w:t>
            </w:r>
            <w:r w:rsidRPr="004F278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4F278B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skene</w:t>
            </w:r>
            <w:proofErr w:type="spellEnd"/>
            <w:r w:rsidRPr="004F278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4F278B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proskenion</w:t>
            </w:r>
            <w:proofErr w:type="spellEnd"/>
            <w:r w:rsidRPr="004F278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4F278B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orchestra</w:t>
            </w:r>
            <w:proofErr w:type="spellEnd"/>
            <w:r w:rsidRPr="004F278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4F278B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gimanzjon</w:t>
            </w:r>
            <w:proofErr w:type="spellEnd"/>
            <w:r w:rsidRPr="004F278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4F278B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pakration</w:t>
            </w:r>
            <w:proofErr w:type="spellEnd"/>
            <w:r w:rsidRPr="004F278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, </w:t>
            </w:r>
          </w:p>
          <w:p w14:paraId="4B6C1973" w14:textId="77777777" w:rsidR="00741457" w:rsidRPr="004F278B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F278B">
              <w:rPr>
                <w:rFonts w:cstheme="minorHAnsi"/>
                <w:color w:val="000000" w:themeColor="text1"/>
                <w:sz w:val="20"/>
                <w:szCs w:val="20"/>
              </w:rPr>
              <w:t xml:space="preserve">– opisuje główne porządki architektoniczne </w:t>
            </w:r>
            <w:r w:rsidRPr="004F278B">
              <w:rPr>
                <w:rFonts w:cstheme="minorHAnsi"/>
                <w:color w:val="000000" w:themeColor="text1"/>
                <w:sz w:val="20"/>
                <w:szCs w:val="20"/>
              </w:rPr>
              <w:br/>
              <w:t>w starożytnej Grecji</w:t>
            </w:r>
          </w:p>
          <w:p w14:paraId="0D193A81" w14:textId="77777777" w:rsidR="00741457" w:rsidRPr="004F278B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F278B">
              <w:rPr>
                <w:rFonts w:cstheme="minorHAnsi"/>
                <w:color w:val="000000" w:themeColor="text1"/>
                <w:sz w:val="20"/>
                <w:szCs w:val="20"/>
              </w:rPr>
              <w:t>– wymienia główne świątynie starożytnych Aten</w:t>
            </w:r>
          </w:p>
          <w:p w14:paraId="1BE625A8" w14:textId="77777777" w:rsidR="00741457" w:rsidRPr="004F278B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F278B">
              <w:rPr>
                <w:rFonts w:cstheme="minorHAnsi"/>
                <w:color w:val="000000" w:themeColor="text1"/>
                <w:sz w:val="20"/>
                <w:szCs w:val="20"/>
              </w:rPr>
              <w:t xml:space="preserve">– opisuje i wyjaśnia rolę igrzysk olimpijskich </w:t>
            </w:r>
            <w:r w:rsidRPr="004F278B">
              <w:rPr>
                <w:rFonts w:cstheme="minorHAnsi"/>
                <w:color w:val="000000" w:themeColor="text1"/>
                <w:sz w:val="20"/>
                <w:szCs w:val="20"/>
              </w:rPr>
              <w:br/>
              <w:t xml:space="preserve">w życiu starożytnych Greków </w:t>
            </w:r>
          </w:p>
          <w:p w14:paraId="4AA68480" w14:textId="55C83CC5" w:rsidR="00741457" w:rsidRPr="004F278B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02966D8" w14:textId="77777777" w:rsidR="00741457" w:rsidRPr="004F278B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F278B">
              <w:rPr>
                <w:rFonts w:cstheme="minorHAnsi"/>
                <w:color w:val="000000" w:themeColor="text1"/>
                <w:sz w:val="20"/>
                <w:szCs w:val="20"/>
              </w:rPr>
              <w:t xml:space="preserve">– omawia dokonania: Talesa z Miletu, </w:t>
            </w:r>
            <w:proofErr w:type="spellStart"/>
            <w:r w:rsidRPr="004F278B">
              <w:rPr>
                <w:rFonts w:cstheme="minorHAnsi"/>
                <w:color w:val="000000" w:themeColor="text1"/>
                <w:sz w:val="20"/>
                <w:szCs w:val="20"/>
              </w:rPr>
              <w:t>Parmenidesa</w:t>
            </w:r>
            <w:proofErr w:type="spellEnd"/>
            <w:r w:rsidRPr="004F278B">
              <w:rPr>
                <w:rFonts w:cstheme="minorHAnsi"/>
                <w:color w:val="000000" w:themeColor="text1"/>
                <w:sz w:val="20"/>
                <w:szCs w:val="20"/>
              </w:rPr>
              <w:t xml:space="preserve">, Pitagorasa, Epikur, Zenona z </w:t>
            </w:r>
            <w:proofErr w:type="spellStart"/>
            <w:r w:rsidRPr="004F278B">
              <w:rPr>
                <w:rFonts w:cstheme="minorHAnsi"/>
                <w:color w:val="000000" w:themeColor="text1"/>
                <w:sz w:val="20"/>
                <w:szCs w:val="20"/>
              </w:rPr>
              <w:t>Kition</w:t>
            </w:r>
            <w:proofErr w:type="spellEnd"/>
            <w:r w:rsidRPr="004F278B">
              <w:rPr>
                <w:rFonts w:cstheme="minorHAnsi"/>
                <w:color w:val="000000" w:themeColor="text1"/>
                <w:sz w:val="20"/>
                <w:szCs w:val="20"/>
              </w:rPr>
              <w:t xml:space="preserve">, Hezjoda, </w:t>
            </w:r>
            <w:proofErr w:type="spellStart"/>
            <w:r w:rsidRPr="004F278B">
              <w:rPr>
                <w:rFonts w:cstheme="minorHAnsi"/>
                <w:color w:val="000000" w:themeColor="text1"/>
                <w:sz w:val="20"/>
                <w:szCs w:val="20"/>
              </w:rPr>
              <w:t>Tyrtajosa</w:t>
            </w:r>
            <w:proofErr w:type="spellEnd"/>
            <w:r w:rsidRPr="004F278B"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4F278B">
              <w:rPr>
                <w:rFonts w:cstheme="minorHAnsi"/>
                <w:color w:val="000000" w:themeColor="text1"/>
                <w:sz w:val="20"/>
                <w:szCs w:val="20"/>
              </w:rPr>
              <w:t>Alkajosa</w:t>
            </w:r>
            <w:proofErr w:type="spellEnd"/>
            <w:r w:rsidRPr="004F278B">
              <w:rPr>
                <w:rFonts w:cstheme="minorHAnsi"/>
                <w:color w:val="000000" w:themeColor="text1"/>
                <w:sz w:val="20"/>
                <w:szCs w:val="20"/>
              </w:rPr>
              <w:t xml:space="preserve">, Safony, Ajschylosa, Sofoklesa, Eurypidesa, Arystofanesa, Fidiasza </w:t>
            </w:r>
          </w:p>
          <w:p w14:paraId="35EFF42D" w14:textId="77777777" w:rsidR="00741457" w:rsidRPr="004F278B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F278B">
              <w:rPr>
                <w:rFonts w:cstheme="minorHAnsi"/>
                <w:color w:val="000000" w:themeColor="text1"/>
                <w:sz w:val="20"/>
                <w:szCs w:val="20"/>
              </w:rPr>
              <w:t>– opisuje główne cechy dramatu greckiego (tragedii, komedii)</w:t>
            </w:r>
          </w:p>
          <w:p w14:paraId="7DD0264F" w14:textId="77777777" w:rsidR="00741457" w:rsidRPr="004F278B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F278B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wyjaśnia rolę władców hellenistycznych dla rozwoju kultury </w:t>
            </w:r>
          </w:p>
          <w:p w14:paraId="7135F4D8" w14:textId="355A8F40" w:rsidR="00741457" w:rsidRPr="004F278B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4F278B">
              <w:rPr>
                <w:rFonts w:cstheme="minorHAnsi"/>
                <w:color w:val="000000" w:themeColor="text1"/>
                <w:sz w:val="20"/>
                <w:szCs w:val="20"/>
              </w:rPr>
              <w:t>– wskazuje współczesne dziedzictwo kultury starożytnej Grecji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ECF5A" w14:textId="77777777" w:rsidR="00741457" w:rsidRPr="004F278B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F278B">
              <w:rPr>
                <w:rFonts w:cstheme="minorHAnsi"/>
                <w:color w:val="000000" w:themeColor="text1"/>
                <w:sz w:val="20"/>
                <w:szCs w:val="20"/>
              </w:rPr>
              <w:t xml:space="preserve">– opisuje główne cechy filozofii przyrody, epikureizmu i stoicyzmu </w:t>
            </w:r>
          </w:p>
          <w:p w14:paraId="3DFEF436" w14:textId="11DA13BF" w:rsidR="00741457" w:rsidRPr="004F278B" w:rsidRDefault="00741457" w:rsidP="00741457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741457" w:rsidRPr="00A218C4" w14:paraId="2E3129CB" w14:textId="77777777" w:rsidTr="00B15724">
        <w:trPr>
          <w:trHeight w:val="246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26FC0AA5" w14:textId="66DDEB02" w:rsidR="00741457" w:rsidRPr="00A218C4" w:rsidRDefault="00741457" w:rsidP="0074145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A218C4">
              <w:rPr>
                <w:rFonts w:cstheme="minorHAnsi"/>
                <w:b/>
                <w:sz w:val="20"/>
                <w:szCs w:val="20"/>
              </w:rPr>
              <w:t xml:space="preserve">Rozdział III. </w:t>
            </w:r>
            <w:r w:rsidRPr="00A218C4">
              <w:rPr>
                <w:rFonts w:cstheme="minorHAnsi"/>
                <w:b/>
                <w:bCs/>
                <w:sz w:val="20"/>
                <w:szCs w:val="20"/>
              </w:rPr>
              <w:t>Dzieje starożytnego Rzymu</w:t>
            </w:r>
          </w:p>
        </w:tc>
      </w:tr>
      <w:tr w:rsidR="00741457" w:rsidRPr="00A218C4" w14:paraId="30D6B78E" w14:textId="77777777" w:rsidTr="00D176BE">
        <w:trPr>
          <w:trHeight w:val="416"/>
        </w:trPr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1D2006" w14:textId="423BDEE6" w:rsidR="00741457" w:rsidRPr="00D176BE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 w:rsidRPr="00D176BE">
              <w:rPr>
                <w:rFonts w:cstheme="minorHAnsi"/>
                <w:sz w:val="20"/>
                <w:szCs w:val="20"/>
              </w:rPr>
              <w:t xml:space="preserve">1. Republika rzymska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FD0E7" w14:textId="77777777" w:rsidR="00741457" w:rsidRPr="00D176BE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</w:rPr>
            </w:pPr>
            <w:r w:rsidRPr="00D176BE">
              <w:rPr>
                <w:rFonts w:asciiTheme="minorHAnsi" w:hAnsiTheme="minorHAnsi" w:cstheme="minorHAnsi"/>
                <w:color w:val="000000" w:themeColor="text1"/>
              </w:rPr>
              <w:t>Powstanie i rozwój Rzymu</w:t>
            </w:r>
          </w:p>
          <w:p w14:paraId="69CDF6BF" w14:textId="73D52DCB" w:rsidR="00741457" w:rsidRPr="00D176BE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</w:rPr>
            </w:pPr>
            <w:r w:rsidRPr="00D176BE"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Społeczeństwo Rzymu 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</w:r>
            <w:r w:rsidRPr="00D176BE">
              <w:rPr>
                <w:rFonts w:asciiTheme="minorHAnsi" w:hAnsiTheme="minorHAnsi" w:cstheme="minorHAnsi"/>
                <w:color w:val="000000" w:themeColor="text1"/>
                <w:lang w:eastAsia="pl-PL"/>
              </w:rPr>
              <w:t>i źródła napięć społecznych</w:t>
            </w:r>
          </w:p>
          <w:p w14:paraId="1D7FEC82" w14:textId="77777777" w:rsidR="00741457" w:rsidRPr="00D176BE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D176BE">
              <w:rPr>
                <w:rFonts w:asciiTheme="minorHAnsi" w:hAnsiTheme="minorHAnsi" w:cstheme="minorHAnsi"/>
                <w:color w:val="000000" w:themeColor="text1"/>
                <w:lang w:eastAsia="pl-PL"/>
              </w:rPr>
              <w:lastRenderedPageBreak/>
              <w:t xml:space="preserve">Powstanie ustroju republikańskiego </w:t>
            </w:r>
          </w:p>
          <w:p w14:paraId="4FA0F903" w14:textId="77777777" w:rsidR="00741457" w:rsidRPr="00D176BE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D176BE">
              <w:rPr>
                <w:rFonts w:asciiTheme="minorHAnsi" w:hAnsiTheme="minorHAnsi" w:cstheme="minorHAnsi"/>
                <w:color w:val="000000" w:themeColor="text1"/>
                <w:lang w:eastAsia="pl-PL"/>
              </w:rPr>
              <w:t>Zasady funkcjonowania republiki</w:t>
            </w:r>
          </w:p>
          <w:p w14:paraId="0B624067" w14:textId="6D7DD45C" w:rsidR="00741457" w:rsidRPr="00D176BE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lang w:eastAsia="pl-PL"/>
              </w:rPr>
            </w:pPr>
            <w:r w:rsidRPr="00D176BE">
              <w:rPr>
                <w:rFonts w:asciiTheme="minorHAnsi" w:hAnsiTheme="minorHAnsi" w:cstheme="minorHAnsi"/>
                <w:lang w:eastAsia="pl-PL"/>
              </w:rPr>
              <w:t>Najważniejsze urzędy republiki rzymskiej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659EE35" w14:textId="1B2990FC" w:rsidR="00741457" w:rsidRPr="00D176BE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D176BE">
              <w:rPr>
                <w:rFonts w:eastAsia="Times" w:cstheme="minorHAnsi"/>
                <w:color w:val="000000" w:themeColor="text1"/>
                <w:sz w:val="20"/>
                <w:szCs w:val="20"/>
              </w:rPr>
              <w:lastRenderedPageBreak/>
              <w:t xml:space="preserve">– prawidłowo stosuje pojęcia: </w:t>
            </w:r>
            <w:r w:rsidRPr="00D176BE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monarchia, republika</w:t>
            </w:r>
          </w:p>
          <w:p w14:paraId="4314297E" w14:textId="77777777" w:rsidR="00741457" w:rsidRPr="00D176BE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D176BE">
              <w:rPr>
                <w:rFonts w:eastAsia="Times" w:cstheme="minorHAnsi"/>
                <w:color w:val="000000" w:themeColor="text1"/>
                <w:sz w:val="20"/>
                <w:szCs w:val="20"/>
              </w:rPr>
              <w:lastRenderedPageBreak/>
              <w:t xml:space="preserve">–  wskazuje na mapie Italię i Rzym </w:t>
            </w:r>
          </w:p>
          <w:p w14:paraId="77889020" w14:textId="77777777" w:rsidR="00741457" w:rsidRPr="00D176BE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D176BE">
              <w:rPr>
                <w:rFonts w:eastAsia="Times" w:cstheme="minorHAnsi"/>
                <w:color w:val="000000" w:themeColor="text1"/>
                <w:sz w:val="20"/>
                <w:szCs w:val="20"/>
              </w:rPr>
              <w:t>– lokalizuje w czasie powstanie Rzymu</w:t>
            </w:r>
          </w:p>
          <w:p w14:paraId="534D6810" w14:textId="544ACB2B" w:rsidR="00741457" w:rsidRPr="00D176BE" w:rsidRDefault="00741457" w:rsidP="00741457">
            <w:pPr>
              <w:spacing w:after="0" w:line="240" w:lineRule="auto"/>
              <w:contextualSpacing/>
              <w:rPr>
                <w:rFonts w:eastAsia="Times" w:cstheme="minorHAnsi"/>
                <w:sz w:val="20"/>
                <w:szCs w:val="20"/>
              </w:rPr>
            </w:pPr>
            <w:r w:rsidRPr="00D176BE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 – omawia cechy religii starożytnych Rzymian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4746CC73" w14:textId="77777777" w:rsidR="00741457" w:rsidRPr="00D176BE" w:rsidRDefault="00741457" w:rsidP="00741457">
            <w:pPr>
              <w:spacing w:after="0" w:line="240" w:lineRule="auto"/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</w:pPr>
            <w:r w:rsidRPr="00D176BE">
              <w:rPr>
                <w:rFonts w:eastAsia="Times" w:cstheme="minorHAnsi"/>
                <w:color w:val="000000" w:themeColor="text1"/>
                <w:sz w:val="20"/>
                <w:szCs w:val="20"/>
              </w:rPr>
              <w:lastRenderedPageBreak/>
              <w:t>– prawidłowo stosuje pojęcia:</w:t>
            </w:r>
            <w:r w:rsidRPr="00D176BE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 xml:space="preserve"> konsul, dyktator, obywatel, patrycjusze, plebejusze</w:t>
            </w:r>
          </w:p>
          <w:p w14:paraId="26A60AD9" w14:textId="1975623F" w:rsidR="00741457" w:rsidRPr="00D176BE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D176BE">
              <w:rPr>
                <w:rFonts w:eastAsia="Times" w:cstheme="minorHAnsi"/>
                <w:color w:val="000000" w:themeColor="text1"/>
                <w:sz w:val="20"/>
                <w:szCs w:val="20"/>
              </w:rPr>
              <w:lastRenderedPageBreak/>
              <w:t>– wyjaśnia główne cechy ustrojowe republikańskiego Rzymu</w:t>
            </w:r>
          </w:p>
          <w:p w14:paraId="5B9E13F0" w14:textId="4AFAFAD4" w:rsidR="00741457" w:rsidRPr="00D176BE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  <w:r w:rsidRPr="00D176BE">
              <w:rPr>
                <w:rFonts w:eastAsia="Times" w:cstheme="minorHAnsi"/>
                <w:color w:val="000000" w:themeColor="text1"/>
                <w:sz w:val="20"/>
                <w:szCs w:val="20"/>
              </w:rPr>
              <w:t>– opisuje strukturę społeczną Rzymu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3986DC4" w14:textId="77777777" w:rsidR="00741457" w:rsidRPr="00D176BE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176BE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 xml:space="preserve">– prawidłowo stosuje pojęcia: </w:t>
            </w:r>
            <w:r w:rsidRPr="00D176BE">
              <w:rPr>
                <w:rFonts w:cstheme="minorHAnsi"/>
                <w:i/>
                <w:color w:val="000000" w:themeColor="text1"/>
                <w:sz w:val="20"/>
                <w:szCs w:val="20"/>
              </w:rPr>
              <w:t xml:space="preserve">zgromadzenia ludowe, senat, trybun </w:t>
            </w:r>
            <w:r w:rsidRPr="00D176BE">
              <w:rPr>
                <w:rFonts w:cstheme="minorHAnsi"/>
                <w:i/>
                <w:color w:val="000000" w:themeColor="text1"/>
                <w:sz w:val="20"/>
                <w:szCs w:val="20"/>
              </w:rPr>
              <w:lastRenderedPageBreak/>
              <w:t>ludowy, pretor, cenzor, edyl</w:t>
            </w:r>
          </w:p>
          <w:p w14:paraId="2529728E" w14:textId="546110C1" w:rsidR="00741457" w:rsidRPr="00D176BE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D176BE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przedstawia legendę </w:t>
            </w:r>
            <w:r>
              <w:rPr>
                <w:rFonts w:eastAsia="Times" w:cstheme="minorHAnsi"/>
                <w:color w:val="000000" w:themeColor="text1"/>
                <w:sz w:val="20"/>
                <w:szCs w:val="20"/>
              </w:rPr>
              <w:br/>
            </w:r>
            <w:r w:rsidRPr="00D176BE">
              <w:rPr>
                <w:rFonts w:eastAsia="Times" w:cstheme="minorHAnsi"/>
                <w:color w:val="000000" w:themeColor="text1"/>
                <w:sz w:val="20"/>
                <w:szCs w:val="20"/>
              </w:rPr>
              <w:t>o powstaniu Rzymu</w:t>
            </w:r>
          </w:p>
          <w:p w14:paraId="5A6FCE21" w14:textId="58E2D929" w:rsidR="00741457" w:rsidRPr="00D176BE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D176BE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wymienia najważniejszych bogów i wyjaśnia założenia ich mitologii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CC538E0" w14:textId="77777777" w:rsidR="00741457" w:rsidRPr="00D176BE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176BE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– opisuje w porządku chronologicznym przemiany ustrojowe w starożytnym Rzymie</w:t>
            </w:r>
          </w:p>
          <w:p w14:paraId="1C7CCC0A" w14:textId="77777777" w:rsidR="00741457" w:rsidRPr="00D176BE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176BE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– opisuje skład i zasady funkcjonowania głównych organów władzy w republikańskim Rzymie</w:t>
            </w:r>
          </w:p>
          <w:p w14:paraId="0E43B011" w14:textId="462C0D90" w:rsidR="00741457" w:rsidRPr="00D176BE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2D5A7" w14:textId="2ACC97AD" w:rsidR="00741457" w:rsidRPr="00D176BE" w:rsidRDefault="00741457" w:rsidP="00741457">
            <w:pPr>
              <w:snapToGri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176BE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 xml:space="preserve">– wyjaśnia w szerokim aspekcie przemiany ustrojowe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D176BE">
              <w:rPr>
                <w:rFonts w:cstheme="minorHAnsi"/>
                <w:color w:val="000000" w:themeColor="text1"/>
                <w:sz w:val="20"/>
                <w:szCs w:val="20"/>
              </w:rPr>
              <w:t xml:space="preserve">w starożytnym Rzymie </w:t>
            </w:r>
          </w:p>
          <w:p w14:paraId="55C63B1D" w14:textId="3C711296" w:rsidR="00741457" w:rsidRPr="00D176BE" w:rsidRDefault="00741457" w:rsidP="00741457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D176BE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– porównuje i ocenia ustrój republikańskiego Rzymu z innymi ustrojami antyku</w:t>
            </w:r>
          </w:p>
        </w:tc>
      </w:tr>
      <w:tr w:rsidR="00741457" w:rsidRPr="00A218C4" w14:paraId="22FBD5E7" w14:textId="77777777" w:rsidTr="00A218C4">
        <w:trPr>
          <w:trHeight w:val="552"/>
        </w:trPr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4C8B44" w14:textId="04932E30" w:rsidR="00741457" w:rsidRPr="00D176BE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 w:rsidRPr="00D176BE">
              <w:rPr>
                <w:rFonts w:cstheme="minorHAnsi"/>
                <w:sz w:val="20"/>
                <w:szCs w:val="20"/>
              </w:rPr>
              <w:lastRenderedPageBreak/>
              <w:t xml:space="preserve">2. Podboje Rzymu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89579" w14:textId="77777777" w:rsidR="00741457" w:rsidRPr="00D176BE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D176BE">
              <w:rPr>
                <w:rFonts w:asciiTheme="minorHAnsi" w:hAnsiTheme="minorHAnsi" w:cstheme="minorHAnsi"/>
                <w:color w:val="000000" w:themeColor="text1"/>
                <w:lang w:eastAsia="pl-PL"/>
              </w:rPr>
              <w:t>Organizacja armii rzymskiej</w:t>
            </w:r>
          </w:p>
          <w:p w14:paraId="577B1381" w14:textId="77777777" w:rsidR="00741457" w:rsidRPr="00D176BE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D176BE">
              <w:rPr>
                <w:rFonts w:asciiTheme="minorHAnsi" w:hAnsiTheme="minorHAnsi" w:cstheme="minorHAnsi"/>
                <w:color w:val="000000" w:themeColor="text1"/>
                <w:lang w:eastAsia="pl-PL"/>
              </w:rPr>
              <w:t>Podboje Rzymu w Italii</w:t>
            </w:r>
          </w:p>
          <w:p w14:paraId="27A81FD2" w14:textId="77777777" w:rsidR="00741457" w:rsidRPr="00D176BE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D176BE">
              <w:rPr>
                <w:rFonts w:asciiTheme="minorHAnsi" w:hAnsiTheme="minorHAnsi" w:cstheme="minorHAnsi"/>
                <w:color w:val="000000" w:themeColor="text1"/>
                <w:lang w:eastAsia="pl-PL"/>
              </w:rPr>
              <w:t>Wojny punickie</w:t>
            </w:r>
          </w:p>
          <w:p w14:paraId="77D97A9A" w14:textId="77777777" w:rsidR="00741457" w:rsidRPr="00D176BE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</w:rPr>
            </w:pPr>
            <w:r w:rsidRPr="00D176BE">
              <w:rPr>
                <w:rFonts w:asciiTheme="minorHAnsi" w:hAnsiTheme="minorHAnsi" w:cstheme="minorHAnsi"/>
                <w:color w:val="000000" w:themeColor="text1"/>
                <w:lang w:eastAsia="pl-PL"/>
              </w:rPr>
              <w:t>Postacie wybitnych wodzów i ich wpływ na dzieje starożytne</w:t>
            </w:r>
          </w:p>
          <w:p w14:paraId="6D415270" w14:textId="77777777" w:rsidR="00741457" w:rsidRPr="00D176BE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D176BE">
              <w:rPr>
                <w:rFonts w:asciiTheme="minorHAnsi" w:hAnsiTheme="minorHAnsi" w:cstheme="minorHAnsi"/>
                <w:color w:val="000000" w:themeColor="text1"/>
                <w:lang w:eastAsia="pl-PL"/>
              </w:rPr>
              <w:t>Podbój świata śródziemnomorskiego</w:t>
            </w:r>
          </w:p>
          <w:p w14:paraId="6B8790E2" w14:textId="7E04937C" w:rsidR="00741457" w:rsidRPr="00D176BE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lang w:eastAsia="pl-PL"/>
              </w:rPr>
            </w:pPr>
            <w:r w:rsidRPr="00D176BE">
              <w:rPr>
                <w:rFonts w:asciiTheme="minorHAnsi" w:hAnsiTheme="minorHAnsi" w:cstheme="minorHAnsi"/>
                <w:lang w:eastAsia="pl-PL"/>
              </w:rPr>
              <w:t>Konsekwencje podbojów dla Rzymu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CEECE6C" w14:textId="77777777" w:rsidR="00741457" w:rsidRPr="00D176BE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D176BE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prawidłowo stosuje pojęcia: </w:t>
            </w:r>
            <w:r w:rsidRPr="00D176BE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legion, imperium</w:t>
            </w:r>
            <w:r w:rsidRPr="00D176BE">
              <w:rPr>
                <w:rFonts w:eastAsia="Times" w:cstheme="minorHAnsi"/>
                <w:color w:val="000000" w:themeColor="text1"/>
                <w:sz w:val="20"/>
                <w:szCs w:val="20"/>
              </w:rPr>
              <w:t>,</w:t>
            </w:r>
          </w:p>
          <w:p w14:paraId="1071C0E1" w14:textId="77777777" w:rsidR="00741457" w:rsidRPr="00D176BE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D176BE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sprzymierzeńcy, kolonie rzymskie, prowincja</w:t>
            </w:r>
            <w:r w:rsidRPr="00D176BE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 </w:t>
            </w:r>
          </w:p>
          <w:p w14:paraId="770141B1" w14:textId="77777777" w:rsidR="00741457" w:rsidRPr="00D176BE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D176BE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rozpoznaje i opisuje rzymskiego legionistę </w:t>
            </w:r>
          </w:p>
          <w:p w14:paraId="4ACE1E7E" w14:textId="263064F6" w:rsidR="00741457" w:rsidRPr="00D176BE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2D8CFBC4" w14:textId="77777777" w:rsidR="00741457" w:rsidRPr="00D176BE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D176BE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opisuje strukturę legionu rzymskiego </w:t>
            </w:r>
          </w:p>
          <w:p w14:paraId="6074B34B" w14:textId="75E50871" w:rsidR="00741457" w:rsidRPr="00D176BE" w:rsidRDefault="00741457" w:rsidP="00741457">
            <w:pPr>
              <w:spacing w:after="0" w:line="240" w:lineRule="auto"/>
              <w:contextualSpacing/>
              <w:rPr>
                <w:rFonts w:eastAsia="Times" w:cstheme="minorHAnsi"/>
                <w:sz w:val="20"/>
                <w:szCs w:val="20"/>
              </w:rPr>
            </w:pPr>
            <w:r w:rsidRPr="00D176BE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wymienia i lokalizuje w czasie i przestrzeni główne bitwy wojen punickiej (Kanny, </w:t>
            </w:r>
            <w:proofErr w:type="spellStart"/>
            <w:r w:rsidRPr="00D176BE">
              <w:rPr>
                <w:rFonts w:eastAsia="Times" w:cstheme="minorHAnsi"/>
                <w:color w:val="000000" w:themeColor="text1"/>
                <w:sz w:val="20"/>
                <w:szCs w:val="20"/>
              </w:rPr>
              <w:t>Zama</w:t>
            </w:r>
            <w:proofErr w:type="spellEnd"/>
            <w:r w:rsidRPr="00D176BE">
              <w:rPr>
                <w:rFonts w:eastAsia="Times" w:cstheme="minorHAnsi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BFF9A10" w14:textId="77777777" w:rsidR="00741457" w:rsidRPr="00D176BE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176BE">
              <w:rPr>
                <w:rFonts w:cstheme="minorHAnsi"/>
                <w:color w:val="000000" w:themeColor="text1"/>
                <w:sz w:val="20"/>
                <w:szCs w:val="20"/>
              </w:rPr>
              <w:t>– za pomocą mapy przedstawia ekspansję rzymską</w:t>
            </w:r>
          </w:p>
          <w:p w14:paraId="37C60FEF" w14:textId="77777777" w:rsidR="00741457" w:rsidRPr="00D176BE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176BE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wyjaśnia genezę wojen punickich  </w:t>
            </w:r>
          </w:p>
          <w:p w14:paraId="69ECB132" w14:textId="77777777" w:rsidR="00741457" w:rsidRPr="00D176BE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176BE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wymienia skutki podbojów rzymskich </w:t>
            </w:r>
          </w:p>
          <w:p w14:paraId="3856B09E" w14:textId="77777777" w:rsidR="00741457" w:rsidRPr="00D176BE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176BE">
              <w:rPr>
                <w:rFonts w:cstheme="minorHAnsi"/>
                <w:color w:val="000000" w:themeColor="text1"/>
                <w:sz w:val="20"/>
                <w:szCs w:val="20"/>
              </w:rPr>
              <w:t>– omawia wyposażenie rzymskiego legionisty po reformie w I w. p.n.e.</w:t>
            </w:r>
          </w:p>
          <w:p w14:paraId="780F372F" w14:textId="2FB54705" w:rsidR="00741457" w:rsidRPr="00D176BE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D176BE">
              <w:rPr>
                <w:rFonts w:cstheme="minorHAnsi"/>
                <w:color w:val="000000" w:themeColor="text1"/>
                <w:sz w:val="20"/>
                <w:szCs w:val="20"/>
              </w:rPr>
              <w:t xml:space="preserve">– podaje daty: zakończenia podboju Italii, bitwy pod Kannami, bitwy pod </w:t>
            </w:r>
            <w:proofErr w:type="spellStart"/>
            <w:r w:rsidRPr="00D176BE">
              <w:rPr>
                <w:rFonts w:cstheme="minorHAnsi"/>
                <w:color w:val="000000" w:themeColor="text1"/>
                <w:sz w:val="20"/>
                <w:szCs w:val="20"/>
              </w:rPr>
              <w:t>Zamą</w:t>
            </w:r>
            <w:proofErr w:type="spellEnd"/>
            <w:r w:rsidRPr="00D176BE">
              <w:rPr>
                <w:rFonts w:cstheme="minorHAnsi"/>
                <w:color w:val="000000" w:themeColor="text1"/>
                <w:sz w:val="20"/>
                <w:szCs w:val="20"/>
              </w:rPr>
              <w:t>, zniszczenia Kartaginy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56D4F75" w14:textId="77777777" w:rsidR="00741457" w:rsidRPr="00D176BE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176BE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wyjaśnia przyczyny sukcesów Rzymian </w:t>
            </w:r>
          </w:p>
          <w:p w14:paraId="67DE0242" w14:textId="77777777" w:rsidR="00741457" w:rsidRPr="00D176BE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176BE">
              <w:rPr>
                <w:rFonts w:cstheme="minorHAnsi"/>
                <w:color w:val="000000" w:themeColor="text1"/>
                <w:sz w:val="20"/>
                <w:szCs w:val="20"/>
              </w:rPr>
              <w:t xml:space="preserve">– opisuje w porządku chronologicznym przebieg podbojów rzymskich </w:t>
            </w:r>
          </w:p>
          <w:p w14:paraId="21901654" w14:textId="77777777" w:rsidR="00741457" w:rsidRPr="00D176BE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176BE">
              <w:rPr>
                <w:rFonts w:cstheme="minorHAnsi"/>
                <w:color w:val="000000" w:themeColor="text1"/>
                <w:sz w:val="20"/>
                <w:szCs w:val="20"/>
              </w:rPr>
              <w:t>– wyjaśnia rolę wielkich wodzów: Pyrrusa, Hannibala, Scypiona Afrykańskiego</w:t>
            </w:r>
          </w:p>
          <w:p w14:paraId="7AC4F856" w14:textId="5D81072E" w:rsidR="00741457" w:rsidRPr="00D176BE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7FB97" w14:textId="24E53D52" w:rsidR="00741457" w:rsidRPr="00D176BE" w:rsidRDefault="00741457" w:rsidP="00741457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D176BE">
              <w:rPr>
                <w:rFonts w:cstheme="minorHAnsi"/>
                <w:color w:val="000000" w:themeColor="text1"/>
                <w:sz w:val="20"/>
                <w:szCs w:val="20"/>
              </w:rPr>
              <w:t xml:space="preserve">– w szerokim aspekcie wyjaśnia skutki podbojów rzymskich dla Rzymu i całego basenu śródziemnomorskiego  </w:t>
            </w:r>
          </w:p>
        </w:tc>
      </w:tr>
      <w:tr w:rsidR="00741457" w:rsidRPr="00A218C4" w14:paraId="31D340C6" w14:textId="77777777" w:rsidTr="00A218C4">
        <w:trPr>
          <w:trHeight w:val="552"/>
        </w:trPr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49D71C" w14:textId="6B9EB057" w:rsidR="00741457" w:rsidRPr="00702117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 w:rsidRPr="00702117">
              <w:rPr>
                <w:rFonts w:cstheme="minorHAnsi"/>
                <w:sz w:val="20"/>
                <w:szCs w:val="20"/>
              </w:rPr>
              <w:t xml:space="preserve">3. Początki cesarstwa rzymskiego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8A3FD" w14:textId="77777777" w:rsidR="00741457" w:rsidRPr="00702117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702117">
              <w:rPr>
                <w:rFonts w:asciiTheme="minorHAnsi" w:hAnsiTheme="minorHAnsi" w:cstheme="minorHAnsi"/>
                <w:color w:val="000000" w:themeColor="text1"/>
                <w:lang w:eastAsia="pl-PL"/>
              </w:rPr>
              <w:t>Kryzys republiki rzymskiej</w:t>
            </w:r>
          </w:p>
          <w:p w14:paraId="3CB8010B" w14:textId="77777777" w:rsidR="00741457" w:rsidRPr="00702117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702117"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Rywalizacja wodzów </w:t>
            </w:r>
            <w:r w:rsidRPr="00702117"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o władzę w Rzymie</w:t>
            </w:r>
          </w:p>
          <w:p w14:paraId="7A0CDEA1" w14:textId="77777777" w:rsidR="00741457" w:rsidRPr="00702117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702117">
              <w:rPr>
                <w:rFonts w:asciiTheme="minorHAnsi" w:hAnsiTheme="minorHAnsi" w:cstheme="minorHAnsi"/>
                <w:color w:val="000000" w:themeColor="text1"/>
                <w:lang w:eastAsia="pl-PL"/>
              </w:rPr>
              <w:t>Podboje i wojny domowe w I w. p.n.e.</w:t>
            </w:r>
          </w:p>
          <w:p w14:paraId="5AC5CC4F" w14:textId="77777777" w:rsidR="00741457" w:rsidRPr="00702117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702117">
              <w:rPr>
                <w:rFonts w:asciiTheme="minorHAnsi" w:hAnsiTheme="minorHAnsi" w:cstheme="minorHAnsi"/>
                <w:color w:val="000000" w:themeColor="text1"/>
                <w:lang w:eastAsia="pl-PL"/>
              </w:rPr>
              <w:t>Okoliczności powstania cesarstwa</w:t>
            </w:r>
          </w:p>
          <w:p w14:paraId="55CE1EFE" w14:textId="713BDC6C" w:rsidR="00741457" w:rsidRPr="00702117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lang w:eastAsia="pl-PL"/>
              </w:rPr>
            </w:pPr>
            <w:r w:rsidRPr="00702117">
              <w:rPr>
                <w:rFonts w:asciiTheme="minorHAnsi" w:hAnsiTheme="minorHAnsi" w:cstheme="minorHAnsi"/>
                <w:lang w:eastAsia="pl-PL"/>
              </w:rPr>
              <w:t>Ustrój pryncypatu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3BBA89F" w14:textId="77777777" w:rsidR="00741457" w:rsidRPr="00702117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702117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prawidłowo stosuje pojęcia: </w:t>
            </w:r>
            <w:r w:rsidRPr="00702117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republika, cesarstwo, niewolnictwo</w:t>
            </w:r>
            <w:r w:rsidRPr="00702117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, </w:t>
            </w:r>
            <w:r w:rsidRPr="00702117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gladiator</w:t>
            </w:r>
          </w:p>
          <w:p w14:paraId="6B35DE99" w14:textId="6F98064B" w:rsidR="00741457" w:rsidRPr="00702117" w:rsidRDefault="00741457" w:rsidP="00741457">
            <w:pPr>
              <w:autoSpaceDE w:val="0"/>
              <w:autoSpaceDN w:val="0"/>
              <w:adjustRightInd w:val="0"/>
              <w:spacing w:line="240" w:lineRule="auto"/>
              <w:contextualSpacing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702117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lokalizuje w czasie </w:t>
            </w:r>
            <w:r>
              <w:rPr>
                <w:rFonts w:eastAsia="Times" w:cstheme="minorHAnsi"/>
                <w:color w:val="000000" w:themeColor="text1"/>
                <w:sz w:val="20"/>
                <w:szCs w:val="20"/>
              </w:rPr>
              <w:br/>
            </w:r>
            <w:r w:rsidRPr="00702117">
              <w:rPr>
                <w:rFonts w:eastAsia="Times" w:cstheme="minorHAnsi"/>
                <w:color w:val="000000" w:themeColor="text1"/>
                <w:sz w:val="20"/>
                <w:szCs w:val="20"/>
              </w:rPr>
              <w:t>i wymienia główne osiągnięcia Juliusza Cezara i Oktawiana Augusta</w:t>
            </w:r>
          </w:p>
          <w:p w14:paraId="5F87DD99" w14:textId="5D80494B" w:rsidR="00741457" w:rsidRPr="00702117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35774B91" w14:textId="67053DE0" w:rsidR="00741457" w:rsidRPr="00702117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702117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wymienia polityczne </w:t>
            </w:r>
            <w:r>
              <w:rPr>
                <w:rFonts w:eastAsia="Times" w:cstheme="minorHAnsi"/>
                <w:color w:val="000000" w:themeColor="text1"/>
                <w:sz w:val="20"/>
                <w:szCs w:val="20"/>
              </w:rPr>
              <w:br/>
            </w:r>
            <w:r w:rsidRPr="00702117">
              <w:rPr>
                <w:rFonts w:eastAsia="Times" w:cstheme="minorHAnsi"/>
                <w:color w:val="000000" w:themeColor="text1"/>
                <w:sz w:val="20"/>
                <w:szCs w:val="20"/>
              </w:rPr>
              <w:t>i społeczne przyczyny kryzysu republiki rzymskiej</w:t>
            </w:r>
          </w:p>
          <w:p w14:paraId="7A4D22ED" w14:textId="4F23A6F2" w:rsidR="00741457" w:rsidRPr="00702117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  <w:r w:rsidRPr="00702117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wyjaśnia podstawowe różnice między republiką </w:t>
            </w:r>
            <w:r>
              <w:rPr>
                <w:rFonts w:eastAsia="Times" w:cstheme="minorHAnsi"/>
                <w:color w:val="000000" w:themeColor="text1"/>
                <w:sz w:val="20"/>
                <w:szCs w:val="20"/>
              </w:rPr>
              <w:br/>
            </w:r>
            <w:r w:rsidRPr="00702117">
              <w:rPr>
                <w:rFonts w:eastAsia="Times" w:cstheme="minorHAnsi"/>
                <w:color w:val="000000" w:themeColor="text1"/>
                <w:sz w:val="20"/>
                <w:szCs w:val="20"/>
              </w:rPr>
              <w:t>a pryncypatem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A04FDE7" w14:textId="77777777" w:rsidR="00741457" w:rsidRPr="00702117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02117">
              <w:rPr>
                <w:rFonts w:cstheme="minorHAnsi"/>
                <w:color w:val="000000" w:themeColor="text1"/>
                <w:sz w:val="20"/>
                <w:szCs w:val="20"/>
              </w:rPr>
              <w:t xml:space="preserve">– opisuje powstanie Spartakusa </w:t>
            </w:r>
          </w:p>
          <w:p w14:paraId="6C8D5119" w14:textId="15FCEFBA" w:rsidR="00741457" w:rsidRPr="00702117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02117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wyjaśnia pojęcia: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702117">
              <w:rPr>
                <w:rFonts w:cstheme="minorHAnsi"/>
                <w:i/>
                <w:color w:val="000000" w:themeColor="text1"/>
                <w:sz w:val="20"/>
                <w:szCs w:val="20"/>
              </w:rPr>
              <w:t xml:space="preserve">I triumwirat, </w:t>
            </w:r>
            <w:r>
              <w:rPr>
                <w:rFonts w:cstheme="minorHAnsi"/>
                <w:i/>
                <w:color w:val="000000" w:themeColor="text1"/>
                <w:sz w:val="20"/>
                <w:szCs w:val="20"/>
              </w:rPr>
              <w:br/>
            </w:r>
            <w:r w:rsidRPr="00702117">
              <w:rPr>
                <w:rFonts w:cstheme="minorHAnsi"/>
                <w:i/>
                <w:color w:val="000000" w:themeColor="text1"/>
                <w:sz w:val="20"/>
                <w:szCs w:val="20"/>
              </w:rPr>
              <w:t>II triumwirat, pryncypat</w:t>
            </w:r>
          </w:p>
          <w:p w14:paraId="66AE334A" w14:textId="77777777" w:rsidR="00741457" w:rsidRPr="00702117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02117">
              <w:rPr>
                <w:rFonts w:cstheme="minorHAnsi"/>
                <w:color w:val="000000" w:themeColor="text1"/>
                <w:sz w:val="20"/>
                <w:szCs w:val="20"/>
              </w:rPr>
              <w:t>– opisuje w porządku chronologicznym etapy przemian ustrojowych w Rzymie</w:t>
            </w:r>
          </w:p>
          <w:p w14:paraId="7C41D0F6" w14:textId="4CBC93F4" w:rsidR="00741457" w:rsidRPr="00702117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02117">
              <w:rPr>
                <w:rFonts w:cstheme="minorHAnsi"/>
                <w:color w:val="000000" w:themeColor="text1"/>
                <w:sz w:val="20"/>
                <w:szCs w:val="20"/>
              </w:rPr>
              <w:t>– wymienia i lokalizuje w czasie główne bitwy okresu wojny domowej w Rzymie (</w:t>
            </w:r>
            <w:proofErr w:type="spellStart"/>
            <w:r w:rsidRPr="00702117">
              <w:rPr>
                <w:rFonts w:cstheme="minorHAnsi"/>
                <w:color w:val="000000" w:themeColor="text1"/>
                <w:sz w:val="20"/>
                <w:szCs w:val="20"/>
              </w:rPr>
              <w:t>Farsalos</w:t>
            </w:r>
            <w:proofErr w:type="spellEnd"/>
            <w:r w:rsidRPr="00702117">
              <w:rPr>
                <w:rFonts w:cstheme="minorHAnsi"/>
                <w:color w:val="000000" w:themeColor="text1"/>
                <w:sz w:val="20"/>
                <w:szCs w:val="20"/>
              </w:rPr>
              <w:t xml:space="preserve">, Akcjum)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07A7213" w14:textId="77777777" w:rsidR="00741457" w:rsidRPr="00702117" w:rsidRDefault="00741457" w:rsidP="00741457">
            <w:pPr>
              <w:snapToGri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02117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wyjaśnia rolę wielkich przywódców: braci </w:t>
            </w:r>
            <w:proofErr w:type="spellStart"/>
            <w:r w:rsidRPr="00702117">
              <w:rPr>
                <w:rFonts w:cstheme="minorHAnsi"/>
                <w:color w:val="000000" w:themeColor="text1"/>
                <w:sz w:val="20"/>
                <w:szCs w:val="20"/>
              </w:rPr>
              <w:t>Grakchów</w:t>
            </w:r>
            <w:proofErr w:type="spellEnd"/>
            <w:r w:rsidRPr="00702117"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702117">
              <w:rPr>
                <w:rFonts w:cstheme="minorHAnsi"/>
                <w:color w:val="000000" w:themeColor="text1"/>
                <w:sz w:val="20"/>
                <w:szCs w:val="20"/>
              </w:rPr>
              <w:t>Gajusza</w:t>
            </w:r>
            <w:proofErr w:type="spellEnd"/>
            <w:r w:rsidRPr="00702117">
              <w:rPr>
                <w:rFonts w:cstheme="minorHAnsi"/>
                <w:color w:val="000000" w:themeColor="text1"/>
                <w:sz w:val="20"/>
                <w:szCs w:val="20"/>
              </w:rPr>
              <w:t xml:space="preserve"> Mariusza, Lucjusza </w:t>
            </w:r>
            <w:proofErr w:type="spellStart"/>
            <w:r w:rsidRPr="00702117">
              <w:rPr>
                <w:rFonts w:cstheme="minorHAnsi"/>
                <w:color w:val="000000" w:themeColor="text1"/>
                <w:sz w:val="20"/>
                <w:szCs w:val="20"/>
              </w:rPr>
              <w:t>Konreliusza</w:t>
            </w:r>
            <w:proofErr w:type="spellEnd"/>
            <w:r w:rsidRPr="00702117">
              <w:rPr>
                <w:rFonts w:cstheme="minorHAnsi"/>
                <w:color w:val="000000" w:themeColor="text1"/>
                <w:sz w:val="20"/>
                <w:szCs w:val="20"/>
              </w:rPr>
              <w:t xml:space="preserve"> Sulli, Marka Krassusa, </w:t>
            </w:r>
            <w:proofErr w:type="spellStart"/>
            <w:r w:rsidRPr="00702117">
              <w:rPr>
                <w:rFonts w:cstheme="minorHAnsi"/>
                <w:color w:val="000000" w:themeColor="text1"/>
                <w:sz w:val="20"/>
                <w:szCs w:val="20"/>
              </w:rPr>
              <w:t>Gnejusza</w:t>
            </w:r>
            <w:proofErr w:type="spellEnd"/>
            <w:r w:rsidRPr="00702117">
              <w:rPr>
                <w:rFonts w:cstheme="minorHAnsi"/>
                <w:color w:val="000000" w:themeColor="text1"/>
                <w:sz w:val="20"/>
                <w:szCs w:val="20"/>
              </w:rPr>
              <w:t xml:space="preserve"> Pompejusza, Marka Antoniusza oraz Kleopatry VII</w:t>
            </w:r>
          </w:p>
          <w:p w14:paraId="2844D4D7" w14:textId="3E91393F" w:rsidR="00741457" w:rsidRPr="00702117" w:rsidRDefault="00741457" w:rsidP="00741457">
            <w:pPr>
              <w:snapToGri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02117">
              <w:rPr>
                <w:rFonts w:cstheme="minorHAnsi"/>
                <w:color w:val="000000" w:themeColor="text1"/>
                <w:sz w:val="20"/>
                <w:szCs w:val="20"/>
              </w:rPr>
              <w:t xml:space="preserve">– w szerokim aspekcie wyjaśnia przyczyny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702117">
              <w:rPr>
                <w:rFonts w:cstheme="minorHAnsi"/>
                <w:color w:val="000000" w:themeColor="text1"/>
                <w:sz w:val="20"/>
                <w:szCs w:val="20"/>
              </w:rPr>
              <w:t xml:space="preserve">i skutki przemian ustrojowych w Rzymie </w:t>
            </w:r>
          </w:p>
          <w:p w14:paraId="03FA58BE" w14:textId="2D9A6861" w:rsidR="00741457" w:rsidRPr="00702117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B2FBD" w14:textId="7674993C" w:rsidR="00741457" w:rsidRPr="00702117" w:rsidRDefault="00741457" w:rsidP="00741457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702117">
              <w:rPr>
                <w:rFonts w:cstheme="minorHAnsi"/>
                <w:color w:val="000000" w:themeColor="text1"/>
                <w:sz w:val="20"/>
                <w:szCs w:val="20"/>
              </w:rPr>
              <w:t>– w szerokim aspekcie przedstawia i ocenia działalność Juliusza Cezara i Oktawiana Augusta</w:t>
            </w:r>
          </w:p>
        </w:tc>
      </w:tr>
      <w:tr w:rsidR="00741457" w:rsidRPr="00A218C4" w14:paraId="216B6061" w14:textId="77777777" w:rsidTr="00A218C4">
        <w:trPr>
          <w:trHeight w:val="552"/>
        </w:trPr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68C0FA" w14:textId="531947C0" w:rsidR="00741457" w:rsidRPr="001E27FB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 w:rsidRPr="001E27FB">
              <w:rPr>
                <w:rFonts w:cstheme="minorHAnsi"/>
                <w:sz w:val="20"/>
                <w:szCs w:val="20"/>
              </w:rPr>
              <w:t xml:space="preserve">4. Imperium Rzymskie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6DAFD" w14:textId="77777777" w:rsidR="00741457" w:rsidRPr="001E27FB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</w:rPr>
            </w:pPr>
            <w:proofErr w:type="spellStart"/>
            <w:r w:rsidRPr="00C546C5">
              <w:rPr>
                <w:rFonts w:asciiTheme="minorHAnsi" w:hAnsiTheme="minorHAnsi" w:cstheme="minorHAnsi"/>
                <w:i/>
                <w:color w:val="000000" w:themeColor="text1"/>
                <w:highlight w:val="lightGray"/>
                <w:lang w:eastAsia="pl-PL"/>
              </w:rPr>
              <w:t>Pax</w:t>
            </w:r>
            <w:proofErr w:type="spellEnd"/>
            <w:r w:rsidRPr="00C546C5">
              <w:rPr>
                <w:rFonts w:asciiTheme="minorHAnsi" w:hAnsiTheme="minorHAnsi" w:cstheme="minorHAnsi"/>
                <w:i/>
                <w:color w:val="000000" w:themeColor="text1"/>
                <w:highlight w:val="lightGray"/>
                <w:lang w:eastAsia="pl-PL"/>
              </w:rPr>
              <w:t xml:space="preserve"> Romana</w:t>
            </w:r>
            <w:r w:rsidRPr="00C546C5">
              <w:rPr>
                <w:rFonts w:asciiTheme="minorHAnsi" w:hAnsiTheme="minorHAnsi" w:cstheme="minorHAnsi"/>
                <w:color w:val="000000" w:themeColor="text1"/>
                <w:highlight w:val="lightGray"/>
                <w:lang w:eastAsia="pl-PL"/>
              </w:rPr>
              <w:t xml:space="preserve"> i</w:t>
            </w:r>
            <w:r w:rsidRPr="001E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zasady funkcjonowania imperium</w:t>
            </w:r>
          </w:p>
          <w:p w14:paraId="2B5C0449" w14:textId="77777777" w:rsidR="00741457" w:rsidRPr="001E27FB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1E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>Niewolnictwo: znaczenie w gospodarce i życiu społecznym, różnorodny status niewolników</w:t>
            </w:r>
          </w:p>
          <w:p w14:paraId="041D3F69" w14:textId="77777777" w:rsidR="00741457" w:rsidRPr="001E27FB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1E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Rola </w:t>
            </w:r>
            <w:proofErr w:type="spellStart"/>
            <w:r w:rsidRPr="001E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>limesu</w:t>
            </w:r>
            <w:proofErr w:type="spellEnd"/>
            <w:r w:rsidRPr="001E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jako granicy imperium</w:t>
            </w:r>
          </w:p>
          <w:p w14:paraId="71165F48" w14:textId="5FB97187" w:rsidR="00741457" w:rsidRPr="001E27FB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1E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Kontakty Rzymian 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</w:r>
            <w:r w:rsidRPr="001E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>z ludami spoza granic imperium (w tym szlak bursztynowy)</w:t>
            </w:r>
          </w:p>
          <w:p w14:paraId="1DBFF084" w14:textId="68452780" w:rsidR="00741457" w:rsidRPr="001E27FB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lang w:eastAsia="pl-PL"/>
              </w:rPr>
            </w:pPr>
            <w:r w:rsidRPr="001E27FB">
              <w:rPr>
                <w:rFonts w:asciiTheme="minorHAnsi" w:hAnsiTheme="minorHAnsi" w:cstheme="minorHAnsi"/>
                <w:lang w:eastAsia="pl-PL"/>
              </w:rPr>
              <w:t xml:space="preserve">Religia rzymska </w:t>
            </w:r>
            <w:r>
              <w:rPr>
                <w:rFonts w:asciiTheme="minorHAnsi" w:hAnsiTheme="minorHAnsi" w:cstheme="minorHAnsi"/>
                <w:lang w:eastAsia="pl-PL"/>
              </w:rPr>
              <w:br/>
            </w:r>
            <w:r w:rsidRPr="001E27FB">
              <w:rPr>
                <w:rFonts w:asciiTheme="minorHAnsi" w:hAnsiTheme="minorHAnsi" w:cstheme="minorHAnsi"/>
                <w:lang w:eastAsia="pl-PL"/>
              </w:rPr>
              <w:t>i przyswajanie kultów obcych podczas podbojów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B7E6E7E" w14:textId="77777777" w:rsidR="00741457" w:rsidRPr="001E27FB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1E27F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prawidłowo stosuje pojęcia: </w:t>
            </w:r>
            <w:proofErr w:type="spellStart"/>
            <w:r w:rsidRPr="00C546C5">
              <w:rPr>
                <w:rFonts w:cstheme="minorHAnsi"/>
                <w:i/>
                <w:color w:val="000000" w:themeColor="text1"/>
                <w:sz w:val="20"/>
                <w:szCs w:val="20"/>
                <w:highlight w:val="lightGray"/>
              </w:rPr>
              <w:t>pax</w:t>
            </w:r>
            <w:proofErr w:type="spellEnd"/>
            <w:r w:rsidRPr="00C546C5">
              <w:rPr>
                <w:rFonts w:cstheme="minorHAnsi"/>
                <w:i/>
                <w:color w:val="000000" w:themeColor="text1"/>
                <w:sz w:val="20"/>
                <w:szCs w:val="20"/>
                <w:highlight w:val="lightGray"/>
              </w:rPr>
              <w:t xml:space="preserve"> Romana,</w:t>
            </w:r>
            <w:r w:rsidRPr="001E27FB">
              <w:rPr>
                <w:rFonts w:cstheme="minorHAnsi"/>
                <w:i/>
                <w:color w:val="000000" w:themeColor="text1"/>
                <w:sz w:val="20"/>
                <w:szCs w:val="20"/>
              </w:rPr>
              <w:t xml:space="preserve"> </w:t>
            </w:r>
            <w:r w:rsidRPr="001E27FB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Imperium Rzymskie, romanizacja</w:t>
            </w:r>
          </w:p>
          <w:p w14:paraId="43BEB94C" w14:textId="77777777" w:rsidR="00741457" w:rsidRPr="001E27FB" w:rsidRDefault="00741457" w:rsidP="00741457">
            <w:pPr>
              <w:spacing w:after="0" w:line="240" w:lineRule="auto"/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</w:pPr>
            <w:r w:rsidRPr="001E27FB">
              <w:rPr>
                <w:rFonts w:eastAsia="Times" w:cstheme="minorHAnsi"/>
                <w:color w:val="000000" w:themeColor="text1"/>
                <w:sz w:val="20"/>
                <w:szCs w:val="20"/>
              </w:rPr>
              <w:t>– wyjaśnia, w czym objawiał się kult cesarzy rzymskich</w:t>
            </w:r>
          </w:p>
          <w:p w14:paraId="06D766FD" w14:textId="77777777" w:rsidR="00741457" w:rsidRPr="001E27FB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1E27F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wskazuje na mapie Imperium Rzymskie </w:t>
            </w:r>
          </w:p>
          <w:p w14:paraId="677ACC8C" w14:textId="2777B650" w:rsidR="00741457" w:rsidRPr="001E27FB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24BB84D3" w14:textId="77777777" w:rsidR="00741457" w:rsidRPr="001E27FB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1E27FB">
              <w:rPr>
                <w:rFonts w:eastAsia="Times" w:cstheme="minorHAnsi"/>
                <w:color w:val="000000" w:themeColor="text1"/>
                <w:sz w:val="20"/>
                <w:szCs w:val="20"/>
              </w:rPr>
              <w:t>– podaje przykłady romanizacji</w:t>
            </w:r>
          </w:p>
          <w:p w14:paraId="786EF04B" w14:textId="40094313" w:rsidR="00741457" w:rsidRPr="001E27FB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1E27F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wyjaśni społeczną </w:t>
            </w:r>
            <w:r>
              <w:rPr>
                <w:rFonts w:eastAsia="Times" w:cstheme="minorHAnsi"/>
                <w:color w:val="000000" w:themeColor="text1"/>
                <w:sz w:val="20"/>
                <w:szCs w:val="20"/>
              </w:rPr>
              <w:br/>
            </w:r>
            <w:r w:rsidRPr="001E27FB">
              <w:rPr>
                <w:rFonts w:eastAsia="Times" w:cstheme="minorHAnsi"/>
                <w:color w:val="000000" w:themeColor="text1"/>
                <w:sz w:val="20"/>
                <w:szCs w:val="20"/>
              </w:rPr>
              <w:t>i gospodarczą rolę niewolnictwa w Imperium Rzymskim</w:t>
            </w:r>
          </w:p>
          <w:p w14:paraId="5E896BD9" w14:textId="77777777" w:rsidR="00741457" w:rsidRPr="001E27FB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1E27F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rozpoznaje główne osiągnięcia cywilizacji rzymskiej </w:t>
            </w:r>
          </w:p>
          <w:p w14:paraId="6D05F378" w14:textId="3DA3B06A" w:rsidR="00741457" w:rsidRPr="001E27FB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63B762A" w14:textId="77777777" w:rsidR="00741457" w:rsidRPr="001E27FB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E27FB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wyjaśnia pojęcia: </w:t>
            </w:r>
            <w:proofErr w:type="spellStart"/>
            <w:r w:rsidRPr="001E27FB">
              <w:rPr>
                <w:rFonts w:cstheme="minorHAnsi"/>
                <w:i/>
                <w:color w:val="000000" w:themeColor="text1"/>
                <w:sz w:val="20"/>
                <w:szCs w:val="20"/>
              </w:rPr>
              <w:t>limes</w:t>
            </w:r>
            <w:proofErr w:type="spellEnd"/>
            <w:r w:rsidRPr="001E27FB">
              <w:rPr>
                <w:rFonts w:cstheme="minorHAnsi"/>
                <w:i/>
                <w:color w:val="000000" w:themeColor="text1"/>
                <w:sz w:val="20"/>
                <w:szCs w:val="20"/>
              </w:rPr>
              <w:t>, szlak bursztynowy, wyzwoleniec</w:t>
            </w:r>
          </w:p>
          <w:p w14:paraId="14D66966" w14:textId="77777777" w:rsidR="00741457" w:rsidRPr="001E27FB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E27FB">
              <w:rPr>
                <w:rFonts w:cstheme="minorHAnsi"/>
                <w:color w:val="000000" w:themeColor="text1"/>
                <w:sz w:val="20"/>
                <w:szCs w:val="20"/>
              </w:rPr>
              <w:t xml:space="preserve">– opisuje przemiany społeczne w okresie wczesnego cesarstwa </w:t>
            </w:r>
          </w:p>
          <w:p w14:paraId="1B184A01" w14:textId="77777777" w:rsidR="00741457" w:rsidRPr="001E27FB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E27FB">
              <w:rPr>
                <w:rFonts w:cstheme="minorHAnsi"/>
                <w:color w:val="000000" w:themeColor="text1"/>
                <w:sz w:val="20"/>
                <w:szCs w:val="20"/>
              </w:rPr>
              <w:t>– wyjaśnia, w jaki sposób Rzymianie zabezpieczali granicę swojego imperium</w:t>
            </w:r>
          </w:p>
          <w:p w14:paraId="041257C1" w14:textId="77777777" w:rsidR="00741457" w:rsidRPr="001E27FB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E27FB">
              <w:rPr>
                <w:rFonts w:cstheme="minorHAnsi"/>
                <w:color w:val="000000" w:themeColor="text1"/>
                <w:sz w:val="20"/>
                <w:szCs w:val="20"/>
              </w:rPr>
              <w:t xml:space="preserve">– za pomocą mapy przedstawia proces rozszerzania Imperium Rzymskiego w okresie cesarstwa </w:t>
            </w:r>
          </w:p>
          <w:p w14:paraId="185A2FEB" w14:textId="25AF58FA" w:rsidR="00741457" w:rsidRPr="001E27FB" w:rsidRDefault="00741457" w:rsidP="00741457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7088D3" w14:textId="77777777" w:rsidR="00741457" w:rsidRPr="001E27FB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E27FB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wyjaśnia przyczyny zahamowania ekspansji rzymskiej </w:t>
            </w:r>
          </w:p>
          <w:p w14:paraId="5C3596A2" w14:textId="77777777" w:rsidR="00741457" w:rsidRPr="001E27FB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E27FB">
              <w:rPr>
                <w:rFonts w:cstheme="minorHAnsi"/>
                <w:color w:val="000000" w:themeColor="text1"/>
                <w:sz w:val="20"/>
                <w:szCs w:val="20"/>
              </w:rPr>
              <w:t>– opisuje przemiany religii rzymskiej w okresie wczesnego cesarstwa</w:t>
            </w:r>
          </w:p>
          <w:p w14:paraId="3A975435" w14:textId="77777777" w:rsidR="00741457" w:rsidRPr="001E27FB" w:rsidRDefault="00741457" w:rsidP="00741457">
            <w:pPr>
              <w:snapToGri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E27FB">
              <w:rPr>
                <w:rFonts w:cstheme="minorHAnsi"/>
                <w:color w:val="000000" w:themeColor="text1"/>
                <w:sz w:val="20"/>
                <w:szCs w:val="20"/>
              </w:rPr>
              <w:t xml:space="preserve">– w szerokim zakresie wskazuje przyczyny i skutki procesu romanizacji </w:t>
            </w:r>
          </w:p>
          <w:p w14:paraId="56ECFE72" w14:textId="00CD91AA" w:rsidR="00741457" w:rsidRPr="001E27FB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A3E78" w14:textId="52F53C98" w:rsidR="00741457" w:rsidRPr="001E27FB" w:rsidRDefault="00741457" w:rsidP="00741457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E27FB">
              <w:rPr>
                <w:rFonts w:cstheme="minorHAnsi"/>
                <w:color w:val="000000" w:themeColor="text1"/>
                <w:sz w:val="20"/>
                <w:szCs w:val="20"/>
              </w:rPr>
              <w:t>– w szerokim zakresie wyjaśnia przyczyny trwałości Imperium Rzymskiego</w:t>
            </w:r>
          </w:p>
        </w:tc>
      </w:tr>
      <w:tr w:rsidR="00741457" w:rsidRPr="00A218C4" w14:paraId="0A3F2BE5" w14:textId="77777777" w:rsidTr="00A218C4">
        <w:trPr>
          <w:trHeight w:val="552"/>
        </w:trPr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5D3A76" w14:textId="6D4C3164" w:rsidR="00741457" w:rsidRPr="004E3689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 w:rsidRPr="004E3689">
              <w:rPr>
                <w:rFonts w:cstheme="minorHAnsi"/>
                <w:sz w:val="20"/>
                <w:szCs w:val="20"/>
              </w:rPr>
              <w:t xml:space="preserve">5. Osiągnięcia Rzymian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889FE" w14:textId="77777777" w:rsidR="00741457" w:rsidRPr="004E3689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4E3689">
              <w:rPr>
                <w:rFonts w:asciiTheme="minorHAnsi" w:hAnsiTheme="minorHAnsi" w:cstheme="minorHAnsi"/>
                <w:color w:val="000000" w:themeColor="text1"/>
                <w:lang w:eastAsia="pl-PL"/>
              </w:rPr>
              <w:t>Znaczenie prawa rzymskiego</w:t>
            </w:r>
          </w:p>
          <w:p w14:paraId="0572B722" w14:textId="77777777" w:rsidR="00741457" w:rsidRPr="004E3689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4E3689">
              <w:rPr>
                <w:rFonts w:asciiTheme="minorHAnsi" w:hAnsiTheme="minorHAnsi" w:cstheme="minorHAnsi"/>
                <w:color w:val="000000" w:themeColor="text1"/>
                <w:lang w:eastAsia="pl-PL"/>
              </w:rPr>
              <w:t>Architektura rzymska</w:t>
            </w:r>
          </w:p>
          <w:p w14:paraId="1CE84F5F" w14:textId="77777777" w:rsidR="00741457" w:rsidRPr="004E3689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4E3689">
              <w:rPr>
                <w:rFonts w:asciiTheme="minorHAnsi" w:hAnsiTheme="minorHAnsi" w:cstheme="minorHAnsi"/>
                <w:color w:val="000000" w:themeColor="text1"/>
                <w:lang w:eastAsia="pl-PL"/>
              </w:rPr>
              <w:t>Rozwój sieci szlaków komunikacyjnych imperium</w:t>
            </w:r>
          </w:p>
          <w:p w14:paraId="269896D0" w14:textId="1739B5F2" w:rsidR="00741457" w:rsidRPr="004E3689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lang w:eastAsia="pl-PL"/>
              </w:rPr>
            </w:pPr>
            <w:r w:rsidRPr="004E3689">
              <w:rPr>
                <w:rFonts w:asciiTheme="minorHAnsi" w:hAnsiTheme="minorHAnsi" w:cstheme="minorHAnsi"/>
                <w:lang w:eastAsia="pl-PL"/>
              </w:rPr>
              <w:t>Sztuka i literatura rzymska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3F2D6D1" w14:textId="0EC780D0" w:rsidR="00741457" w:rsidRPr="004E3689" w:rsidRDefault="00741457" w:rsidP="00741457">
            <w:pPr>
              <w:spacing w:after="0" w:line="240" w:lineRule="auto"/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</w:pPr>
            <w:r w:rsidRPr="004E3689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prawidłowo stosuje pojęcia: </w:t>
            </w:r>
            <w:r w:rsidRPr="004E3689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prawo rzymskie</w:t>
            </w:r>
            <w:r w:rsidRPr="004E3689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, </w:t>
            </w:r>
            <w:r w:rsidRPr="004E3689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amfiteatr</w:t>
            </w:r>
            <w:r w:rsidRPr="004E3689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, </w:t>
            </w:r>
            <w:r w:rsidRPr="004E3689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akwedukt</w:t>
            </w:r>
            <w:r w:rsidRPr="004E3689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, </w:t>
            </w:r>
            <w:r w:rsidRPr="004E3689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Koloseum</w:t>
            </w:r>
            <w:r w:rsidRPr="004E3689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, </w:t>
            </w:r>
            <w:r w:rsidRPr="004E3689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bazylika</w:t>
            </w:r>
            <w:r w:rsidRPr="004E3689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, </w:t>
            </w:r>
            <w:r w:rsidRPr="004E3689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droga rzymska</w:t>
            </w:r>
          </w:p>
          <w:p w14:paraId="44AFF0D5" w14:textId="77777777" w:rsidR="00741457" w:rsidRPr="004E3689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4E3689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rozpoznaje główne dzieła kultury starożytnego Rzymu </w:t>
            </w:r>
          </w:p>
          <w:p w14:paraId="46DE6A27" w14:textId="5A2E34D0" w:rsidR="00741457" w:rsidRPr="004E3689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138266D6" w14:textId="77777777" w:rsidR="00741457" w:rsidRPr="004E3689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4E3689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wymienia cechy prawa rzymskiego </w:t>
            </w:r>
          </w:p>
          <w:p w14:paraId="5D9B23AC" w14:textId="39ACF59E" w:rsidR="00741457" w:rsidRPr="004E3689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  <w:r w:rsidRPr="004E3689">
              <w:rPr>
                <w:rFonts w:eastAsia="Times" w:cstheme="minorHAnsi"/>
                <w:color w:val="000000" w:themeColor="text1"/>
                <w:sz w:val="20"/>
                <w:szCs w:val="20"/>
              </w:rPr>
              <w:t>– wymienia cechy architektury rzymskiej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ED625E1" w14:textId="77777777" w:rsidR="00741457" w:rsidRPr="004E3689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E3689">
              <w:rPr>
                <w:rFonts w:cstheme="minorHAnsi"/>
                <w:color w:val="000000" w:themeColor="text1"/>
                <w:sz w:val="20"/>
                <w:szCs w:val="20"/>
              </w:rPr>
              <w:t>– omawia znaczenie Prawa XII tablic dla państwa rzymskiego</w:t>
            </w:r>
          </w:p>
          <w:p w14:paraId="4AC92A53" w14:textId="77777777" w:rsidR="00741457" w:rsidRPr="004E3689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4E3689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wyjaśnia zjawisko hellenizacji kultury rzymskiej </w:t>
            </w:r>
          </w:p>
          <w:p w14:paraId="23B45E98" w14:textId="7E247288" w:rsidR="00741457" w:rsidRPr="004E3689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4E3689">
              <w:rPr>
                <w:rFonts w:cstheme="minorHAnsi"/>
                <w:color w:val="000000" w:themeColor="text1"/>
                <w:sz w:val="20"/>
                <w:szCs w:val="20"/>
              </w:rPr>
              <w:t>– przedstawia działalność: Polibiusza, Tacyta, Cycerona, Owidiusza, Wergiliusza, Horacego, Plauta, Terencjusza i Mecenasa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525A9DC" w14:textId="77777777" w:rsidR="00741457" w:rsidRPr="004E3689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4E3689">
              <w:rPr>
                <w:rFonts w:cstheme="minorHAnsi"/>
                <w:color w:val="000000" w:themeColor="text1"/>
                <w:sz w:val="20"/>
                <w:szCs w:val="20"/>
              </w:rPr>
              <w:t xml:space="preserve">– </w:t>
            </w:r>
            <w:r w:rsidRPr="004E3689">
              <w:rPr>
                <w:rFonts w:eastAsia="Times" w:cstheme="minorHAnsi"/>
                <w:color w:val="000000" w:themeColor="text1"/>
                <w:sz w:val="20"/>
                <w:szCs w:val="20"/>
              </w:rPr>
              <w:t>wyjaśnia ponadczasowe znaczenie prawa rzymskiego</w:t>
            </w:r>
          </w:p>
          <w:p w14:paraId="6B594AB8" w14:textId="77777777" w:rsidR="00741457" w:rsidRPr="004E3689" w:rsidRDefault="00741457" w:rsidP="00741457">
            <w:pPr>
              <w:snapToGri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E3689">
              <w:rPr>
                <w:rFonts w:cstheme="minorHAnsi"/>
                <w:color w:val="000000" w:themeColor="text1"/>
                <w:sz w:val="20"/>
                <w:szCs w:val="20"/>
              </w:rPr>
              <w:t>– wyjaśnia znaczenie kultury rzymskiej dla dziejów Imperium Rzymskiego</w:t>
            </w:r>
          </w:p>
          <w:p w14:paraId="599DB047" w14:textId="5368D8EF" w:rsidR="00741457" w:rsidRPr="004E3689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08370" w14:textId="4B922F19" w:rsidR="00741457" w:rsidRPr="004E3689" w:rsidRDefault="00741457" w:rsidP="00741457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4E3689">
              <w:rPr>
                <w:rFonts w:cstheme="minorHAnsi"/>
                <w:color w:val="000000" w:themeColor="text1"/>
                <w:sz w:val="20"/>
                <w:szCs w:val="20"/>
              </w:rPr>
              <w:t>– wskazuje dziedzictwo kultury rzymskiej</w:t>
            </w:r>
          </w:p>
        </w:tc>
      </w:tr>
      <w:tr w:rsidR="00741457" w:rsidRPr="00A218C4" w14:paraId="3F3B7B20" w14:textId="77777777" w:rsidTr="00A218C4">
        <w:trPr>
          <w:trHeight w:val="552"/>
        </w:trPr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839941" w14:textId="7199143D" w:rsidR="00741457" w:rsidRPr="001E27FB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 w:rsidRPr="001E27FB">
              <w:rPr>
                <w:rFonts w:cstheme="minorHAnsi"/>
                <w:sz w:val="20"/>
                <w:szCs w:val="20"/>
              </w:rPr>
              <w:t xml:space="preserve">6. Narodziny chrześcijaństwa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5C361" w14:textId="77777777" w:rsidR="00741457" w:rsidRPr="001E27FB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1E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>Początki chrześcijaństwa</w:t>
            </w:r>
          </w:p>
          <w:p w14:paraId="1C550A47" w14:textId="600941B5" w:rsidR="00741457" w:rsidRPr="001E27FB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1E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Prześladowania chrześcijan – ich skala 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</w:r>
            <w:r w:rsidRPr="001E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>i przyczyny</w:t>
            </w:r>
          </w:p>
          <w:p w14:paraId="0577F574" w14:textId="77777777" w:rsidR="00741457" w:rsidRPr="001E27FB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1E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>Wzrost popularności, legalizacja i uznanie chrześcijaństwa za religię państwową</w:t>
            </w:r>
          </w:p>
          <w:p w14:paraId="379B1AC5" w14:textId="66100455" w:rsidR="00741457" w:rsidRPr="001E27FB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lang w:eastAsia="pl-PL"/>
              </w:rPr>
            </w:pPr>
            <w:r w:rsidRPr="001E27FB">
              <w:rPr>
                <w:rFonts w:asciiTheme="minorHAnsi" w:hAnsiTheme="minorHAnsi" w:cstheme="minorHAnsi"/>
                <w:lang w:eastAsia="pl-PL"/>
              </w:rPr>
              <w:t>Wpływ chrześcijaństwa na kulturę i obyczajowość Rzymian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193B64C" w14:textId="77777777" w:rsidR="00741457" w:rsidRPr="001E27FB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1E27F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prawidłowo stosuje pojęcia: </w:t>
            </w:r>
            <w:r w:rsidRPr="001E27FB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chrześcijaństwo</w:t>
            </w:r>
            <w:r w:rsidRPr="001E27FB">
              <w:rPr>
                <w:rFonts w:eastAsia="Times" w:cstheme="minorHAnsi"/>
                <w:color w:val="000000" w:themeColor="text1"/>
                <w:sz w:val="20"/>
                <w:szCs w:val="20"/>
              </w:rPr>
              <w:t>,</w:t>
            </w:r>
            <w:r w:rsidRPr="001E27FB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 xml:space="preserve"> mesjasz, apostołowie</w:t>
            </w:r>
            <w:r w:rsidRPr="001E27F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, </w:t>
            </w:r>
            <w:r w:rsidRPr="001E27FB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męczennicy</w:t>
            </w:r>
          </w:p>
          <w:p w14:paraId="1AC53085" w14:textId="575B1344" w:rsidR="00741457" w:rsidRPr="001E27FB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1E27F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lokalizuje w miejscu </w:t>
            </w:r>
            <w:r>
              <w:rPr>
                <w:rFonts w:eastAsia="Times" w:cstheme="minorHAnsi"/>
                <w:color w:val="000000" w:themeColor="text1"/>
                <w:sz w:val="20"/>
                <w:szCs w:val="20"/>
              </w:rPr>
              <w:br/>
            </w:r>
            <w:r w:rsidRPr="001E27FB">
              <w:rPr>
                <w:rFonts w:eastAsia="Times" w:cstheme="minorHAnsi"/>
                <w:color w:val="000000" w:themeColor="text1"/>
                <w:sz w:val="20"/>
                <w:szCs w:val="20"/>
              </w:rPr>
              <w:t>i czasie narodziny chrześcijaństwa</w:t>
            </w:r>
          </w:p>
          <w:p w14:paraId="19E3120E" w14:textId="77777777" w:rsidR="00741457" w:rsidRPr="001E27FB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1E27F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rozpoznaje symbole chrześcijańskie </w:t>
            </w:r>
          </w:p>
          <w:p w14:paraId="09395E96" w14:textId="77777777" w:rsidR="00741457" w:rsidRPr="001E27FB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1E27F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wymienia główne cechy chrześcijaństwa </w:t>
            </w:r>
          </w:p>
          <w:p w14:paraId="545ECE55" w14:textId="51D2F49F" w:rsidR="00741457" w:rsidRPr="001E27FB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0E3F167A" w14:textId="77777777" w:rsidR="00741457" w:rsidRPr="001E27FB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1E27F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wyjaśnia znaczenie symboli chrześcijaństwa </w:t>
            </w:r>
          </w:p>
          <w:p w14:paraId="541E79C1" w14:textId="5BFEFBA8" w:rsidR="00741457" w:rsidRPr="001E27FB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  <w:r w:rsidRPr="001E27F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opisuje, jak chrześcijaństwo stało się religią dominującą </w:t>
            </w:r>
            <w:r>
              <w:rPr>
                <w:rFonts w:eastAsia="Times" w:cstheme="minorHAnsi"/>
                <w:color w:val="000000" w:themeColor="text1"/>
                <w:sz w:val="20"/>
                <w:szCs w:val="20"/>
              </w:rPr>
              <w:br/>
            </w:r>
            <w:r w:rsidRPr="001E27FB">
              <w:rPr>
                <w:rFonts w:eastAsia="Times" w:cstheme="minorHAnsi"/>
                <w:color w:val="000000" w:themeColor="text1"/>
                <w:sz w:val="20"/>
                <w:szCs w:val="20"/>
              </w:rPr>
              <w:t>w cesarstwie rzymskim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5B8812" w14:textId="77777777" w:rsidR="00741457" w:rsidRPr="001E27FB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E27FB">
              <w:rPr>
                <w:rFonts w:cstheme="minorHAnsi"/>
                <w:color w:val="000000" w:themeColor="text1"/>
                <w:sz w:val="20"/>
                <w:szCs w:val="20"/>
              </w:rPr>
              <w:t>– wyjaśnia genezę powstania chrześcijaństwa</w:t>
            </w:r>
          </w:p>
          <w:p w14:paraId="083FF36C" w14:textId="77777777" w:rsidR="00741457" w:rsidRPr="001E27FB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E27FB">
              <w:rPr>
                <w:rFonts w:cstheme="minorHAnsi"/>
                <w:color w:val="000000" w:themeColor="text1"/>
                <w:sz w:val="20"/>
                <w:szCs w:val="20"/>
              </w:rPr>
              <w:t>– przedstawia działalność św. Piotra i Pawła</w:t>
            </w:r>
          </w:p>
          <w:p w14:paraId="186A1A6D" w14:textId="77777777" w:rsidR="00741457" w:rsidRPr="001E27FB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E27FB">
              <w:rPr>
                <w:rFonts w:cstheme="minorHAnsi"/>
                <w:color w:val="000000" w:themeColor="text1"/>
                <w:sz w:val="20"/>
                <w:szCs w:val="20"/>
              </w:rPr>
              <w:t>– opisuje w porządku chronologicznym ewolucję pozycji chrześcijaństwa w Imperium Rzymskim</w:t>
            </w:r>
          </w:p>
          <w:p w14:paraId="3031CA04" w14:textId="1236B219" w:rsidR="00741457" w:rsidRPr="001E27FB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E27FB">
              <w:rPr>
                <w:rFonts w:cstheme="minorHAnsi"/>
                <w:color w:val="000000" w:themeColor="text1"/>
                <w:sz w:val="20"/>
                <w:szCs w:val="20"/>
              </w:rPr>
              <w:t>– omawia znaczenie edyktu mediolańskiego dla rozwoju chrześcijaństwa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E532BC7" w14:textId="77777777" w:rsidR="00741457" w:rsidRPr="001E27FB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E27FB">
              <w:rPr>
                <w:rFonts w:cstheme="minorHAnsi"/>
                <w:color w:val="000000" w:themeColor="text1"/>
                <w:sz w:val="20"/>
                <w:szCs w:val="20"/>
              </w:rPr>
              <w:t xml:space="preserve">– za pomocą mapy opisuje proces rozszerzania się chrześcijaństwa </w:t>
            </w:r>
          </w:p>
          <w:p w14:paraId="6195E94A" w14:textId="77777777" w:rsidR="00741457" w:rsidRPr="001E27FB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E27FB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wyjaśnia przyczyny sukcesu chrześcijaństwa  </w:t>
            </w:r>
          </w:p>
          <w:p w14:paraId="7A7874A1" w14:textId="77777777" w:rsidR="00741457" w:rsidRPr="001E27FB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E27FB">
              <w:rPr>
                <w:rFonts w:cstheme="minorHAnsi"/>
                <w:color w:val="000000" w:themeColor="text1"/>
                <w:sz w:val="20"/>
                <w:szCs w:val="20"/>
              </w:rPr>
              <w:t>– opisuje, jak chrześcijaństwo wpłynęło na obyczajowość i kulturę starożytnych Rzymian</w:t>
            </w:r>
          </w:p>
          <w:p w14:paraId="011FBA52" w14:textId="552E4EDC" w:rsidR="00741457" w:rsidRPr="001E27FB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B9E7A" w14:textId="2BD29380" w:rsidR="00741457" w:rsidRPr="001E27FB" w:rsidRDefault="00741457" w:rsidP="00741457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E27FB">
              <w:rPr>
                <w:rFonts w:cstheme="minorHAnsi"/>
                <w:color w:val="000000" w:themeColor="text1"/>
                <w:sz w:val="20"/>
                <w:szCs w:val="20"/>
              </w:rPr>
              <w:t>– w szerokim zakresie wyjaśnia znaczenie powstania chrześcijaństwa dla dziejów</w:t>
            </w:r>
          </w:p>
        </w:tc>
      </w:tr>
      <w:tr w:rsidR="00741457" w:rsidRPr="00A218C4" w14:paraId="07D926A0" w14:textId="77777777" w:rsidTr="00A218C4">
        <w:trPr>
          <w:trHeight w:val="552"/>
        </w:trPr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EF4088" w14:textId="004BC359" w:rsidR="00741457" w:rsidRPr="001E27FB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 w:rsidRPr="001E27FB">
              <w:rPr>
                <w:rFonts w:cstheme="minorHAnsi"/>
                <w:sz w:val="20"/>
                <w:szCs w:val="20"/>
              </w:rPr>
              <w:t xml:space="preserve">7. Upadek cesarstwa rzymskiego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24F7A" w14:textId="77777777" w:rsidR="00741457" w:rsidRPr="001E27FB" w:rsidRDefault="00741457" w:rsidP="00741457">
            <w:pPr>
              <w:pStyle w:val="Tabelaszerokalistapunktowana"/>
              <w:spacing w:line="240" w:lineRule="auto"/>
              <w:ind w:left="150" w:hanging="142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1E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Relacje imperium </w:t>
            </w:r>
            <w:r w:rsidRPr="001E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z plemionami barbarzyńskimi</w:t>
            </w:r>
          </w:p>
          <w:p w14:paraId="22DFC115" w14:textId="77777777" w:rsidR="00741457" w:rsidRPr="001E27FB" w:rsidRDefault="00741457" w:rsidP="00741457">
            <w:pPr>
              <w:pStyle w:val="Tabelaszerokalistapunktowana"/>
              <w:spacing w:line="240" w:lineRule="auto"/>
              <w:ind w:left="150" w:hanging="142"/>
              <w:rPr>
                <w:rFonts w:asciiTheme="minorHAnsi" w:hAnsiTheme="minorHAnsi" w:cstheme="minorHAnsi"/>
                <w:color w:val="000000" w:themeColor="text1"/>
              </w:rPr>
            </w:pPr>
            <w:r w:rsidRPr="001E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Tetrarchia i dominat </w:t>
            </w:r>
            <w:r w:rsidRPr="001E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w Rzymie</w:t>
            </w:r>
          </w:p>
          <w:p w14:paraId="7CFEFA39" w14:textId="77777777" w:rsidR="00741457" w:rsidRPr="001E27FB" w:rsidRDefault="00741457" w:rsidP="00741457">
            <w:pPr>
              <w:pStyle w:val="Tabelaszerokalistapunktowana"/>
              <w:spacing w:line="240" w:lineRule="auto"/>
              <w:ind w:left="150" w:hanging="142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1E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Zmiany społeczne </w:t>
            </w:r>
            <w:r w:rsidRPr="001E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w Rzymie</w:t>
            </w:r>
          </w:p>
          <w:p w14:paraId="5CD2545E" w14:textId="77777777" w:rsidR="00741457" w:rsidRPr="001E27FB" w:rsidRDefault="00741457" w:rsidP="00741457">
            <w:pPr>
              <w:pStyle w:val="Tabelaszerokalistapunktowana"/>
              <w:spacing w:line="240" w:lineRule="auto"/>
              <w:ind w:left="150" w:hanging="142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1E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Walki wewnętrzne </w:t>
            </w:r>
            <w:r w:rsidRPr="001E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o władzę nad imperium</w:t>
            </w:r>
          </w:p>
          <w:p w14:paraId="0BFB7723" w14:textId="77777777" w:rsidR="00741457" w:rsidRPr="001E27FB" w:rsidRDefault="00741457" w:rsidP="00741457">
            <w:pPr>
              <w:pStyle w:val="Tabelaszerokalistapunktowana"/>
              <w:spacing w:line="240" w:lineRule="auto"/>
              <w:ind w:left="150" w:hanging="142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1E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Wewnętrzne przyczyny kryzysu imperium </w:t>
            </w:r>
          </w:p>
          <w:p w14:paraId="49163D26" w14:textId="77777777" w:rsidR="00741457" w:rsidRPr="001E27FB" w:rsidRDefault="00741457" w:rsidP="00741457">
            <w:pPr>
              <w:pStyle w:val="Tabelaszerokalistapunktowana"/>
              <w:spacing w:line="240" w:lineRule="auto"/>
              <w:ind w:left="150" w:hanging="142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1E27FB">
              <w:rPr>
                <w:rFonts w:asciiTheme="minorHAnsi" w:hAnsiTheme="minorHAnsi" w:cstheme="minorHAnsi"/>
                <w:color w:val="000000" w:themeColor="text1"/>
                <w:lang w:eastAsia="pl-PL"/>
              </w:rPr>
              <w:t>Wędrówka ludów</w:t>
            </w:r>
          </w:p>
          <w:p w14:paraId="608B8D4D" w14:textId="7534C6EC" w:rsidR="00741457" w:rsidRPr="001E27FB" w:rsidRDefault="00741457" w:rsidP="00741457">
            <w:pPr>
              <w:pStyle w:val="Tabelaszerokalistapunktowana"/>
              <w:spacing w:line="240" w:lineRule="auto"/>
              <w:ind w:left="150" w:hanging="142"/>
              <w:rPr>
                <w:rFonts w:asciiTheme="minorHAnsi" w:hAnsiTheme="minorHAnsi" w:cstheme="minorHAnsi"/>
                <w:lang w:eastAsia="pl-PL"/>
              </w:rPr>
            </w:pPr>
            <w:r w:rsidRPr="001E27FB">
              <w:rPr>
                <w:rFonts w:asciiTheme="minorHAnsi" w:hAnsiTheme="minorHAnsi" w:cstheme="minorHAnsi"/>
                <w:lang w:eastAsia="pl-PL"/>
              </w:rPr>
              <w:t xml:space="preserve">Rozpad imperium </w:t>
            </w:r>
            <w:r w:rsidRPr="001E27FB">
              <w:rPr>
                <w:rFonts w:asciiTheme="minorHAnsi" w:hAnsiTheme="minorHAnsi" w:cstheme="minorHAnsi"/>
                <w:lang w:eastAsia="pl-PL"/>
              </w:rPr>
              <w:br/>
              <w:t xml:space="preserve">i upadek cesarstwa </w:t>
            </w:r>
            <w:proofErr w:type="spellStart"/>
            <w:r w:rsidRPr="001E27FB">
              <w:rPr>
                <w:rFonts w:asciiTheme="minorHAnsi" w:hAnsiTheme="minorHAnsi" w:cstheme="minorHAnsi"/>
                <w:lang w:eastAsia="pl-PL"/>
              </w:rPr>
              <w:t>zachodniorzymskiego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391BF16" w14:textId="77777777" w:rsidR="00741457" w:rsidRPr="001E27FB" w:rsidRDefault="00741457" w:rsidP="00741457">
            <w:pPr>
              <w:spacing w:after="0" w:line="240" w:lineRule="auto"/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</w:pPr>
            <w:r w:rsidRPr="001E27F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prawidłowo stosuje pojęcie </w:t>
            </w:r>
            <w:r w:rsidRPr="001E27FB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barbarzyńcy</w:t>
            </w:r>
            <w:r w:rsidRPr="001E27F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, </w:t>
            </w:r>
            <w:r w:rsidRPr="001E27FB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Wielka Wędrówka Ludów</w:t>
            </w:r>
            <w:r w:rsidRPr="001E27F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, </w:t>
            </w:r>
            <w:r w:rsidRPr="001E27FB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 xml:space="preserve">dominat </w:t>
            </w:r>
          </w:p>
          <w:p w14:paraId="395CA29B" w14:textId="77777777" w:rsidR="00741457" w:rsidRPr="001E27FB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1E27F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prawidłowo umiejscawia w czasie rozpad Imperium Rzymskiego i upadek cesarstwa </w:t>
            </w:r>
            <w:proofErr w:type="spellStart"/>
            <w:r w:rsidRPr="001E27FB">
              <w:rPr>
                <w:rFonts w:eastAsia="Times" w:cstheme="minorHAnsi"/>
                <w:color w:val="000000" w:themeColor="text1"/>
                <w:sz w:val="20"/>
                <w:szCs w:val="20"/>
              </w:rPr>
              <w:t>zachodniorzymskiego</w:t>
            </w:r>
            <w:proofErr w:type="spellEnd"/>
            <w:r w:rsidRPr="001E27F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 </w:t>
            </w:r>
          </w:p>
          <w:p w14:paraId="64B8B264" w14:textId="60437F67" w:rsidR="00741457" w:rsidRPr="001E27FB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  <w:r w:rsidRPr="001E27FB">
              <w:rPr>
                <w:rFonts w:eastAsia="Times" w:cstheme="minorHAnsi"/>
                <w:color w:val="000000" w:themeColor="text1"/>
                <w:sz w:val="20"/>
                <w:szCs w:val="20"/>
              </w:rPr>
              <w:t>– wymienia przyczyny upadku Imperium Rzymskiego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2657CA50" w14:textId="77777777" w:rsidR="00741457" w:rsidRPr="001E27FB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1E27F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wymienia przyczyny najazdów Germanów na Imperium Rzymskie </w:t>
            </w:r>
          </w:p>
          <w:p w14:paraId="10F91876" w14:textId="77777777" w:rsidR="00741457" w:rsidRPr="001E27FB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1E27FB">
              <w:rPr>
                <w:rFonts w:eastAsia="Times" w:cstheme="minorHAnsi"/>
                <w:color w:val="000000" w:themeColor="text1"/>
                <w:sz w:val="20"/>
                <w:szCs w:val="20"/>
              </w:rPr>
              <w:t>– przedstawia znaczenie Teodozjusza Wielkiego</w:t>
            </w:r>
          </w:p>
          <w:p w14:paraId="1CA083FE" w14:textId="04C05010" w:rsidR="00741457" w:rsidRPr="001E27FB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D9411B9" w14:textId="77777777" w:rsidR="00741457" w:rsidRPr="001E27FB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i/>
                <w:color w:val="000000" w:themeColor="text1"/>
                <w:sz w:val="20"/>
                <w:szCs w:val="20"/>
              </w:rPr>
            </w:pPr>
            <w:r w:rsidRPr="001E27FB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wyjaśnia pojęcia: </w:t>
            </w:r>
            <w:r w:rsidRPr="001E27FB">
              <w:rPr>
                <w:rFonts w:cstheme="minorHAnsi"/>
                <w:i/>
                <w:color w:val="000000" w:themeColor="text1"/>
                <w:sz w:val="20"/>
                <w:szCs w:val="20"/>
              </w:rPr>
              <w:t>tetrarchia</w:t>
            </w:r>
            <w:r w:rsidRPr="001E27FB"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r w:rsidRPr="001E27FB">
              <w:rPr>
                <w:rFonts w:cstheme="minorHAnsi"/>
                <w:i/>
                <w:color w:val="000000" w:themeColor="text1"/>
                <w:sz w:val="20"/>
                <w:szCs w:val="20"/>
              </w:rPr>
              <w:t>Hunowie</w:t>
            </w:r>
            <w:r w:rsidRPr="001E27FB"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r w:rsidRPr="001E27FB">
              <w:rPr>
                <w:rFonts w:cstheme="minorHAnsi"/>
                <w:i/>
                <w:color w:val="000000" w:themeColor="text1"/>
                <w:sz w:val="20"/>
                <w:szCs w:val="20"/>
              </w:rPr>
              <w:t>uzurpacja</w:t>
            </w:r>
          </w:p>
          <w:p w14:paraId="47910752" w14:textId="77777777" w:rsidR="00741457" w:rsidRPr="001E27FB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E27FB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wyjaśnia zewnętrzne i wewnętrzne przyczyny kryzysu Imperium Rzymskiego  </w:t>
            </w:r>
          </w:p>
          <w:p w14:paraId="28182F6E" w14:textId="77777777" w:rsidR="00741457" w:rsidRPr="001E27FB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E27FB">
              <w:rPr>
                <w:rFonts w:cstheme="minorHAnsi"/>
                <w:color w:val="000000" w:themeColor="text1"/>
                <w:sz w:val="20"/>
                <w:szCs w:val="20"/>
              </w:rPr>
              <w:t xml:space="preserve">– przedstawia znaczenie postaci: Dioklecjana, Konstantyna Wielkiego, Romulusa Augustulusa </w:t>
            </w:r>
            <w:r w:rsidRPr="001E27FB">
              <w:rPr>
                <w:rFonts w:cstheme="minorHAnsi"/>
                <w:color w:val="000000" w:themeColor="text1"/>
                <w:sz w:val="20"/>
                <w:szCs w:val="20"/>
              </w:rPr>
              <w:br/>
              <w:t>i Odoakera</w:t>
            </w:r>
          </w:p>
          <w:p w14:paraId="25BEB5D5" w14:textId="77777777" w:rsidR="00741457" w:rsidRPr="001E27FB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E27FB">
              <w:rPr>
                <w:rFonts w:cstheme="minorHAnsi"/>
                <w:color w:val="000000" w:themeColor="text1"/>
                <w:sz w:val="20"/>
                <w:szCs w:val="20"/>
              </w:rPr>
              <w:t xml:space="preserve">– w porządku chronologicznym opisuje proces upadku imperium </w:t>
            </w:r>
            <w:proofErr w:type="spellStart"/>
            <w:r w:rsidRPr="001E27FB">
              <w:rPr>
                <w:rFonts w:cstheme="minorHAnsi"/>
                <w:color w:val="000000" w:themeColor="text1"/>
                <w:sz w:val="20"/>
                <w:szCs w:val="20"/>
              </w:rPr>
              <w:t>zachodniorzymskiego</w:t>
            </w:r>
            <w:proofErr w:type="spellEnd"/>
          </w:p>
          <w:p w14:paraId="205262A1" w14:textId="77777777" w:rsidR="00741457" w:rsidRPr="001E27FB" w:rsidRDefault="00741457" w:rsidP="00741457">
            <w:pPr>
              <w:snapToGri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E27FB">
              <w:rPr>
                <w:rFonts w:cstheme="minorHAnsi"/>
                <w:color w:val="000000" w:themeColor="text1"/>
                <w:sz w:val="20"/>
                <w:szCs w:val="20"/>
              </w:rPr>
              <w:t xml:space="preserve">– porównuje formy ustrojowe w starożytnym Rzymie </w:t>
            </w:r>
          </w:p>
          <w:p w14:paraId="54F45CB2" w14:textId="25E8740A" w:rsidR="00741457" w:rsidRPr="001E27FB" w:rsidRDefault="00741457" w:rsidP="00741457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1E27FB">
              <w:rPr>
                <w:rFonts w:cstheme="minorHAnsi"/>
                <w:color w:val="000000" w:themeColor="text1"/>
                <w:sz w:val="20"/>
                <w:szCs w:val="20"/>
              </w:rPr>
              <w:t xml:space="preserve">– podaje daty: bitwy pod Adrianopolem, splądrowania Rzymu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1E27FB">
              <w:rPr>
                <w:rFonts w:cstheme="minorHAnsi"/>
                <w:color w:val="000000" w:themeColor="text1"/>
                <w:sz w:val="20"/>
                <w:szCs w:val="20"/>
              </w:rPr>
              <w:t xml:space="preserve">i bitwa na Polach </w:t>
            </w:r>
            <w:proofErr w:type="spellStart"/>
            <w:r w:rsidRPr="001E27FB">
              <w:rPr>
                <w:rFonts w:cstheme="minorHAnsi"/>
                <w:color w:val="000000" w:themeColor="text1"/>
                <w:sz w:val="20"/>
                <w:szCs w:val="20"/>
              </w:rPr>
              <w:t>Katalaunijskich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159FFF7" w14:textId="77777777" w:rsidR="00741457" w:rsidRPr="001E27FB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E27FB">
              <w:rPr>
                <w:rFonts w:cstheme="minorHAnsi"/>
                <w:color w:val="000000" w:themeColor="text1"/>
                <w:sz w:val="20"/>
                <w:szCs w:val="20"/>
              </w:rPr>
              <w:t xml:space="preserve">– za pomocą mapy opisuje etapy upadku imperium </w:t>
            </w:r>
            <w:proofErr w:type="spellStart"/>
            <w:r w:rsidRPr="001E27FB">
              <w:rPr>
                <w:rFonts w:cstheme="minorHAnsi"/>
                <w:color w:val="000000" w:themeColor="text1"/>
                <w:sz w:val="20"/>
                <w:szCs w:val="20"/>
              </w:rPr>
              <w:t>zachodniorzymskiego</w:t>
            </w:r>
            <w:proofErr w:type="spellEnd"/>
            <w:r w:rsidRPr="001E27FB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</w:p>
          <w:p w14:paraId="2246EB48" w14:textId="77777777" w:rsidR="00741457" w:rsidRPr="001E27FB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E27FB">
              <w:rPr>
                <w:rFonts w:cstheme="minorHAnsi"/>
                <w:color w:val="000000" w:themeColor="text1"/>
                <w:sz w:val="20"/>
                <w:szCs w:val="20"/>
              </w:rPr>
              <w:t>– wyjaśnia główne założenia ustrojowe dominatu</w:t>
            </w:r>
          </w:p>
          <w:p w14:paraId="3D95060F" w14:textId="1AC4AA97" w:rsidR="00741457" w:rsidRPr="001E27FB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36C83" w14:textId="7E9E9C8B" w:rsidR="00741457" w:rsidRPr="001E27FB" w:rsidRDefault="00741457" w:rsidP="00741457">
            <w:pPr>
              <w:spacing w:after="0" w:line="240" w:lineRule="auto"/>
              <w:contextualSpacing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E27FB">
              <w:rPr>
                <w:rFonts w:cstheme="minorHAnsi"/>
                <w:color w:val="000000" w:themeColor="text1"/>
                <w:sz w:val="20"/>
                <w:szCs w:val="20"/>
              </w:rPr>
              <w:t xml:space="preserve">– w szerokim aspekcie politycznym, społeczno-gospodarczym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1E27FB">
              <w:rPr>
                <w:rFonts w:cstheme="minorHAnsi"/>
                <w:color w:val="000000" w:themeColor="text1"/>
                <w:sz w:val="20"/>
                <w:szCs w:val="20"/>
              </w:rPr>
              <w:t xml:space="preserve">i kulturowym wyjaśnia przyczyny kryzysu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1E27FB">
              <w:rPr>
                <w:rFonts w:cstheme="minorHAnsi"/>
                <w:color w:val="000000" w:themeColor="text1"/>
                <w:sz w:val="20"/>
                <w:szCs w:val="20"/>
              </w:rPr>
              <w:t xml:space="preserve">i upadku Imperium Rzymskiego  </w:t>
            </w:r>
          </w:p>
          <w:p w14:paraId="19164EC9" w14:textId="3F2C1F97" w:rsidR="00741457" w:rsidRPr="001E27FB" w:rsidRDefault="00741457" w:rsidP="00741457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741457" w:rsidRPr="00A218C4" w14:paraId="1A235D3E" w14:textId="77777777" w:rsidTr="00B15724">
        <w:trPr>
          <w:trHeight w:val="352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443AAD9E" w14:textId="34A38F46" w:rsidR="00741457" w:rsidRPr="00A218C4" w:rsidRDefault="00741457" w:rsidP="0074145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A218C4">
              <w:rPr>
                <w:rFonts w:cstheme="minorHAnsi"/>
                <w:b/>
                <w:sz w:val="20"/>
                <w:szCs w:val="20"/>
              </w:rPr>
              <w:t xml:space="preserve">Rozdział IV. </w:t>
            </w:r>
            <w:r w:rsidRPr="00A218C4">
              <w:rPr>
                <w:rFonts w:cstheme="minorHAnsi"/>
                <w:b/>
                <w:bCs/>
                <w:sz w:val="20"/>
                <w:szCs w:val="20"/>
              </w:rPr>
              <w:t>Początki średniowiecza</w:t>
            </w:r>
          </w:p>
        </w:tc>
      </w:tr>
      <w:tr w:rsidR="00741457" w:rsidRPr="00A218C4" w14:paraId="412EDAE0" w14:textId="77777777" w:rsidTr="00A218C4">
        <w:trPr>
          <w:trHeight w:val="552"/>
        </w:trPr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BCDB01" w14:textId="5F6AA9FC" w:rsidR="00741457" w:rsidRPr="00511813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 w:rsidRPr="00511813">
              <w:rPr>
                <w:rFonts w:cstheme="minorHAnsi"/>
                <w:sz w:val="20"/>
                <w:szCs w:val="20"/>
              </w:rPr>
              <w:t>1. Cesarstwo bizantyjskie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E8007" w14:textId="77777777" w:rsidR="00741457" w:rsidRPr="00511813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</w:rPr>
            </w:pPr>
            <w:r w:rsidRPr="00511813"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Cesarstwo bizantyjskie czasów Justyniana Wielkiego </w:t>
            </w:r>
          </w:p>
          <w:p w14:paraId="7DC2742A" w14:textId="77777777" w:rsidR="00741457" w:rsidRPr="00511813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</w:rPr>
            </w:pPr>
            <w:r w:rsidRPr="00511813">
              <w:rPr>
                <w:rFonts w:asciiTheme="minorHAnsi" w:hAnsiTheme="minorHAnsi" w:cstheme="minorHAnsi"/>
                <w:color w:val="000000" w:themeColor="text1"/>
              </w:rPr>
              <w:t>Ustrój Bizancjum</w:t>
            </w:r>
          </w:p>
          <w:p w14:paraId="27EF777B" w14:textId="77777777" w:rsidR="00741457" w:rsidRPr="00511813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</w:rPr>
            </w:pPr>
            <w:r w:rsidRPr="00511813">
              <w:rPr>
                <w:rFonts w:asciiTheme="minorHAnsi" w:hAnsiTheme="minorHAnsi" w:cstheme="minorHAnsi"/>
                <w:color w:val="000000" w:themeColor="text1"/>
                <w:lang w:eastAsia="pl-PL"/>
              </w:rPr>
              <w:t>Osiągnięcia Bizantyjczyków: kodyfikacja praw, architektura</w:t>
            </w:r>
          </w:p>
          <w:p w14:paraId="3D2A9A24" w14:textId="28C765DA" w:rsidR="00741457" w:rsidRPr="00511813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</w:rPr>
            </w:pPr>
            <w:r w:rsidRPr="00511813">
              <w:rPr>
                <w:rFonts w:asciiTheme="minorHAnsi" w:hAnsiTheme="minorHAnsi" w:cstheme="minorHAnsi"/>
                <w:color w:val="000000" w:themeColor="text1"/>
              </w:rPr>
              <w:t>Upadek cesarstwa bizantyjskiego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C4112A2" w14:textId="77777777" w:rsidR="00741457" w:rsidRPr="00511813" w:rsidRDefault="00741457" w:rsidP="00741457">
            <w:pPr>
              <w:spacing w:after="0" w:line="240" w:lineRule="auto"/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</w:pPr>
            <w:r w:rsidRPr="00511813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prawidłowo stosuje pojęcia: </w:t>
            </w:r>
            <w:r w:rsidRPr="00511813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Bizancjum</w:t>
            </w:r>
            <w:r w:rsidRPr="00511813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, </w:t>
            </w:r>
            <w:r w:rsidRPr="00511813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ikona</w:t>
            </w:r>
          </w:p>
          <w:p w14:paraId="7774AFB5" w14:textId="77777777" w:rsidR="00741457" w:rsidRPr="00511813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511813">
              <w:rPr>
                <w:rFonts w:eastAsia="Times" w:cstheme="minorHAnsi"/>
                <w:color w:val="000000" w:themeColor="text1"/>
                <w:sz w:val="20"/>
                <w:szCs w:val="20"/>
              </w:rPr>
              <w:t>– rozpoznaje plan Konstantynopola</w:t>
            </w:r>
          </w:p>
          <w:p w14:paraId="083FA7D2" w14:textId="77777777" w:rsidR="00741457" w:rsidRPr="00511813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511813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wymienia cechy sztuki bizantyjskiej </w:t>
            </w:r>
          </w:p>
          <w:p w14:paraId="26683CAF" w14:textId="2E6013C2" w:rsidR="00741457" w:rsidRPr="00511813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03874381" w14:textId="77777777" w:rsidR="00741457" w:rsidRPr="00511813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511813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prawidłowo umiejscawia w czasie i przestrzeni imperium Justyniana Wielkiego </w:t>
            </w:r>
          </w:p>
          <w:p w14:paraId="77355226" w14:textId="77777777" w:rsidR="00741457" w:rsidRPr="00511813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511813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wymienia najważniejsze dokonania Justyniana Wielkiego </w:t>
            </w:r>
          </w:p>
          <w:p w14:paraId="07ECC4BE" w14:textId="395BDCBB" w:rsidR="00741457" w:rsidRPr="00511813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  <w:r w:rsidRPr="00511813">
              <w:rPr>
                <w:rFonts w:eastAsia="Times" w:cstheme="minorHAnsi"/>
                <w:color w:val="000000" w:themeColor="text1"/>
                <w:sz w:val="20"/>
                <w:szCs w:val="20"/>
              </w:rPr>
              <w:t>– rozpoznaje główne dzieła kultury cesarstwa bizantyjskiego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1A868D1" w14:textId="77777777" w:rsidR="00741457" w:rsidRPr="00511813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511813">
              <w:rPr>
                <w:rFonts w:cstheme="minorHAnsi"/>
                <w:color w:val="000000" w:themeColor="text1"/>
                <w:sz w:val="20"/>
                <w:szCs w:val="20"/>
              </w:rPr>
              <w:t xml:space="preserve">– opisuje ustrój polityczny Bizancjum </w:t>
            </w:r>
          </w:p>
          <w:p w14:paraId="44C9F184" w14:textId="77777777" w:rsidR="00741457" w:rsidRPr="00511813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511813">
              <w:rPr>
                <w:rFonts w:cstheme="minorHAnsi"/>
                <w:color w:val="000000" w:themeColor="text1"/>
                <w:sz w:val="20"/>
                <w:szCs w:val="20"/>
              </w:rPr>
              <w:t>– wyjaśnia znaczenie panowania Justyniana Wielkiego</w:t>
            </w:r>
          </w:p>
          <w:p w14:paraId="2C2AB859" w14:textId="2BA90DD6" w:rsidR="00741457" w:rsidRPr="00511813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i/>
                <w:color w:val="000000" w:themeColor="text1"/>
                <w:sz w:val="20"/>
                <w:szCs w:val="20"/>
              </w:rPr>
            </w:pPr>
            <w:r w:rsidRPr="00511813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wyjaśnia pojęcia: </w:t>
            </w:r>
            <w:r w:rsidRPr="00511813">
              <w:rPr>
                <w:rFonts w:cstheme="minorHAnsi"/>
                <w:i/>
                <w:color w:val="000000" w:themeColor="text1"/>
                <w:sz w:val="20"/>
                <w:szCs w:val="20"/>
              </w:rPr>
              <w:t>ikonoklazm</w:t>
            </w:r>
          </w:p>
          <w:p w14:paraId="21446539" w14:textId="7D7B365D" w:rsidR="00741457" w:rsidRPr="00511813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265C062" w14:textId="77777777" w:rsidR="00741457" w:rsidRPr="00511813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511813">
              <w:rPr>
                <w:rFonts w:cstheme="minorHAnsi"/>
                <w:color w:val="000000" w:themeColor="text1"/>
                <w:sz w:val="20"/>
                <w:szCs w:val="20"/>
              </w:rPr>
              <w:t xml:space="preserve">– za pomocą mapy przedstawia ekspansję Bizancjum za czasów Justyniana Wielkiego </w:t>
            </w:r>
          </w:p>
          <w:p w14:paraId="4679ED80" w14:textId="77777777" w:rsidR="00741457" w:rsidRPr="00511813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511813">
              <w:rPr>
                <w:rFonts w:cstheme="minorHAnsi"/>
                <w:color w:val="000000" w:themeColor="text1"/>
                <w:sz w:val="20"/>
                <w:szCs w:val="20"/>
              </w:rPr>
              <w:t>– opisuje w porządku chronologicznym dzieje imperium bizantyjskiego</w:t>
            </w:r>
          </w:p>
          <w:p w14:paraId="57EBF806" w14:textId="5A9FD693" w:rsidR="00741457" w:rsidRPr="00511813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6E07D" w14:textId="756B6EE4" w:rsidR="00741457" w:rsidRPr="00511813" w:rsidRDefault="00741457" w:rsidP="00741457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11813">
              <w:rPr>
                <w:rFonts w:cstheme="minorHAnsi"/>
                <w:color w:val="000000" w:themeColor="text1"/>
                <w:sz w:val="20"/>
                <w:szCs w:val="20"/>
              </w:rPr>
              <w:t xml:space="preserve">– w szerokim aspekcie politycznym, społeczno-gospodarczym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511813">
              <w:rPr>
                <w:rFonts w:cstheme="minorHAnsi"/>
                <w:color w:val="000000" w:themeColor="text1"/>
                <w:sz w:val="20"/>
                <w:szCs w:val="20"/>
              </w:rPr>
              <w:t>i kulturowym przedstawia znaczenie Bizancjum dla dziejów Europy</w:t>
            </w:r>
          </w:p>
        </w:tc>
      </w:tr>
      <w:tr w:rsidR="00741457" w:rsidRPr="00A218C4" w14:paraId="0F0508D8" w14:textId="77777777" w:rsidTr="00A218C4">
        <w:trPr>
          <w:trHeight w:val="552"/>
        </w:trPr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8F9772" w14:textId="066B2BD5" w:rsidR="00741457" w:rsidRPr="00511813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 w:rsidRPr="00511813">
              <w:rPr>
                <w:rFonts w:cstheme="minorHAnsi"/>
                <w:sz w:val="20"/>
                <w:szCs w:val="20"/>
              </w:rPr>
              <w:t xml:space="preserve">2. Narodziny i podboje islamu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E2CA9" w14:textId="77777777" w:rsidR="00741457" w:rsidRPr="00511813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pl-PL"/>
              </w:rPr>
            </w:pPr>
            <w:r w:rsidRPr="00511813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pl-PL"/>
              </w:rPr>
              <w:t>Okoliczności powstania islamu</w:t>
            </w:r>
          </w:p>
          <w:p w14:paraId="509411EE" w14:textId="135DC999" w:rsidR="00741457" w:rsidRPr="00511813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  <w:r w:rsidRPr="00511813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pl-PL"/>
              </w:rPr>
              <w:t>Zasady islam</w:t>
            </w:r>
            <w:r w:rsidRPr="002356E0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pl-PL"/>
              </w:rPr>
              <w:t>u</w:t>
            </w:r>
            <w:r w:rsidRPr="00511813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pl-PL"/>
              </w:rPr>
              <w:t xml:space="preserve"> </w:t>
            </w:r>
            <w:r w:rsidRPr="00511813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pl-PL"/>
              </w:rPr>
              <w:br/>
              <w:t>i przyczyny jego popularności</w:t>
            </w:r>
          </w:p>
          <w:p w14:paraId="5B80BCB0" w14:textId="5DFB78FF" w:rsidR="00741457" w:rsidRPr="00511813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pl-PL"/>
              </w:rPr>
            </w:pPr>
            <w:r w:rsidRPr="00511813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pl-PL"/>
              </w:rPr>
              <w:t xml:space="preserve">Podboje islamu </w:t>
            </w:r>
            <w:r w:rsidRPr="00511813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pl-PL"/>
              </w:rPr>
              <w:br/>
              <w:t>i powstanie kalifatu</w:t>
            </w:r>
          </w:p>
          <w:p w14:paraId="74D394FC" w14:textId="77777777" w:rsidR="00741457" w:rsidRPr="00511813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pl-PL"/>
              </w:rPr>
            </w:pPr>
            <w:r w:rsidRPr="00511813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pl-PL"/>
              </w:rPr>
              <w:t xml:space="preserve">Powstanie podziałów </w:t>
            </w:r>
            <w:r w:rsidRPr="00511813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eastAsia="pl-PL"/>
              </w:rPr>
              <w:br/>
              <w:t>w islamie</w:t>
            </w:r>
          </w:p>
          <w:p w14:paraId="48B1C29C" w14:textId="74077AB5" w:rsidR="00741457" w:rsidRPr="00511813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lang w:eastAsia="pl-PL"/>
              </w:rPr>
            </w:pPr>
            <w:r w:rsidRPr="00511813">
              <w:rPr>
                <w:rFonts w:asciiTheme="minorHAnsi" w:hAnsiTheme="minorHAnsi" w:cstheme="minorHAnsi"/>
                <w:sz w:val="22"/>
                <w:szCs w:val="22"/>
                <w:lang w:eastAsia="pl-PL"/>
              </w:rPr>
              <w:t>Osiągnięcia cywilizacyjne Arabów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210DF98" w14:textId="77777777" w:rsidR="00741457" w:rsidRPr="00511813" w:rsidRDefault="00741457" w:rsidP="00741457">
            <w:pPr>
              <w:spacing w:after="0" w:line="240" w:lineRule="auto"/>
              <w:rPr>
                <w:rFonts w:eastAsia="Times" w:cstheme="minorHAnsi"/>
                <w:i/>
                <w:color w:val="000000" w:themeColor="text1"/>
              </w:rPr>
            </w:pPr>
            <w:r w:rsidRPr="00511813">
              <w:rPr>
                <w:rFonts w:eastAsia="Times" w:cstheme="minorHAnsi"/>
                <w:color w:val="000000" w:themeColor="text1"/>
              </w:rPr>
              <w:t xml:space="preserve">– prawidłowo stosuje pojęcia: </w:t>
            </w:r>
            <w:r w:rsidRPr="00511813">
              <w:rPr>
                <w:rFonts w:eastAsia="Times" w:cstheme="minorHAnsi"/>
                <w:i/>
                <w:color w:val="000000" w:themeColor="text1"/>
              </w:rPr>
              <w:t>Arabowie, islam, muzułmanie</w:t>
            </w:r>
            <w:r w:rsidRPr="00511813">
              <w:rPr>
                <w:rFonts w:eastAsia="Times" w:cstheme="minorHAnsi"/>
                <w:color w:val="000000" w:themeColor="text1"/>
              </w:rPr>
              <w:t xml:space="preserve">, </w:t>
            </w:r>
            <w:r w:rsidRPr="00511813">
              <w:rPr>
                <w:rFonts w:eastAsia="Times" w:cstheme="minorHAnsi"/>
                <w:i/>
                <w:color w:val="000000" w:themeColor="text1"/>
              </w:rPr>
              <w:t>Allach, Koran, meczet</w:t>
            </w:r>
          </w:p>
          <w:p w14:paraId="7C5E814A" w14:textId="77777777" w:rsidR="00741457" w:rsidRPr="00511813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</w:rPr>
            </w:pPr>
            <w:r w:rsidRPr="00511813">
              <w:rPr>
                <w:rFonts w:eastAsia="Times" w:cstheme="minorHAnsi"/>
                <w:color w:val="000000" w:themeColor="text1"/>
              </w:rPr>
              <w:t>– wyjaśnia, kim był Mahomet</w:t>
            </w:r>
          </w:p>
          <w:p w14:paraId="5092E121" w14:textId="09E48E74" w:rsidR="00741457" w:rsidRPr="00511813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</w:rPr>
            </w:pPr>
            <w:r w:rsidRPr="00511813">
              <w:rPr>
                <w:rFonts w:eastAsia="Times" w:cstheme="minorHAnsi"/>
                <w:color w:val="000000" w:themeColor="text1"/>
              </w:rPr>
              <w:t xml:space="preserve">– prawidłowo umieszcza w czasie </w:t>
            </w:r>
            <w:r>
              <w:rPr>
                <w:rFonts w:eastAsia="Times" w:cstheme="minorHAnsi"/>
                <w:color w:val="000000" w:themeColor="text1"/>
              </w:rPr>
              <w:br/>
            </w:r>
            <w:r w:rsidRPr="00511813">
              <w:rPr>
                <w:rFonts w:eastAsia="Times" w:cstheme="minorHAnsi"/>
                <w:color w:val="000000" w:themeColor="text1"/>
              </w:rPr>
              <w:t>i przestrzeni powstanie islamu</w:t>
            </w:r>
          </w:p>
          <w:p w14:paraId="2DD38289" w14:textId="77777777" w:rsidR="00741457" w:rsidRPr="00511813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</w:rPr>
            </w:pPr>
            <w:r w:rsidRPr="00511813">
              <w:rPr>
                <w:rFonts w:eastAsia="Times" w:cstheme="minorHAnsi"/>
                <w:color w:val="000000" w:themeColor="text1"/>
              </w:rPr>
              <w:t xml:space="preserve">– wymienia główne założenia religii islamskiej </w:t>
            </w:r>
          </w:p>
          <w:p w14:paraId="6683BE79" w14:textId="57C8F1F8" w:rsidR="00741457" w:rsidRPr="00511813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52F7AC5B" w14:textId="77777777" w:rsidR="00741457" w:rsidRPr="00511813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</w:rPr>
            </w:pPr>
            <w:r w:rsidRPr="00511813">
              <w:rPr>
                <w:rFonts w:eastAsia="Times" w:cstheme="minorHAnsi"/>
                <w:color w:val="000000" w:themeColor="text1"/>
              </w:rPr>
              <w:t>– wymienia etapy rozwoju religii islamskiej</w:t>
            </w:r>
          </w:p>
          <w:p w14:paraId="672F260F" w14:textId="029C032B" w:rsidR="00741457" w:rsidRPr="00511813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  <w:r w:rsidRPr="00511813">
              <w:rPr>
                <w:rFonts w:eastAsia="Times" w:cstheme="minorHAnsi"/>
                <w:color w:val="000000" w:themeColor="text1"/>
              </w:rPr>
              <w:t>– rozpoznaje główne cechy kultury islamskiej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38A585" w14:textId="77777777" w:rsidR="00741457" w:rsidRPr="00511813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</w:rPr>
            </w:pPr>
            <w:r w:rsidRPr="00511813">
              <w:rPr>
                <w:rFonts w:cstheme="minorHAnsi"/>
                <w:color w:val="000000" w:themeColor="text1"/>
              </w:rPr>
              <w:t xml:space="preserve">– wyjaśnia genezę powstania islamu </w:t>
            </w:r>
          </w:p>
          <w:p w14:paraId="3332D302" w14:textId="77777777" w:rsidR="00741457" w:rsidRPr="00511813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</w:rPr>
            </w:pPr>
            <w:r w:rsidRPr="00511813">
              <w:rPr>
                <w:rFonts w:cstheme="minorHAnsi"/>
                <w:color w:val="000000" w:themeColor="text1"/>
              </w:rPr>
              <w:t>– za pomocą mapy opisuje proces rozszerzania się islamu</w:t>
            </w:r>
          </w:p>
          <w:p w14:paraId="3FD5B896" w14:textId="77777777" w:rsidR="00741457" w:rsidRPr="00511813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</w:rPr>
            </w:pPr>
            <w:r w:rsidRPr="00511813">
              <w:rPr>
                <w:rFonts w:cstheme="minorHAnsi"/>
                <w:color w:val="000000" w:themeColor="text1"/>
              </w:rPr>
              <w:t>– przedstawia działalność Mahometa</w:t>
            </w:r>
          </w:p>
          <w:p w14:paraId="05172990" w14:textId="77777777" w:rsidR="00741457" w:rsidRPr="00511813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</w:rPr>
            </w:pPr>
            <w:r w:rsidRPr="00511813">
              <w:rPr>
                <w:rFonts w:cstheme="minorHAnsi"/>
                <w:color w:val="000000" w:themeColor="text1"/>
              </w:rPr>
              <w:t xml:space="preserve">– wyjaśnia pojęcia: </w:t>
            </w:r>
            <w:r w:rsidRPr="00511813">
              <w:rPr>
                <w:rFonts w:cstheme="minorHAnsi"/>
                <w:i/>
                <w:color w:val="000000" w:themeColor="text1"/>
              </w:rPr>
              <w:t>dżihad, sunnici, szyici</w:t>
            </w:r>
            <w:r w:rsidRPr="00511813">
              <w:rPr>
                <w:rFonts w:cstheme="minorHAnsi"/>
                <w:color w:val="000000" w:themeColor="text1"/>
              </w:rPr>
              <w:t xml:space="preserve">, </w:t>
            </w:r>
            <w:r w:rsidRPr="00511813">
              <w:rPr>
                <w:rFonts w:cstheme="minorHAnsi"/>
                <w:i/>
                <w:color w:val="000000" w:themeColor="text1"/>
              </w:rPr>
              <w:t>hidżra</w:t>
            </w:r>
            <w:r w:rsidRPr="00511813">
              <w:rPr>
                <w:rFonts w:cstheme="minorHAnsi"/>
                <w:color w:val="000000" w:themeColor="text1"/>
              </w:rPr>
              <w:t xml:space="preserve">, </w:t>
            </w:r>
            <w:r w:rsidRPr="00511813">
              <w:rPr>
                <w:rFonts w:cstheme="minorHAnsi"/>
                <w:i/>
                <w:color w:val="000000" w:themeColor="text1"/>
              </w:rPr>
              <w:t>kalif</w:t>
            </w:r>
            <w:r w:rsidRPr="00511813">
              <w:rPr>
                <w:rFonts w:cstheme="minorHAnsi"/>
                <w:color w:val="000000" w:themeColor="text1"/>
              </w:rPr>
              <w:t>,</w:t>
            </w:r>
            <w:r w:rsidRPr="00511813">
              <w:rPr>
                <w:rFonts w:cstheme="minorHAnsi"/>
                <w:i/>
                <w:color w:val="000000" w:themeColor="text1"/>
              </w:rPr>
              <w:t xml:space="preserve"> mihrab</w:t>
            </w:r>
            <w:r w:rsidRPr="00511813">
              <w:rPr>
                <w:rFonts w:cstheme="minorHAnsi"/>
                <w:color w:val="000000" w:themeColor="text1"/>
              </w:rPr>
              <w:t xml:space="preserve">, </w:t>
            </w:r>
            <w:proofErr w:type="spellStart"/>
            <w:r w:rsidRPr="00511813">
              <w:rPr>
                <w:rFonts w:cstheme="minorHAnsi"/>
                <w:i/>
                <w:color w:val="000000" w:themeColor="text1"/>
              </w:rPr>
              <w:t>immam</w:t>
            </w:r>
            <w:proofErr w:type="spellEnd"/>
            <w:r w:rsidRPr="00511813">
              <w:rPr>
                <w:rFonts w:cstheme="minorHAnsi"/>
                <w:color w:val="000000" w:themeColor="text1"/>
              </w:rPr>
              <w:t xml:space="preserve">, </w:t>
            </w:r>
            <w:r w:rsidRPr="00511813">
              <w:rPr>
                <w:rFonts w:cstheme="minorHAnsi"/>
                <w:i/>
                <w:color w:val="000000" w:themeColor="text1"/>
              </w:rPr>
              <w:t>minaret</w:t>
            </w:r>
            <w:r w:rsidRPr="00511813">
              <w:rPr>
                <w:rFonts w:cstheme="minorHAnsi"/>
                <w:color w:val="000000" w:themeColor="text1"/>
              </w:rPr>
              <w:t xml:space="preserve">, </w:t>
            </w:r>
            <w:proofErr w:type="spellStart"/>
            <w:r w:rsidRPr="00511813">
              <w:rPr>
                <w:rFonts w:cstheme="minorHAnsi"/>
                <w:i/>
                <w:color w:val="000000" w:themeColor="text1"/>
              </w:rPr>
              <w:t>charadż</w:t>
            </w:r>
            <w:proofErr w:type="spellEnd"/>
            <w:r w:rsidRPr="00511813">
              <w:rPr>
                <w:rFonts w:cstheme="minorHAnsi"/>
                <w:color w:val="000000" w:themeColor="text1"/>
              </w:rPr>
              <w:t xml:space="preserve">, </w:t>
            </w:r>
            <w:r w:rsidRPr="00511813">
              <w:rPr>
                <w:rFonts w:cstheme="minorHAnsi"/>
                <w:i/>
                <w:color w:val="000000" w:themeColor="text1"/>
              </w:rPr>
              <w:t>arabeska</w:t>
            </w:r>
            <w:r w:rsidRPr="00511813">
              <w:rPr>
                <w:rFonts w:cstheme="minorHAnsi"/>
                <w:color w:val="000000" w:themeColor="text1"/>
              </w:rPr>
              <w:t xml:space="preserve"> </w:t>
            </w:r>
          </w:p>
          <w:p w14:paraId="16D40231" w14:textId="3886B81A" w:rsidR="00741457" w:rsidRPr="00511813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11813">
              <w:rPr>
                <w:rFonts w:cstheme="minorHAnsi"/>
                <w:color w:val="000000" w:themeColor="text1"/>
              </w:rPr>
              <w:t xml:space="preserve">– wymienia osiągnięcia cywilizacyjne Arabów 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2E72517" w14:textId="77777777" w:rsidR="00741457" w:rsidRPr="00511813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</w:rPr>
            </w:pPr>
            <w:r w:rsidRPr="00511813">
              <w:rPr>
                <w:rFonts w:cstheme="minorHAnsi"/>
                <w:color w:val="000000" w:themeColor="text1"/>
              </w:rPr>
              <w:t>– opisuje w porządku chronologicznym rozwój imperium arabskiego</w:t>
            </w:r>
          </w:p>
          <w:p w14:paraId="1A242BB8" w14:textId="78ADE996" w:rsidR="00741457" w:rsidRPr="00511813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</w:rPr>
            </w:pPr>
            <w:r w:rsidRPr="00511813">
              <w:rPr>
                <w:rFonts w:cstheme="minorHAnsi"/>
                <w:color w:val="000000" w:themeColor="text1"/>
              </w:rPr>
              <w:t>– wyjaśnia przyczyny sukcesu islamu</w:t>
            </w:r>
          </w:p>
          <w:p w14:paraId="5E64C520" w14:textId="356EB02E" w:rsidR="00741457" w:rsidRPr="00511813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E47A9" w14:textId="77777777" w:rsidR="00741457" w:rsidRPr="00511813" w:rsidRDefault="00741457" w:rsidP="00741457">
            <w:pPr>
              <w:snapToGrid w:val="0"/>
              <w:spacing w:after="0" w:line="240" w:lineRule="auto"/>
              <w:rPr>
                <w:rFonts w:cstheme="minorHAnsi"/>
                <w:color w:val="000000" w:themeColor="text1"/>
              </w:rPr>
            </w:pPr>
            <w:r w:rsidRPr="00511813">
              <w:rPr>
                <w:rFonts w:cstheme="minorHAnsi"/>
                <w:color w:val="000000" w:themeColor="text1"/>
              </w:rPr>
              <w:t xml:space="preserve">– w szerokim zakresie wyjaśnia znaczenie powstania islamu dla dziejów </w:t>
            </w:r>
          </w:p>
          <w:p w14:paraId="5AEB46B9" w14:textId="7C7FE413" w:rsidR="00741457" w:rsidRPr="00511813" w:rsidRDefault="00741457" w:rsidP="00741457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11813">
              <w:rPr>
                <w:rFonts w:cstheme="minorHAnsi"/>
                <w:color w:val="000000" w:themeColor="text1"/>
              </w:rPr>
              <w:t xml:space="preserve">– wyjaśnia znaczenie Arabów dla dziejów cywilizacji ludzkiej  </w:t>
            </w:r>
          </w:p>
        </w:tc>
      </w:tr>
      <w:tr w:rsidR="00741457" w:rsidRPr="00A218C4" w14:paraId="4FFBE7F2" w14:textId="77777777" w:rsidTr="00A218C4">
        <w:trPr>
          <w:trHeight w:val="552"/>
        </w:trPr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30ED95" w14:textId="497A35F9" w:rsidR="00741457" w:rsidRPr="00511813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 w:rsidRPr="00511813">
              <w:rPr>
                <w:rFonts w:cstheme="minorHAnsi"/>
                <w:sz w:val="20"/>
                <w:szCs w:val="20"/>
              </w:rPr>
              <w:t xml:space="preserve">3. Na gruzach Imperium Rzymskiego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BA64B" w14:textId="77777777" w:rsidR="00741457" w:rsidRPr="00511813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</w:rPr>
            </w:pPr>
            <w:r w:rsidRPr="00511813">
              <w:rPr>
                <w:rFonts w:asciiTheme="minorHAnsi" w:hAnsiTheme="minorHAnsi" w:cstheme="minorHAnsi"/>
                <w:color w:val="000000" w:themeColor="text1"/>
                <w:lang w:eastAsia="pl-PL"/>
              </w:rPr>
              <w:t>Państwa barbarzyńskie na gruzach Imperium Rzymskiego</w:t>
            </w:r>
          </w:p>
          <w:p w14:paraId="6D178C32" w14:textId="77777777" w:rsidR="00741457" w:rsidRPr="00511813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511813">
              <w:rPr>
                <w:rFonts w:asciiTheme="minorHAnsi" w:hAnsiTheme="minorHAnsi" w:cstheme="minorHAnsi"/>
                <w:color w:val="000000" w:themeColor="text1"/>
                <w:lang w:eastAsia="pl-PL"/>
              </w:rPr>
              <w:t>Chrystianizacja plemion barbarzyńskich</w:t>
            </w:r>
          </w:p>
          <w:p w14:paraId="3B6A4B3B" w14:textId="4D62024F" w:rsidR="00741457" w:rsidRPr="00511813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511813"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Wzrost znaczenia Franków i powstrzymanie ekspansji islamu 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</w:r>
            <w:r w:rsidRPr="00511813"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w Europie </w:t>
            </w:r>
          </w:p>
          <w:p w14:paraId="77D4F404" w14:textId="77777777" w:rsidR="00741457" w:rsidRPr="00511813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511813">
              <w:rPr>
                <w:rFonts w:asciiTheme="minorHAnsi" w:hAnsiTheme="minorHAnsi" w:cstheme="minorHAnsi"/>
                <w:color w:val="000000" w:themeColor="text1"/>
                <w:lang w:eastAsia="pl-PL"/>
              </w:rPr>
              <w:t>Przejęcie władzy przez Karolingów</w:t>
            </w:r>
          </w:p>
          <w:p w14:paraId="23173FED" w14:textId="3FA238A3" w:rsidR="00741457" w:rsidRPr="00511813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lang w:eastAsia="pl-PL"/>
              </w:rPr>
            </w:pPr>
            <w:r w:rsidRPr="00511813">
              <w:rPr>
                <w:rFonts w:asciiTheme="minorHAnsi" w:hAnsiTheme="minorHAnsi" w:cstheme="minorHAnsi"/>
                <w:lang w:eastAsia="pl-PL"/>
              </w:rPr>
              <w:t>Utworzenie państwa kościelnego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489594C" w14:textId="77777777" w:rsidR="00741457" w:rsidRPr="00511813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511813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prawidłowo stosuje pojęcia: </w:t>
            </w:r>
            <w:r w:rsidRPr="00511813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Germanie, Frankowie, chrystianizacja</w:t>
            </w:r>
            <w:r w:rsidRPr="00511813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 </w:t>
            </w:r>
          </w:p>
          <w:p w14:paraId="4B40C388" w14:textId="43FF5C9A" w:rsidR="00741457" w:rsidRPr="00511813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511813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lokuje w czasie </w:t>
            </w:r>
            <w:r>
              <w:rPr>
                <w:rFonts w:eastAsia="Times" w:cstheme="minorHAnsi"/>
                <w:color w:val="000000" w:themeColor="text1"/>
                <w:sz w:val="20"/>
                <w:szCs w:val="20"/>
              </w:rPr>
              <w:br/>
            </w:r>
            <w:r w:rsidRPr="00511813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i przestrzeni powstanie państwa Franków </w:t>
            </w:r>
          </w:p>
          <w:p w14:paraId="0E9A2355" w14:textId="77777777" w:rsidR="00741457" w:rsidRPr="00511813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511813">
              <w:rPr>
                <w:rFonts w:eastAsia="Times" w:cstheme="minorHAnsi"/>
                <w:color w:val="000000" w:themeColor="text1"/>
                <w:sz w:val="20"/>
                <w:szCs w:val="20"/>
              </w:rPr>
              <w:t>– wyjaśnia, kim był Chlodwig</w:t>
            </w:r>
          </w:p>
          <w:p w14:paraId="4DFC35EC" w14:textId="369059DC" w:rsidR="00741457" w:rsidRPr="00511813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  <w:r w:rsidRPr="00511813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wymienia i wskazuje </w:t>
            </w:r>
            <w:r>
              <w:rPr>
                <w:rFonts w:eastAsia="Times" w:cstheme="minorHAnsi"/>
                <w:color w:val="000000" w:themeColor="text1"/>
                <w:sz w:val="20"/>
                <w:szCs w:val="20"/>
              </w:rPr>
              <w:br/>
            </w:r>
            <w:r w:rsidRPr="00511813">
              <w:rPr>
                <w:rFonts w:eastAsia="Times" w:cstheme="minorHAnsi"/>
                <w:color w:val="000000" w:themeColor="text1"/>
                <w:sz w:val="20"/>
                <w:szCs w:val="20"/>
              </w:rPr>
              <w:t>na mapie państwa germańskie</w:t>
            </w:r>
          </w:p>
          <w:p w14:paraId="6319817C" w14:textId="77777777" w:rsidR="00741457" w:rsidRPr="00511813" w:rsidRDefault="00741457" w:rsidP="00741457">
            <w:pPr>
              <w:ind w:firstLine="708"/>
              <w:rPr>
                <w:rFonts w:eastAsia="Times" w:cstheme="minorHAnsi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65DFAFDF" w14:textId="77777777" w:rsidR="00741457" w:rsidRPr="00511813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511813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opisuje cechy ustrojowe państw germańskich </w:t>
            </w:r>
          </w:p>
          <w:p w14:paraId="773ED1FD" w14:textId="77777777" w:rsidR="00741457" w:rsidRPr="00511813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511813">
              <w:rPr>
                <w:rFonts w:eastAsia="Times" w:cstheme="minorHAnsi"/>
                <w:color w:val="000000" w:themeColor="text1"/>
                <w:sz w:val="20"/>
                <w:szCs w:val="20"/>
              </w:rPr>
              <w:t>– przedstawia okoliczności przejęcia władzy przez Karolingów</w:t>
            </w:r>
          </w:p>
          <w:p w14:paraId="4A24EECD" w14:textId="5AD42590" w:rsidR="00741457" w:rsidRPr="00511813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511813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lokuje w czasie </w:t>
            </w:r>
            <w:r>
              <w:rPr>
                <w:rFonts w:eastAsia="Times" w:cstheme="minorHAnsi"/>
                <w:color w:val="000000" w:themeColor="text1"/>
                <w:sz w:val="20"/>
                <w:szCs w:val="20"/>
              </w:rPr>
              <w:br/>
            </w:r>
            <w:r w:rsidRPr="00511813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i przestrzeni powstania Państwa Kościelnego </w:t>
            </w:r>
          </w:p>
          <w:p w14:paraId="5FAD7BDE" w14:textId="6092DCB6" w:rsidR="00741457" w:rsidRPr="00511813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7DF1E81" w14:textId="77777777" w:rsidR="00741457" w:rsidRPr="00511813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511813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wyjaśnia pojęcia: </w:t>
            </w:r>
            <w:r w:rsidRPr="00511813">
              <w:rPr>
                <w:rFonts w:cstheme="minorHAnsi"/>
                <w:i/>
                <w:color w:val="000000" w:themeColor="text1"/>
                <w:sz w:val="20"/>
                <w:szCs w:val="20"/>
              </w:rPr>
              <w:t>Longobardowie</w:t>
            </w:r>
            <w:r w:rsidRPr="00511813"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r w:rsidRPr="00511813">
              <w:rPr>
                <w:rFonts w:cstheme="minorHAnsi"/>
                <w:i/>
                <w:color w:val="000000" w:themeColor="text1"/>
                <w:sz w:val="20"/>
                <w:szCs w:val="20"/>
              </w:rPr>
              <w:t>Merowingowie</w:t>
            </w:r>
            <w:r w:rsidRPr="00511813"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r w:rsidRPr="00511813">
              <w:rPr>
                <w:rFonts w:cstheme="minorHAnsi"/>
                <w:i/>
                <w:color w:val="000000" w:themeColor="text1"/>
                <w:sz w:val="20"/>
                <w:szCs w:val="20"/>
              </w:rPr>
              <w:t>Karolingowie</w:t>
            </w:r>
            <w:r w:rsidRPr="00511813"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r w:rsidRPr="00511813">
              <w:rPr>
                <w:rFonts w:cstheme="minorHAnsi"/>
                <w:i/>
                <w:color w:val="000000" w:themeColor="text1"/>
                <w:sz w:val="20"/>
                <w:szCs w:val="20"/>
              </w:rPr>
              <w:t>majordom</w:t>
            </w:r>
          </w:p>
          <w:p w14:paraId="65A1F202" w14:textId="77777777" w:rsidR="00741457" w:rsidRPr="00511813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511813">
              <w:rPr>
                <w:rFonts w:cstheme="minorHAnsi"/>
                <w:color w:val="000000" w:themeColor="text1"/>
                <w:sz w:val="20"/>
                <w:szCs w:val="20"/>
              </w:rPr>
              <w:t>– wymienia największe państwa barbarzyńskie utworzone na dawnych obszarze cesarstwa rzymskiego</w:t>
            </w:r>
          </w:p>
          <w:p w14:paraId="7BDB353B" w14:textId="77777777" w:rsidR="00741457" w:rsidRPr="00511813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511813">
              <w:rPr>
                <w:rFonts w:cstheme="minorHAnsi"/>
                <w:color w:val="000000" w:themeColor="text1"/>
                <w:sz w:val="20"/>
                <w:szCs w:val="20"/>
              </w:rPr>
              <w:t xml:space="preserve">– prawidłowo stosuje pojęcia: </w:t>
            </w:r>
            <w:r w:rsidRPr="00511813">
              <w:rPr>
                <w:rFonts w:cstheme="minorHAnsi"/>
                <w:i/>
                <w:color w:val="000000" w:themeColor="text1"/>
                <w:sz w:val="20"/>
                <w:szCs w:val="20"/>
              </w:rPr>
              <w:t>Merowingowie, Karolingowie, majordom</w:t>
            </w:r>
            <w:r w:rsidRPr="00511813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</w:p>
          <w:p w14:paraId="1D75EB63" w14:textId="4872ED53" w:rsidR="00741457" w:rsidRPr="00511813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11813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wyjaśnia rolę Wulfili, Karola Młota i Pepina Krótkiego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020A183" w14:textId="77777777" w:rsidR="00741457" w:rsidRPr="00511813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511813">
              <w:rPr>
                <w:rFonts w:cstheme="minorHAnsi"/>
                <w:color w:val="000000" w:themeColor="text1"/>
                <w:sz w:val="20"/>
                <w:szCs w:val="20"/>
              </w:rPr>
              <w:t>– za pomocą mapy opisuje proces powstania i rozwoju państwa Franków</w:t>
            </w:r>
          </w:p>
          <w:p w14:paraId="6E04811B" w14:textId="17B1DA95" w:rsidR="00741457" w:rsidRPr="00511813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511813">
              <w:rPr>
                <w:rFonts w:cstheme="minorHAnsi"/>
                <w:color w:val="000000" w:themeColor="text1"/>
                <w:sz w:val="20"/>
                <w:szCs w:val="20"/>
              </w:rPr>
              <w:t xml:space="preserve">– lokalizuje w czasie bitwę pod Poitiers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511813">
              <w:rPr>
                <w:rFonts w:cstheme="minorHAnsi"/>
                <w:color w:val="000000" w:themeColor="text1"/>
                <w:sz w:val="20"/>
                <w:szCs w:val="20"/>
              </w:rPr>
              <w:t>i omawia jej znaczenie</w:t>
            </w:r>
          </w:p>
          <w:p w14:paraId="6C157C5D" w14:textId="77777777" w:rsidR="00741457" w:rsidRPr="00511813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511813">
              <w:rPr>
                <w:rFonts w:cstheme="minorHAnsi"/>
                <w:color w:val="000000" w:themeColor="text1"/>
                <w:sz w:val="20"/>
                <w:szCs w:val="20"/>
              </w:rPr>
              <w:t>– opisuje w porządku chronologicznym etapy rozwojowe państwa Franków</w:t>
            </w:r>
          </w:p>
          <w:p w14:paraId="4FD3F27B" w14:textId="7C8D4AE8" w:rsidR="00741457" w:rsidRPr="00511813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A3765" w14:textId="3C2F80F3" w:rsidR="00741457" w:rsidRPr="00511813" w:rsidRDefault="00741457" w:rsidP="00741457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511813">
              <w:rPr>
                <w:rFonts w:cstheme="minorHAnsi"/>
                <w:color w:val="000000" w:themeColor="text1"/>
                <w:sz w:val="20"/>
                <w:szCs w:val="20"/>
              </w:rPr>
              <w:t>– w szerokim aspekcie wyjaśnia znaczenie powstania państwa Franków</w:t>
            </w:r>
          </w:p>
        </w:tc>
      </w:tr>
      <w:tr w:rsidR="00741457" w:rsidRPr="00A218C4" w14:paraId="1275CB37" w14:textId="77777777" w:rsidTr="00A218C4">
        <w:trPr>
          <w:trHeight w:val="552"/>
        </w:trPr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FE08FB" w14:textId="4E95553A" w:rsidR="00741457" w:rsidRPr="00D6235E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 w:rsidRPr="00D6235E">
              <w:rPr>
                <w:rFonts w:cstheme="minorHAnsi"/>
                <w:sz w:val="20"/>
                <w:szCs w:val="20"/>
              </w:rPr>
              <w:t xml:space="preserve">4. Imperium Karola Wielkiego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37301" w14:textId="77777777" w:rsidR="00741457" w:rsidRPr="00D6235E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D6235E">
              <w:rPr>
                <w:rFonts w:asciiTheme="minorHAnsi" w:hAnsiTheme="minorHAnsi" w:cstheme="minorHAnsi"/>
                <w:color w:val="000000" w:themeColor="text1"/>
                <w:lang w:eastAsia="pl-PL"/>
              </w:rPr>
              <w:t>Podboje Karola Wielkiego</w:t>
            </w:r>
          </w:p>
          <w:p w14:paraId="38EFC089" w14:textId="77777777" w:rsidR="00741457" w:rsidRPr="00D6235E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D6235E">
              <w:rPr>
                <w:rFonts w:asciiTheme="minorHAnsi" w:hAnsiTheme="minorHAnsi" w:cstheme="minorHAnsi"/>
                <w:color w:val="000000" w:themeColor="text1"/>
                <w:lang w:eastAsia="pl-PL"/>
              </w:rPr>
              <w:t>Powstanie cesarstwa Franków</w:t>
            </w:r>
          </w:p>
          <w:p w14:paraId="60BA1312" w14:textId="77777777" w:rsidR="00741457" w:rsidRPr="00D6235E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D6235E"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Renesans karoliński </w:t>
            </w:r>
            <w:r w:rsidRPr="00D6235E"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i osiągnięcia kulturalne Franków</w:t>
            </w:r>
          </w:p>
          <w:p w14:paraId="5D7A886E" w14:textId="77777777" w:rsidR="00741457" w:rsidRPr="00D6235E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D6235E">
              <w:rPr>
                <w:rFonts w:asciiTheme="minorHAnsi" w:hAnsiTheme="minorHAnsi" w:cstheme="minorHAnsi"/>
                <w:color w:val="000000" w:themeColor="text1"/>
                <w:lang w:eastAsia="pl-PL"/>
              </w:rPr>
              <w:t>Dziedzictwo Imperium Rzymskiego w kulturze Franków</w:t>
            </w:r>
          </w:p>
          <w:p w14:paraId="65AB4565" w14:textId="27D0FC50" w:rsidR="00741457" w:rsidRPr="00D6235E" w:rsidRDefault="00741457" w:rsidP="00741457">
            <w:pPr>
              <w:pStyle w:val="Tabelaszerokalistapunktowana"/>
              <w:ind w:left="150" w:hanging="150"/>
              <w:rPr>
                <w:rFonts w:asciiTheme="minorHAnsi" w:hAnsiTheme="minorHAnsi" w:cstheme="minorHAnsi"/>
                <w:lang w:eastAsia="pl-PL"/>
              </w:rPr>
            </w:pPr>
            <w:r w:rsidRPr="00D6235E">
              <w:rPr>
                <w:rFonts w:asciiTheme="minorHAnsi" w:hAnsiTheme="minorHAnsi" w:cstheme="minorHAnsi"/>
                <w:lang w:eastAsia="pl-PL"/>
              </w:rPr>
              <w:t xml:space="preserve">Rozwój prawa </w:t>
            </w:r>
            <w:r w:rsidRPr="00D6235E">
              <w:rPr>
                <w:rFonts w:asciiTheme="minorHAnsi" w:hAnsiTheme="minorHAnsi" w:cstheme="minorHAnsi"/>
                <w:lang w:eastAsia="pl-PL"/>
              </w:rPr>
              <w:br/>
              <w:t>i administracji państwowej za rządów Karola Wielkiego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F566359" w14:textId="5F353290" w:rsidR="00741457" w:rsidRPr="00D6235E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D6235E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prawidłowo stosuje pojęcia: </w:t>
            </w:r>
            <w:r w:rsidRPr="00D6235E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cesarz</w:t>
            </w:r>
            <w:r w:rsidRPr="00D6235E">
              <w:rPr>
                <w:rFonts w:eastAsia="Times" w:cstheme="minorHAnsi"/>
                <w:color w:val="000000" w:themeColor="text1"/>
                <w:sz w:val="20"/>
                <w:szCs w:val="20"/>
              </w:rPr>
              <w:t>,</w:t>
            </w:r>
            <w:r w:rsidRPr="00D6235E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 xml:space="preserve"> renesans karoliński</w:t>
            </w:r>
            <w:r w:rsidRPr="00D6235E">
              <w:rPr>
                <w:rFonts w:eastAsia="Times" w:cstheme="minorHAnsi"/>
                <w:color w:val="000000" w:themeColor="text1"/>
                <w:sz w:val="20"/>
                <w:szCs w:val="20"/>
              </w:rPr>
              <w:t>,</w:t>
            </w:r>
            <w:r w:rsidRPr="00D6235E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 xml:space="preserve"> minuskuła karolińska</w:t>
            </w:r>
            <w:r w:rsidRPr="00D6235E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   </w:t>
            </w:r>
          </w:p>
          <w:p w14:paraId="402E25AC" w14:textId="7C28939F" w:rsidR="00741457" w:rsidRPr="00D6235E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D6235E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lokuje w czasie </w:t>
            </w:r>
            <w:r>
              <w:rPr>
                <w:rFonts w:eastAsia="Times" w:cstheme="minorHAnsi"/>
                <w:color w:val="000000" w:themeColor="text1"/>
                <w:sz w:val="20"/>
                <w:szCs w:val="20"/>
              </w:rPr>
              <w:br/>
            </w:r>
            <w:r w:rsidRPr="00D6235E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i przestrzeni imperium Karola Wielkiego </w:t>
            </w:r>
          </w:p>
          <w:p w14:paraId="4550849C" w14:textId="77777777" w:rsidR="00741457" w:rsidRPr="00D6235E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D6235E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wymienia główne osiągnięcia Karola Wielkiego </w:t>
            </w:r>
          </w:p>
          <w:p w14:paraId="76922714" w14:textId="3CFC1B68" w:rsidR="00741457" w:rsidRPr="00D6235E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  <w:r w:rsidRPr="00D6235E">
              <w:rPr>
                <w:rFonts w:eastAsia="Times" w:cstheme="minorHAnsi"/>
                <w:color w:val="000000" w:themeColor="text1"/>
                <w:sz w:val="20"/>
                <w:szCs w:val="20"/>
              </w:rPr>
              <w:t>– wymienia osiągnięcia kulturowe w czasach Karola Wielkiego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21C45D60" w14:textId="77777777" w:rsidR="00741457" w:rsidRPr="00D6235E" w:rsidRDefault="00741457" w:rsidP="00741457">
            <w:pPr>
              <w:spacing w:after="0" w:line="240" w:lineRule="auto"/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</w:pPr>
            <w:r w:rsidRPr="00D6235E">
              <w:rPr>
                <w:rFonts w:eastAsia="Times" w:cstheme="minorHAnsi"/>
                <w:color w:val="000000" w:themeColor="text1"/>
                <w:sz w:val="20"/>
                <w:szCs w:val="20"/>
              </w:rPr>
              <w:t>– prawidłowo stosuje pojęcia:</w:t>
            </w:r>
            <w:r w:rsidRPr="00D6235E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 xml:space="preserve"> marchia, hrabstwo, 7 sztuk wyzwolonych</w:t>
            </w:r>
          </w:p>
          <w:p w14:paraId="2C9D6963" w14:textId="2DE0BD21" w:rsidR="00741457" w:rsidRPr="00D6235E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D6235E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opisuje cechy ustrojowe państwa Franków </w:t>
            </w:r>
            <w:r w:rsidRPr="00D6235E">
              <w:rPr>
                <w:rFonts w:eastAsia="Times" w:cstheme="minorHAnsi"/>
                <w:color w:val="000000" w:themeColor="text1"/>
                <w:sz w:val="20"/>
                <w:szCs w:val="20"/>
              </w:rPr>
              <w:br/>
              <w:t xml:space="preserve">w czasach Karolingów </w:t>
            </w:r>
          </w:p>
          <w:p w14:paraId="5FF21FFA" w14:textId="142A9810" w:rsidR="00741457" w:rsidRPr="00D6235E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D349EF2" w14:textId="77777777" w:rsidR="00741457" w:rsidRPr="00D6235E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i/>
                <w:color w:val="000000" w:themeColor="text1"/>
                <w:sz w:val="20"/>
                <w:szCs w:val="20"/>
              </w:rPr>
            </w:pPr>
            <w:r w:rsidRPr="00D6235E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wyjaśnia pojęcia: </w:t>
            </w:r>
            <w:r w:rsidRPr="00D6235E">
              <w:rPr>
                <w:rFonts w:cstheme="minorHAnsi"/>
                <w:i/>
                <w:color w:val="000000" w:themeColor="text1"/>
                <w:sz w:val="20"/>
                <w:szCs w:val="20"/>
              </w:rPr>
              <w:t>uniwersalizm karoliński</w:t>
            </w:r>
            <w:r w:rsidRPr="00D6235E"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r w:rsidRPr="00D6235E">
              <w:rPr>
                <w:rFonts w:cstheme="minorHAnsi"/>
                <w:i/>
                <w:color w:val="000000" w:themeColor="text1"/>
                <w:sz w:val="20"/>
                <w:szCs w:val="20"/>
              </w:rPr>
              <w:t>margrabia</w:t>
            </w:r>
            <w:r w:rsidRPr="00D6235E"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C546C5">
              <w:rPr>
                <w:rFonts w:cstheme="minorHAnsi"/>
                <w:i/>
                <w:color w:val="000000" w:themeColor="text1"/>
                <w:sz w:val="20"/>
                <w:szCs w:val="20"/>
                <w:highlight w:val="lightGray"/>
              </w:rPr>
              <w:t>christianitas</w:t>
            </w:r>
            <w:proofErr w:type="spellEnd"/>
          </w:p>
          <w:p w14:paraId="56C2658E" w14:textId="77777777" w:rsidR="00741457" w:rsidRPr="00D6235E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6235E">
              <w:rPr>
                <w:rFonts w:cstheme="minorHAnsi"/>
                <w:color w:val="000000" w:themeColor="text1"/>
                <w:sz w:val="20"/>
                <w:szCs w:val="20"/>
              </w:rPr>
              <w:t>– wyjaśnia rolę Karola Wielkiego dla dziejów państwa Franków</w:t>
            </w:r>
          </w:p>
          <w:p w14:paraId="7ABEE8E6" w14:textId="0604AB34" w:rsidR="00741457" w:rsidRPr="00D6235E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6235E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wyjaśnia, kim byli: </w:t>
            </w:r>
            <w:proofErr w:type="spellStart"/>
            <w:r w:rsidRPr="00D6235E">
              <w:rPr>
                <w:rFonts w:cstheme="minorHAnsi"/>
                <w:color w:val="000000" w:themeColor="text1"/>
                <w:sz w:val="20"/>
                <w:szCs w:val="20"/>
              </w:rPr>
              <w:t>Karloman</w:t>
            </w:r>
            <w:proofErr w:type="spellEnd"/>
            <w:r w:rsidRPr="00D6235E">
              <w:rPr>
                <w:rFonts w:cstheme="minorHAnsi"/>
                <w:color w:val="000000" w:themeColor="text1"/>
                <w:sz w:val="20"/>
                <w:szCs w:val="20"/>
              </w:rPr>
              <w:t xml:space="preserve">, Alkuin,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D6235E">
              <w:rPr>
                <w:rFonts w:cstheme="minorHAnsi"/>
                <w:color w:val="000000" w:themeColor="text1"/>
                <w:sz w:val="20"/>
                <w:szCs w:val="20"/>
              </w:rPr>
              <w:t>Leon III</w:t>
            </w:r>
          </w:p>
          <w:p w14:paraId="66C1A172" w14:textId="0E8A5B83" w:rsidR="00741457" w:rsidRPr="00D6235E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CE57572" w14:textId="77777777" w:rsidR="00741457" w:rsidRPr="00D6235E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6235E">
              <w:rPr>
                <w:rFonts w:cstheme="minorHAnsi"/>
                <w:color w:val="000000" w:themeColor="text1"/>
                <w:sz w:val="20"/>
                <w:szCs w:val="20"/>
              </w:rPr>
              <w:t xml:space="preserve">– za pomocą mapy opisuje rozwój państwa Karola Wielkiego  </w:t>
            </w:r>
          </w:p>
          <w:p w14:paraId="39D793D8" w14:textId="779803E0" w:rsidR="00741457" w:rsidRPr="00D6235E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6235E">
              <w:rPr>
                <w:rFonts w:cstheme="minorHAnsi"/>
                <w:color w:val="000000" w:themeColor="text1"/>
                <w:sz w:val="20"/>
                <w:szCs w:val="20"/>
              </w:rPr>
              <w:t xml:space="preserve">– opisuje w porządku chronologicznym etapy rozwojowe państwa Franków </w:t>
            </w:r>
            <w:r w:rsidRPr="00D6235E">
              <w:rPr>
                <w:rFonts w:cstheme="minorHAnsi"/>
                <w:color w:val="000000" w:themeColor="text1"/>
                <w:sz w:val="20"/>
                <w:szCs w:val="20"/>
              </w:rPr>
              <w:br/>
              <w:t xml:space="preserve">w czasach Karolingów </w:t>
            </w:r>
          </w:p>
          <w:p w14:paraId="2D5B7446" w14:textId="364E1BFD" w:rsidR="00741457" w:rsidRPr="00D6235E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85D73" w14:textId="6D949153" w:rsidR="00741457" w:rsidRPr="00D6235E" w:rsidRDefault="00741457" w:rsidP="00741457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D6235E">
              <w:rPr>
                <w:rFonts w:cstheme="minorHAnsi"/>
                <w:color w:val="000000" w:themeColor="text1"/>
                <w:sz w:val="20"/>
                <w:szCs w:val="20"/>
              </w:rPr>
              <w:t>– w szerokim aspekcie wyjaśnia znaczenie panowania Karola Wielkiego dla dziejów Europy</w:t>
            </w:r>
          </w:p>
        </w:tc>
      </w:tr>
      <w:tr w:rsidR="00741457" w:rsidRPr="00A218C4" w14:paraId="65936F85" w14:textId="77777777" w:rsidTr="00A218C4">
        <w:trPr>
          <w:trHeight w:val="552"/>
        </w:trPr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01A691" w14:textId="3DDDA103" w:rsidR="00741457" w:rsidRPr="00D6235E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 w:rsidRPr="00D6235E">
              <w:rPr>
                <w:rFonts w:cstheme="minorHAnsi"/>
                <w:sz w:val="20"/>
                <w:szCs w:val="20"/>
              </w:rPr>
              <w:t xml:space="preserve">5. Czasy Ottonów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5B202" w14:textId="77777777" w:rsidR="00741457" w:rsidRPr="00D6235E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D6235E"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Znaczenie traktatu </w:t>
            </w:r>
            <w:r w:rsidRPr="00D6235E"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z Verdun dla przyszłego podziału Europy Zachodniej</w:t>
            </w:r>
          </w:p>
          <w:p w14:paraId="042AAB1B" w14:textId="77777777" w:rsidR="00741457" w:rsidRPr="00D6235E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D6235E">
              <w:rPr>
                <w:rFonts w:asciiTheme="minorHAnsi" w:hAnsiTheme="minorHAnsi" w:cstheme="minorHAnsi"/>
                <w:color w:val="000000" w:themeColor="text1"/>
                <w:lang w:eastAsia="pl-PL"/>
              </w:rPr>
              <w:t>Kształtowanie się Francji i Niemiec</w:t>
            </w:r>
          </w:p>
          <w:p w14:paraId="73F2DD02" w14:textId="77777777" w:rsidR="00741457" w:rsidRPr="00D6235E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D6235E">
              <w:rPr>
                <w:rFonts w:asciiTheme="minorHAnsi" w:hAnsiTheme="minorHAnsi" w:cstheme="minorHAnsi"/>
                <w:color w:val="000000" w:themeColor="text1"/>
                <w:lang w:eastAsia="pl-PL"/>
              </w:rPr>
              <w:t>Narodziny cesarstwa Ottona I</w:t>
            </w:r>
          </w:p>
          <w:p w14:paraId="47158A64" w14:textId="77777777" w:rsidR="00741457" w:rsidRPr="00872CF5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highlight w:val="darkGray"/>
                <w:lang w:eastAsia="pl-PL"/>
              </w:rPr>
            </w:pPr>
            <w:r w:rsidRPr="00C546C5">
              <w:rPr>
                <w:rFonts w:asciiTheme="minorHAnsi" w:hAnsiTheme="minorHAnsi" w:cstheme="minorHAnsi"/>
                <w:color w:val="000000" w:themeColor="text1"/>
                <w:highlight w:val="lightGray"/>
                <w:lang w:eastAsia="pl-PL"/>
              </w:rPr>
              <w:t>Najazdy Normanów</w:t>
            </w:r>
            <w:r w:rsidRPr="00872CF5">
              <w:rPr>
                <w:rFonts w:asciiTheme="minorHAnsi" w:hAnsiTheme="minorHAnsi" w:cstheme="minorHAnsi"/>
                <w:color w:val="000000" w:themeColor="text1"/>
                <w:highlight w:val="darkGray"/>
                <w:lang w:eastAsia="pl-PL"/>
              </w:rPr>
              <w:t xml:space="preserve"> </w:t>
            </w:r>
          </w:p>
          <w:p w14:paraId="765FDB3E" w14:textId="41B12773" w:rsidR="00741457" w:rsidRPr="00D6235E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lang w:eastAsia="pl-PL"/>
              </w:rPr>
            </w:pPr>
            <w:r w:rsidRPr="00D6235E">
              <w:rPr>
                <w:rFonts w:asciiTheme="minorHAnsi" w:hAnsiTheme="minorHAnsi" w:cstheme="minorHAnsi"/>
                <w:color w:val="000000" w:themeColor="text1"/>
                <w:lang w:eastAsia="pl-PL"/>
              </w:rPr>
              <w:t>Próby stworzenia europejskiej monarchii uniwersalistycznej przez Ottona III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E0A4F3C" w14:textId="1C6C00A7" w:rsidR="00741457" w:rsidRPr="00D6235E" w:rsidRDefault="00741457" w:rsidP="00741457">
            <w:pPr>
              <w:spacing w:after="0" w:line="240" w:lineRule="auto"/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</w:pPr>
            <w:r w:rsidRPr="00D6235E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prawidłowo stosuje pojęcia: </w:t>
            </w:r>
            <w:r w:rsidRPr="00C546C5">
              <w:rPr>
                <w:rFonts w:eastAsia="Times" w:cstheme="minorHAnsi"/>
                <w:i/>
                <w:color w:val="000000" w:themeColor="text1"/>
                <w:sz w:val="20"/>
                <w:szCs w:val="20"/>
                <w:highlight w:val="lightGray"/>
              </w:rPr>
              <w:t>Normanowie, wikingowie,</w:t>
            </w:r>
            <w:r w:rsidRPr="00D6235E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 xml:space="preserve"> I Rzesza, Węgrzy</w:t>
            </w:r>
          </w:p>
          <w:p w14:paraId="265D5F07" w14:textId="63CB4EA6" w:rsidR="00741457" w:rsidRPr="00D6235E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D6235E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lokalizuje w czasie </w:t>
            </w:r>
            <w:r w:rsidRPr="00D6235E">
              <w:rPr>
                <w:rFonts w:eastAsia="Times" w:cstheme="minorHAnsi"/>
                <w:color w:val="000000" w:themeColor="text1"/>
                <w:sz w:val="20"/>
                <w:szCs w:val="20"/>
              </w:rPr>
              <w:br/>
              <w:t xml:space="preserve">i przestrzeni traktat </w:t>
            </w:r>
            <w:r w:rsidRPr="00D6235E">
              <w:rPr>
                <w:rFonts w:eastAsia="Times" w:cstheme="minorHAnsi"/>
                <w:color w:val="000000" w:themeColor="text1"/>
                <w:sz w:val="20"/>
                <w:szCs w:val="20"/>
              </w:rPr>
              <w:br/>
              <w:t xml:space="preserve">w Verdun </w:t>
            </w:r>
          </w:p>
          <w:p w14:paraId="566AE02B" w14:textId="0995123F" w:rsidR="00741457" w:rsidRPr="00D6235E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  <w:r w:rsidRPr="00D6235E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lokalizuje w czasie </w:t>
            </w:r>
            <w:r w:rsidRPr="00D6235E">
              <w:rPr>
                <w:rFonts w:eastAsia="Times" w:cstheme="minorHAnsi"/>
                <w:color w:val="000000" w:themeColor="text1"/>
                <w:sz w:val="20"/>
                <w:szCs w:val="20"/>
              </w:rPr>
              <w:br/>
              <w:t>i przestrzeni imperium Ottonów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2C209BF4" w14:textId="77777777" w:rsidR="00741457" w:rsidRPr="00D6235E" w:rsidRDefault="00741457" w:rsidP="00741457">
            <w:pPr>
              <w:spacing w:after="0" w:line="240" w:lineRule="auto"/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</w:pPr>
            <w:r w:rsidRPr="00D6235E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prawidłowo stosuje pojęcie: </w:t>
            </w:r>
            <w:r w:rsidRPr="00D6235E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uniwersalizm cesarski</w:t>
            </w:r>
          </w:p>
          <w:p w14:paraId="1B8A3E1C" w14:textId="77777777" w:rsidR="00741457" w:rsidRPr="00D6235E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6235E">
              <w:rPr>
                <w:rFonts w:cstheme="minorHAnsi"/>
                <w:color w:val="000000" w:themeColor="text1"/>
                <w:sz w:val="20"/>
                <w:szCs w:val="20"/>
              </w:rPr>
              <w:t>– za pomocą mapy opisuje proces rozpadu imperium Karolingów</w:t>
            </w:r>
          </w:p>
          <w:p w14:paraId="5D26BB32" w14:textId="09841B86" w:rsidR="00741457" w:rsidRPr="00D6235E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53CC43A" w14:textId="77777777" w:rsidR="00741457" w:rsidRPr="00D6235E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6235E">
              <w:rPr>
                <w:rFonts w:cstheme="minorHAnsi"/>
                <w:color w:val="000000" w:themeColor="text1"/>
                <w:sz w:val="20"/>
                <w:szCs w:val="20"/>
              </w:rPr>
              <w:t>– wyjaśnia, kim byli: Ludwik Pobożny, Lotar, Karol Łysy i Ludwik Niemiecki</w:t>
            </w:r>
          </w:p>
          <w:p w14:paraId="7740BF81" w14:textId="77777777" w:rsidR="00741457" w:rsidRPr="00D6235E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6235E">
              <w:rPr>
                <w:rFonts w:cstheme="minorHAnsi"/>
                <w:color w:val="000000" w:themeColor="text1"/>
                <w:sz w:val="20"/>
                <w:szCs w:val="20"/>
              </w:rPr>
              <w:t>– wyjaśnia znaczenie traktatu w Verdun</w:t>
            </w:r>
          </w:p>
          <w:p w14:paraId="33A6C617" w14:textId="77777777" w:rsidR="00741457" w:rsidRPr="00D6235E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6235E">
              <w:rPr>
                <w:rFonts w:cstheme="minorHAnsi"/>
                <w:color w:val="000000" w:themeColor="text1"/>
                <w:sz w:val="20"/>
                <w:szCs w:val="20"/>
              </w:rPr>
              <w:t xml:space="preserve">– opisuje cechy ustrojowe I Rzeszy </w:t>
            </w:r>
          </w:p>
          <w:p w14:paraId="200A3F84" w14:textId="77777777" w:rsidR="00741457" w:rsidRPr="00D6235E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6235E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wyjaśnia rolę Ottona I </w:t>
            </w:r>
            <w:proofErr w:type="spellStart"/>
            <w:r w:rsidRPr="00D6235E">
              <w:rPr>
                <w:rFonts w:cstheme="minorHAnsi"/>
                <w:color w:val="000000" w:themeColor="text1"/>
                <w:sz w:val="20"/>
                <w:szCs w:val="20"/>
              </w:rPr>
              <w:t>i</w:t>
            </w:r>
            <w:proofErr w:type="spellEnd"/>
            <w:r w:rsidRPr="00D6235E">
              <w:rPr>
                <w:rFonts w:cstheme="minorHAnsi"/>
                <w:color w:val="000000" w:themeColor="text1"/>
                <w:sz w:val="20"/>
                <w:szCs w:val="20"/>
              </w:rPr>
              <w:t xml:space="preserve"> Ottona III dla dziejów Europy</w:t>
            </w:r>
          </w:p>
          <w:p w14:paraId="31E84462" w14:textId="6F850B47" w:rsidR="00741457" w:rsidRPr="00D6235E" w:rsidRDefault="00741457" w:rsidP="00741457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D6235E">
              <w:rPr>
                <w:rFonts w:cstheme="minorHAnsi"/>
                <w:color w:val="000000" w:themeColor="text1"/>
                <w:sz w:val="20"/>
                <w:szCs w:val="20"/>
              </w:rPr>
              <w:t>– omawia okoliczności odrodzenia cesarstwa pod rządami Ottona 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48D3E0E" w14:textId="77777777" w:rsidR="00741457" w:rsidRPr="00D6235E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6235E">
              <w:rPr>
                <w:rFonts w:cstheme="minorHAnsi"/>
                <w:color w:val="000000" w:themeColor="text1"/>
                <w:sz w:val="20"/>
                <w:szCs w:val="20"/>
              </w:rPr>
              <w:t>– za pomocą mapy opisuje rozwój</w:t>
            </w:r>
            <w:r w:rsidRPr="00D6235E">
              <w:rPr>
                <w:rFonts w:cstheme="minorHAnsi"/>
                <w:color w:val="000000" w:themeColor="text1"/>
                <w:sz w:val="20"/>
                <w:szCs w:val="20"/>
              </w:rPr>
              <w:softHyphen/>
            </w:r>
            <w:r w:rsidRPr="00D6235E">
              <w:rPr>
                <w:rFonts w:cstheme="minorHAnsi"/>
                <w:color w:val="000000" w:themeColor="text1"/>
                <w:sz w:val="20"/>
                <w:szCs w:val="20"/>
              </w:rPr>
              <w:softHyphen/>
            </w:r>
            <w:r w:rsidRPr="00D6235E">
              <w:rPr>
                <w:rFonts w:cstheme="minorHAnsi"/>
                <w:color w:val="000000" w:themeColor="text1"/>
                <w:sz w:val="20"/>
                <w:szCs w:val="20"/>
              </w:rPr>
              <w:softHyphen/>
              <w:t xml:space="preserve"> I Rzeszy  </w:t>
            </w:r>
          </w:p>
          <w:p w14:paraId="4B470952" w14:textId="034AFEE2" w:rsidR="00741457" w:rsidRPr="00D6235E" w:rsidRDefault="00741457" w:rsidP="00741457">
            <w:pPr>
              <w:snapToGri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6235E">
              <w:rPr>
                <w:rFonts w:cstheme="minorHAnsi"/>
                <w:color w:val="000000" w:themeColor="text1"/>
                <w:sz w:val="20"/>
                <w:szCs w:val="20"/>
              </w:rPr>
              <w:t xml:space="preserve">– omawia przebieg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D6235E">
              <w:rPr>
                <w:rFonts w:cstheme="minorHAnsi"/>
                <w:color w:val="000000" w:themeColor="text1"/>
                <w:sz w:val="20"/>
                <w:szCs w:val="20"/>
              </w:rPr>
              <w:t>i skutki najazdów węgierskich na państwa Franków</w:t>
            </w:r>
          </w:p>
          <w:p w14:paraId="36942790" w14:textId="3D181FDD" w:rsidR="00741457" w:rsidRPr="00D6235E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35C77" w14:textId="77777777" w:rsidR="00741457" w:rsidRPr="00D6235E" w:rsidRDefault="00741457" w:rsidP="00741457">
            <w:pPr>
              <w:snapToGri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6235E">
              <w:rPr>
                <w:rFonts w:cstheme="minorHAnsi"/>
                <w:color w:val="000000" w:themeColor="text1"/>
                <w:sz w:val="20"/>
                <w:szCs w:val="20"/>
              </w:rPr>
              <w:t>– w szerokim zakresie wyjaśnia znaczenie imperium Ottonów dla Europy</w:t>
            </w:r>
          </w:p>
          <w:p w14:paraId="6CBE8F7C" w14:textId="6A44616E" w:rsidR="00741457" w:rsidRPr="00D6235E" w:rsidRDefault="00741457" w:rsidP="00741457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D6235E">
              <w:rPr>
                <w:rFonts w:cstheme="minorHAnsi"/>
                <w:color w:val="000000" w:themeColor="text1"/>
                <w:sz w:val="20"/>
                <w:szCs w:val="20"/>
              </w:rPr>
              <w:t xml:space="preserve">– porównuje idee uniwersalne Karolingów </w:t>
            </w:r>
            <w:r w:rsidRPr="00D6235E">
              <w:rPr>
                <w:rFonts w:cstheme="minorHAnsi"/>
                <w:color w:val="000000" w:themeColor="text1"/>
                <w:sz w:val="20"/>
                <w:szCs w:val="20"/>
              </w:rPr>
              <w:br/>
              <w:t>i Ottonów</w:t>
            </w:r>
          </w:p>
        </w:tc>
      </w:tr>
      <w:tr w:rsidR="00741457" w:rsidRPr="00A218C4" w14:paraId="4C58E850" w14:textId="77777777" w:rsidTr="00FD619E">
        <w:trPr>
          <w:trHeight w:val="425"/>
        </w:trPr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2A3BAC" w14:textId="111555EE" w:rsidR="00741457" w:rsidRPr="004E3689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 w:rsidRPr="004E3689">
              <w:rPr>
                <w:rFonts w:cstheme="minorHAnsi"/>
                <w:color w:val="000000" w:themeColor="text1"/>
                <w:sz w:val="20"/>
                <w:szCs w:val="20"/>
              </w:rPr>
              <w:t xml:space="preserve">6. Feudalizm i społeczeństwo stanowe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E4E72" w14:textId="77777777" w:rsidR="00741457" w:rsidRPr="004E3689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4E3689"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Zasady funkcjonowania </w:t>
            </w:r>
            <w:r w:rsidRPr="004E3689"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i najważniejsze cechy systemu feudalnego</w:t>
            </w:r>
          </w:p>
          <w:p w14:paraId="40645417" w14:textId="77777777" w:rsidR="00741457" w:rsidRPr="004E3689" w:rsidRDefault="00741457" w:rsidP="00741457">
            <w:pPr>
              <w:pStyle w:val="Tabelaszerokalistapunktowana"/>
              <w:ind w:left="150" w:hanging="150"/>
              <w:rPr>
                <w:rFonts w:asciiTheme="minorHAnsi" w:eastAsia="Times New Roman" w:hAnsiTheme="minorHAnsi" w:cstheme="minorHAnsi"/>
                <w:bCs/>
                <w:color w:val="000000"/>
                <w:lang w:eastAsia="pl-PL"/>
              </w:rPr>
            </w:pPr>
            <w:r w:rsidRPr="004E3689">
              <w:rPr>
                <w:rFonts w:asciiTheme="minorHAnsi" w:hAnsiTheme="minorHAnsi" w:cstheme="minorHAnsi"/>
                <w:lang w:eastAsia="pl-PL"/>
              </w:rPr>
              <w:t>Drabina feudalna</w:t>
            </w:r>
          </w:p>
          <w:p w14:paraId="43402713" w14:textId="63FAC6C0" w:rsidR="00741457" w:rsidRPr="004E3689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lang w:eastAsia="pl-PL"/>
              </w:rPr>
            </w:pPr>
            <w:r w:rsidRPr="004E3689">
              <w:rPr>
                <w:rFonts w:asciiTheme="minorHAnsi" w:hAnsiTheme="minorHAnsi" w:cstheme="minorHAnsi"/>
                <w:lang w:eastAsia="pl-PL"/>
              </w:rPr>
              <w:t>Stany społeczne i ich rola w średniowieczu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63D69AB" w14:textId="77777777" w:rsidR="00741457" w:rsidRPr="004E3689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4E3689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prawidłowo stosuje pojęcia: </w:t>
            </w:r>
            <w:r w:rsidRPr="004E3689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system lenny, wasal, senior, herb</w:t>
            </w:r>
          </w:p>
          <w:p w14:paraId="1D0B9333" w14:textId="77777777" w:rsidR="00741457" w:rsidRPr="004E3689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4E3689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prawidłowo stosuje pojęcie </w:t>
            </w:r>
            <w:r w:rsidRPr="004E3689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stan społeczny</w:t>
            </w:r>
            <w:r w:rsidRPr="004E3689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 </w:t>
            </w:r>
          </w:p>
          <w:p w14:paraId="601AC957" w14:textId="77777777" w:rsidR="00741457" w:rsidRPr="004E3689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4E3689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opisuje elementy drabiny feudalnej </w:t>
            </w:r>
          </w:p>
          <w:p w14:paraId="0F27EBD5" w14:textId="7D2894A3" w:rsidR="00741457" w:rsidRPr="004E3689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585F66A6" w14:textId="77777777" w:rsidR="00741457" w:rsidRPr="004E3689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4E3689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opisuje poszczególne stany </w:t>
            </w:r>
            <w:r w:rsidRPr="004E3689">
              <w:rPr>
                <w:rFonts w:eastAsia="Times" w:cstheme="minorHAnsi"/>
                <w:color w:val="000000" w:themeColor="text1"/>
                <w:sz w:val="20"/>
                <w:szCs w:val="20"/>
              </w:rPr>
              <w:br/>
              <w:t xml:space="preserve">w społeczeństwie średniowiecznym </w:t>
            </w:r>
          </w:p>
          <w:p w14:paraId="098EFB63" w14:textId="18DB1BD7" w:rsidR="00741457" w:rsidRPr="004E3689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  <w:r w:rsidRPr="004E3689">
              <w:rPr>
                <w:rFonts w:eastAsia="Times" w:cstheme="minorHAnsi"/>
                <w:color w:val="000000" w:themeColor="text1"/>
                <w:sz w:val="20"/>
                <w:szCs w:val="20"/>
              </w:rPr>
              <w:t>– charakteryzuje życie codzienne rycerzy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6F2921" w14:textId="77777777" w:rsidR="00741457" w:rsidRPr="004E3689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i/>
                <w:color w:val="000000" w:themeColor="text1"/>
                <w:sz w:val="20"/>
                <w:szCs w:val="20"/>
              </w:rPr>
            </w:pPr>
            <w:r w:rsidRPr="004E3689">
              <w:rPr>
                <w:rFonts w:cstheme="minorHAnsi"/>
                <w:color w:val="000000" w:themeColor="text1"/>
                <w:sz w:val="20"/>
                <w:szCs w:val="20"/>
              </w:rPr>
              <w:t>– wyjaśnia znaczenie pojęcia</w:t>
            </w:r>
            <w:r w:rsidRPr="004E3689">
              <w:rPr>
                <w:rFonts w:cstheme="minorHAnsi"/>
                <w:i/>
                <w:color w:val="000000" w:themeColor="text1"/>
                <w:sz w:val="20"/>
                <w:szCs w:val="20"/>
              </w:rPr>
              <w:t xml:space="preserve"> feudalizm</w:t>
            </w:r>
            <w:r w:rsidRPr="004E3689"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r w:rsidRPr="004E3689">
              <w:rPr>
                <w:rFonts w:cstheme="minorHAnsi"/>
                <w:i/>
                <w:color w:val="000000" w:themeColor="text1"/>
                <w:sz w:val="20"/>
                <w:szCs w:val="20"/>
              </w:rPr>
              <w:t>komendacje</w:t>
            </w:r>
            <w:r w:rsidRPr="004E3689">
              <w:rPr>
                <w:rFonts w:cstheme="minorHAnsi"/>
                <w:color w:val="000000" w:themeColor="text1"/>
                <w:sz w:val="20"/>
                <w:szCs w:val="20"/>
              </w:rPr>
              <w:t>,</w:t>
            </w:r>
            <w:r w:rsidRPr="004E3689">
              <w:rPr>
                <w:rFonts w:cstheme="minorHAnsi"/>
                <w:i/>
                <w:color w:val="000000" w:themeColor="text1"/>
                <w:sz w:val="20"/>
                <w:szCs w:val="20"/>
              </w:rPr>
              <w:t xml:space="preserve"> etos rycerski</w:t>
            </w:r>
            <w:r w:rsidRPr="004E3689"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r w:rsidRPr="004E3689">
              <w:rPr>
                <w:rFonts w:cstheme="minorHAnsi"/>
                <w:i/>
                <w:color w:val="000000" w:themeColor="text1"/>
                <w:sz w:val="20"/>
                <w:szCs w:val="20"/>
              </w:rPr>
              <w:t>trubadur</w:t>
            </w:r>
          </w:p>
          <w:p w14:paraId="06899CD3" w14:textId="77777777" w:rsidR="00741457" w:rsidRPr="004E3689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E3689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wymienia cechy kultury rycerskiej </w:t>
            </w:r>
          </w:p>
          <w:p w14:paraId="2E387685" w14:textId="77777777" w:rsidR="00741457" w:rsidRPr="004E3689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E3689">
              <w:rPr>
                <w:rFonts w:cstheme="minorHAnsi"/>
                <w:color w:val="000000" w:themeColor="text1"/>
                <w:sz w:val="20"/>
                <w:szCs w:val="20"/>
              </w:rPr>
              <w:t>– omawia funkcje zamków i służące im elementy architektoniczne</w:t>
            </w:r>
          </w:p>
          <w:p w14:paraId="0AB01054" w14:textId="077BE7B2" w:rsidR="00741457" w:rsidRPr="004E3689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4E3689">
              <w:rPr>
                <w:rFonts w:cstheme="minorHAnsi"/>
                <w:color w:val="000000" w:themeColor="text1"/>
                <w:sz w:val="20"/>
                <w:szCs w:val="20"/>
              </w:rPr>
              <w:t>– przedstawia drogę chłopca do godności rycerza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01DD6EB" w14:textId="77777777" w:rsidR="00741457" w:rsidRPr="004E3689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E3689">
              <w:rPr>
                <w:rFonts w:cstheme="minorHAnsi"/>
                <w:color w:val="000000" w:themeColor="text1"/>
                <w:sz w:val="20"/>
                <w:szCs w:val="20"/>
              </w:rPr>
              <w:t>– opisuje główne zasady społeczeństwa stanowego</w:t>
            </w:r>
          </w:p>
          <w:p w14:paraId="00114C43" w14:textId="77777777" w:rsidR="00741457" w:rsidRPr="004E3689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E3689">
              <w:rPr>
                <w:rFonts w:cstheme="minorHAnsi"/>
                <w:color w:val="000000" w:themeColor="text1"/>
                <w:sz w:val="20"/>
                <w:szCs w:val="20"/>
              </w:rPr>
              <w:t>– omawia przykłady średniowiecznego wzoru rycerza</w:t>
            </w:r>
          </w:p>
          <w:p w14:paraId="5ED5E66E" w14:textId="597120A5" w:rsidR="00741457" w:rsidRPr="004E3689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FAFE5" w14:textId="77777777" w:rsidR="00741457" w:rsidRPr="004E3689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4E3689">
              <w:rPr>
                <w:rFonts w:cstheme="minorHAnsi"/>
                <w:color w:val="000000" w:themeColor="text1"/>
                <w:sz w:val="20"/>
                <w:szCs w:val="20"/>
              </w:rPr>
              <w:t>– w szerokim zakresie wyjaśnia cechy społeczeństwa feudalnego</w:t>
            </w:r>
          </w:p>
          <w:p w14:paraId="4EF5F230" w14:textId="6F20D3FA" w:rsidR="00741457" w:rsidRPr="004E3689" w:rsidRDefault="00741457" w:rsidP="00741457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741457" w:rsidRPr="00A218C4" w14:paraId="68D8A30D" w14:textId="77777777" w:rsidTr="00A218C4">
        <w:trPr>
          <w:trHeight w:val="552"/>
        </w:trPr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D52CD8" w14:textId="33DAD9A1" w:rsidR="00741457" w:rsidRPr="00917887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 w:rsidRPr="00917887">
              <w:rPr>
                <w:rFonts w:cstheme="minorHAnsi"/>
                <w:color w:val="000000" w:themeColor="text1"/>
                <w:sz w:val="20"/>
                <w:szCs w:val="20"/>
              </w:rPr>
              <w:t>7. Pierwsze państwa Słowian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3991A" w14:textId="77777777" w:rsidR="00741457" w:rsidRPr="00917887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917887">
              <w:rPr>
                <w:rFonts w:asciiTheme="minorHAnsi" w:hAnsiTheme="minorHAnsi" w:cstheme="minorHAnsi"/>
                <w:color w:val="000000" w:themeColor="text1"/>
                <w:lang w:eastAsia="pl-PL"/>
              </w:rPr>
              <w:t>Pochodzenie Słowian</w:t>
            </w:r>
          </w:p>
          <w:p w14:paraId="3F15600C" w14:textId="77777777" w:rsidR="00741457" w:rsidRPr="00917887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917887">
              <w:rPr>
                <w:rFonts w:asciiTheme="minorHAnsi" w:hAnsiTheme="minorHAnsi" w:cstheme="minorHAnsi"/>
                <w:color w:val="000000" w:themeColor="text1"/>
                <w:lang w:eastAsia="pl-PL"/>
              </w:rPr>
              <w:t>Kultura i wierzenia Słowian</w:t>
            </w:r>
          </w:p>
          <w:p w14:paraId="321291E3" w14:textId="77777777" w:rsidR="00741457" w:rsidRPr="00917887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917887"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Państwo </w:t>
            </w:r>
            <w:proofErr w:type="spellStart"/>
            <w:r w:rsidRPr="00917887">
              <w:rPr>
                <w:rFonts w:asciiTheme="minorHAnsi" w:hAnsiTheme="minorHAnsi" w:cstheme="minorHAnsi"/>
                <w:color w:val="000000" w:themeColor="text1"/>
                <w:lang w:eastAsia="pl-PL"/>
              </w:rPr>
              <w:t>Samona</w:t>
            </w:r>
            <w:proofErr w:type="spellEnd"/>
            <w:r w:rsidRPr="00917887"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</w:t>
            </w:r>
            <w:r w:rsidRPr="00917887"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i państwo wielkomorawskie</w:t>
            </w:r>
          </w:p>
          <w:p w14:paraId="0D739007" w14:textId="68F938EC" w:rsidR="00741457" w:rsidRPr="00917887" w:rsidRDefault="00741457" w:rsidP="00741457">
            <w:pPr>
              <w:pStyle w:val="Tabelaszerokalistapunktowana"/>
              <w:ind w:left="150" w:hanging="150"/>
              <w:rPr>
                <w:rFonts w:asciiTheme="minorHAnsi" w:eastAsia="Times New Roman" w:hAnsiTheme="minorHAnsi" w:cstheme="minorHAnsi"/>
                <w:bCs/>
                <w:color w:val="000000"/>
                <w:lang w:eastAsia="pl-PL"/>
              </w:rPr>
            </w:pPr>
            <w:r w:rsidRPr="00917887">
              <w:rPr>
                <w:rFonts w:asciiTheme="minorHAnsi" w:hAnsiTheme="minorHAnsi" w:cstheme="minorHAnsi"/>
                <w:lang w:eastAsia="pl-PL"/>
              </w:rPr>
              <w:t xml:space="preserve">Misja Cyryla i Metodego oraz początek obrządku </w:t>
            </w:r>
            <w:r>
              <w:rPr>
                <w:rFonts w:asciiTheme="minorHAnsi" w:hAnsiTheme="minorHAnsi" w:cstheme="minorHAnsi"/>
                <w:lang w:eastAsia="pl-PL"/>
              </w:rPr>
              <w:br/>
            </w:r>
            <w:r w:rsidRPr="00917887">
              <w:rPr>
                <w:rFonts w:asciiTheme="minorHAnsi" w:hAnsiTheme="minorHAnsi" w:cstheme="minorHAnsi"/>
                <w:lang w:eastAsia="pl-PL"/>
              </w:rPr>
              <w:t>i alfabetu słowiańskiego</w:t>
            </w:r>
          </w:p>
          <w:p w14:paraId="5225FD89" w14:textId="256918DD" w:rsidR="00741457" w:rsidRPr="00917887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lang w:eastAsia="pl-PL"/>
              </w:rPr>
            </w:pPr>
            <w:r w:rsidRPr="00917887">
              <w:rPr>
                <w:rFonts w:asciiTheme="minorHAnsi" w:eastAsia="Times New Roman" w:hAnsiTheme="minorHAnsi" w:cstheme="minorHAnsi"/>
                <w:bCs/>
                <w:color w:val="000000"/>
                <w:lang w:eastAsia="pl-PL"/>
              </w:rPr>
              <w:t>Narodziny państwa czeskiego i Rusi Kijowskiej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A433AF6" w14:textId="55605064" w:rsidR="00741457" w:rsidRPr="00917887" w:rsidRDefault="00741457" w:rsidP="00741457">
            <w:pPr>
              <w:spacing w:after="0" w:line="240" w:lineRule="auto"/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</w:pPr>
            <w:r w:rsidRPr="00917887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prawidłowo stosuje pojęcia: </w:t>
            </w:r>
            <w:r w:rsidRPr="00917887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 xml:space="preserve">Słowianie </w:t>
            </w:r>
            <w:r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br/>
            </w:r>
            <w:r w:rsidRPr="00917887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i </w:t>
            </w:r>
            <w:r w:rsidRPr="00917887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Awarowie</w:t>
            </w:r>
          </w:p>
          <w:p w14:paraId="0230FBB7" w14:textId="6AF8E1BE" w:rsidR="00741457" w:rsidRPr="00917887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917887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za pomocą mapy wskazuje tereny Słowian wschodnich, zachodnich </w:t>
            </w:r>
            <w:r>
              <w:rPr>
                <w:rFonts w:eastAsia="Times" w:cstheme="minorHAnsi"/>
                <w:color w:val="000000" w:themeColor="text1"/>
                <w:sz w:val="20"/>
                <w:szCs w:val="20"/>
              </w:rPr>
              <w:br/>
            </w:r>
            <w:r w:rsidRPr="00917887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i południowych </w:t>
            </w:r>
          </w:p>
          <w:p w14:paraId="167C4AE9" w14:textId="177AADC6" w:rsidR="00741457" w:rsidRPr="00917887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5709B8D4" w14:textId="77777777" w:rsidR="00741457" w:rsidRPr="00917887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917887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prawidłowo wskazuje na mapie tereny pierwszych państw słowiańskich </w:t>
            </w:r>
          </w:p>
          <w:p w14:paraId="395293D4" w14:textId="3E0A25BB" w:rsidR="00741457" w:rsidRPr="00917887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  <w:r w:rsidRPr="00917887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opisuje cechy kultury </w:t>
            </w:r>
            <w:r>
              <w:rPr>
                <w:rFonts w:eastAsia="Times" w:cstheme="minorHAnsi"/>
                <w:color w:val="000000" w:themeColor="text1"/>
                <w:sz w:val="20"/>
                <w:szCs w:val="20"/>
              </w:rPr>
              <w:br/>
            </w:r>
            <w:r w:rsidRPr="00917887">
              <w:rPr>
                <w:rFonts w:eastAsia="Times" w:cstheme="minorHAnsi"/>
                <w:color w:val="000000" w:themeColor="text1"/>
                <w:sz w:val="20"/>
                <w:szCs w:val="20"/>
              </w:rPr>
              <w:t>i wierzeń słowiańskich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24DD7F8" w14:textId="77777777" w:rsidR="00741457" w:rsidRPr="00917887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i/>
                <w:color w:val="000000" w:themeColor="text1"/>
                <w:sz w:val="20"/>
                <w:szCs w:val="20"/>
              </w:rPr>
            </w:pPr>
            <w:r w:rsidRPr="00917887">
              <w:rPr>
                <w:rFonts w:cstheme="minorHAnsi"/>
                <w:color w:val="000000" w:themeColor="text1"/>
                <w:sz w:val="20"/>
                <w:szCs w:val="20"/>
              </w:rPr>
              <w:t xml:space="preserve">– prawidłowo stosuje pojęcia: </w:t>
            </w:r>
            <w:proofErr w:type="spellStart"/>
            <w:r w:rsidRPr="00917887">
              <w:rPr>
                <w:rFonts w:cstheme="minorHAnsi"/>
                <w:i/>
                <w:color w:val="000000" w:themeColor="text1"/>
                <w:sz w:val="20"/>
                <w:szCs w:val="20"/>
              </w:rPr>
              <w:t>Przemyślidzi</w:t>
            </w:r>
            <w:proofErr w:type="spellEnd"/>
            <w:r w:rsidRPr="00917887">
              <w:rPr>
                <w:rFonts w:cstheme="minorHAnsi"/>
                <w:i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917887">
              <w:rPr>
                <w:rFonts w:cstheme="minorHAnsi"/>
                <w:i/>
                <w:color w:val="000000" w:themeColor="text1"/>
                <w:sz w:val="20"/>
                <w:szCs w:val="20"/>
              </w:rPr>
              <w:t>Rurykowicze</w:t>
            </w:r>
            <w:proofErr w:type="spellEnd"/>
            <w:r w:rsidRPr="00917887"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r w:rsidRPr="00917887">
              <w:rPr>
                <w:rFonts w:cstheme="minorHAnsi"/>
                <w:i/>
                <w:color w:val="000000" w:themeColor="text1"/>
                <w:sz w:val="20"/>
                <w:szCs w:val="20"/>
              </w:rPr>
              <w:t>głagolica</w:t>
            </w:r>
          </w:p>
          <w:p w14:paraId="6F6308C0" w14:textId="26563C9E" w:rsidR="00741457" w:rsidRPr="00917887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17887">
              <w:rPr>
                <w:rFonts w:cstheme="minorHAnsi"/>
                <w:color w:val="000000" w:themeColor="text1"/>
                <w:sz w:val="20"/>
                <w:szCs w:val="20"/>
              </w:rPr>
              <w:t xml:space="preserve">– lokalizuje w czasie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917887">
              <w:rPr>
                <w:rFonts w:cstheme="minorHAnsi"/>
                <w:color w:val="000000" w:themeColor="text1"/>
                <w:sz w:val="20"/>
                <w:szCs w:val="20"/>
              </w:rPr>
              <w:t xml:space="preserve">i przestrzeni Państwo </w:t>
            </w:r>
            <w:proofErr w:type="spellStart"/>
            <w:r w:rsidRPr="00917887">
              <w:rPr>
                <w:rFonts w:cstheme="minorHAnsi"/>
                <w:color w:val="000000" w:themeColor="text1"/>
                <w:sz w:val="20"/>
                <w:szCs w:val="20"/>
              </w:rPr>
              <w:t>Samona</w:t>
            </w:r>
            <w:proofErr w:type="spellEnd"/>
            <w:r w:rsidRPr="00917887">
              <w:rPr>
                <w:rFonts w:cstheme="minorHAnsi"/>
                <w:color w:val="000000" w:themeColor="text1"/>
                <w:sz w:val="20"/>
                <w:szCs w:val="20"/>
              </w:rPr>
              <w:t xml:space="preserve"> i Państwo Wielkomorawskie</w:t>
            </w:r>
          </w:p>
          <w:p w14:paraId="6029B438" w14:textId="453158CA" w:rsidR="00741457" w:rsidRPr="00917887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17887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wyjaśnia rolę: </w:t>
            </w:r>
            <w:proofErr w:type="spellStart"/>
            <w:r w:rsidRPr="00917887">
              <w:rPr>
                <w:rFonts w:cstheme="minorHAnsi"/>
                <w:color w:val="000000" w:themeColor="text1"/>
                <w:sz w:val="20"/>
                <w:szCs w:val="20"/>
              </w:rPr>
              <w:t>Samona</w:t>
            </w:r>
            <w:proofErr w:type="spellEnd"/>
            <w:r w:rsidRPr="00917887">
              <w:rPr>
                <w:rFonts w:cstheme="minorHAnsi"/>
                <w:color w:val="000000" w:themeColor="text1"/>
                <w:sz w:val="20"/>
                <w:szCs w:val="20"/>
              </w:rPr>
              <w:t xml:space="preserve">, Cyryla, Metodego,  </w:t>
            </w:r>
            <w:proofErr w:type="spellStart"/>
            <w:r w:rsidRPr="00917887">
              <w:rPr>
                <w:rFonts w:cstheme="minorHAnsi"/>
                <w:color w:val="000000" w:themeColor="text1"/>
                <w:sz w:val="20"/>
                <w:szCs w:val="20"/>
              </w:rPr>
              <w:t>Świętopełka</w:t>
            </w:r>
            <w:proofErr w:type="spellEnd"/>
            <w:r w:rsidRPr="00917887">
              <w:rPr>
                <w:rFonts w:cstheme="minorHAnsi"/>
                <w:color w:val="000000" w:themeColor="text1"/>
                <w:sz w:val="20"/>
                <w:szCs w:val="20"/>
              </w:rPr>
              <w:t xml:space="preserve">, Ruryka </w:t>
            </w:r>
            <w:r w:rsidRPr="00917887">
              <w:rPr>
                <w:rFonts w:cstheme="minorHAnsi"/>
                <w:color w:val="000000" w:themeColor="text1"/>
                <w:sz w:val="20"/>
                <w:szCs w:val="20"/>
              </w:rPr>
              <w:br/>
              <w:t>i Włodzimierza Wielkiego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00E172F" w14:textId="77777777" w:rsidR="00741457" w:rsidRPr="00917887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17887">
              <w:rPr>
                <w:rFonts w:cstheme="minorHAnsi"/>
                <w:color w:val="000000" w:themeColor="text1"/>
                <w:sz w:val="20"/>
                <w:szCs w:val="20"/>
              </w:rPr>
              <w:t>– wyjaśnia problem rozwoju chrześcijaństwa dla dziejów Słowian</w:t>
            </w:r>
          </w:p>
          <w:p w14:paraId="2BC52536" w14:textId="77777777" w:rsidR="00741457" w:rsidRPr="00917887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917887">
              <w:rPr>
                <w:rFonts w:cstheme="minorHAnsi"/>
                <w:color w:val="000000" w:themeColor="text1"/>
                <w:sz w:val="20"/>
                <w:szCs w:val="20"/>
              </w:rPr>
              <w:t xml:space="preserve">– za pomocą mapy opisuje proces powstawania pierwszych państw słowiańskich </w:t>
            </w:r>
          </w:p>
          <w:p w14:paraId="3CA9D175" w14:textId="0231843D" w:rsidR="00741457" w:rsidRPr="00917887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B3437" w14:textId="77777777" w:rsidR="00741457" w:rsidRPr="00917887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917887">
              <w:rPr>
                <w:rFonts w:cstheme="minorHAnsi"/>
                <w:color w:val="000000" w:themeColor="text1"/>
                <w:sz w:val="20"/>
                <w:szCs w:val="20"/>
              </w:rPr>
              <w:t>– w szerokim aspekcie wyjaśnia okoliczności powstania pierwszych państw słowiańskich</w:t>
            </w:r>
          </w:p>
          <w:p w14:paraId="59D55988" w14:textId="377442C0" w:rsidR="00741457" w:rsidRPr="00917887" w:rsidRDefault="00741457" w:rsidP="00741457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741457" w:rsidRPr="00A218C4" w14:paraId="41EEF34D" w14:textId="77777777" w:rsidTr="00B15724">
        <w:trPr>
          <w:trHeight w:val="256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1715FF47" w14:textId="009CC363" w:rsidR="00741457" w:rsidRPr="00A218C4" w:rsidRDefault="00741457" w:rsidP="0074145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A218C4">
              <w:rPr>
                <w:rFonts w:cstheme="minorHAnsi"/>
                <w:b/>
                <w:sz w:val="20"/>
                <w:szCs w:val="20"/>
              </w:rPr>
              <w:t xml:space="preserve">Rozdział V. </w:t>
            </w:r>
            <w:r w:rsidRPr="00A218C4">
              <w:rPr>
                <w:rFonts w:cstheme="minorHAnsi"/>
                <w:b/>
                <w:bCs/>
                <w:sz w:val="20"/>
                <w:szCs w:val="20"/>
              </w:rPr>
              <w:t>Polska za pierwszych Piastów</w:t>
            </w:r>
          </w:p>
        </w:tc>
      </w:tr>
      <w:tr w:rsidR="00741457" w:rsidRPr="00A218C4" w14:paraId="00874FD6" w14:textId="77777777" w:rsidTr="00A218C4">
        <w:trPr>
          <w:trHeight w:val="552"/>
        </w:trPr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45384F" w14:textId="4739DEAC" w:rsidR="00741457" w:rsidRPr="004F0075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 w:rsidRPr="004F0075">
              <w:rPr>
                <w:rFonts w:cstheme="minorHAnsi"/>
                <w:sz w:val="20"/>
                <w:szCs w:val="20"/>
              </w:rPr>
              <w:t xml:space="preserve">1. Początki państwa polskiego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2449A" w14:textId="77777777" w:rsidR="00741457" w:rsidRPr="004F0075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</w:rPr>
            </w:pPr>
            <w:r w:rsidRPr="004F0075">
              <w:rPr>
                <w:rFonts w:asciiTheme="minorHAnsi" w:hAnsiTheme="minorHAnsi" w:cstheme="minorHAnsi"/>
                <w:color w:val="000000" w:themeColor="text1"/>
              </w:rPr>
              <w:t>Początki osadnictwa na ziemiach polskich</w:t>
            </w:r>
          </w:p>
          <w:p w14:paraId="197EB3FF" w14:textId="77777777" w:rsidR="00741457" w:rsidRPr="004F0075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</w:rPr>
            </w:pPr>
            <w:r w:rsidRPr="004F0075">
              <w:rPr>
                <w:rFonts w:asciiTheme="minorHAnsi" w:hAnsiTheme="minorHAnsi" w:cstheme="minorHAnsi"/>
                <w:color w:val="000000" w:themeColor="text1"/>
              </w:rPr>
              <w:t>Kultura łużycka i osada w Biskupinie</w:t>
            </w:r>
          </w:p>
          <w:p w14:paraId="2CCBEE6B" w14:textId="77777777" w:rsidR="00741457" w:rsidRPr="004F0075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</w:rPr>
            </w:pPr>
            <w:r w:rsidRPr="004F0075">
              <w:rPr>
                <w:rFonts w:asciiTheme="minorHAnsi" w:hAnsiTheme="minorHAnsi" w:cstheme="minorHAnsi"/>
                <w:color w:val="000000" w:themeColor="text1"/>
              </w:rPr>
              <w:t>Wpływy rzymskie na ziemiach polskich</w:t>
            </w:r>
          </w:p>
          <w:p w14:paraId="26863BDD" w14:textId="77777777" w:rsidR="00741457" w:rsidRPr="004F0075" w:rsidRDefault="00741457" w:rsidP="00741457">
            <w:pPr>
              <w:pStyle w:val="Tabelaszerokalistapunktowana"/>
              <w:ind w:left="150" w:hanging="150"/>
              <w:rPr>
                <w:rFonts w:asciiTheme="minorHAnsi" w:hAnsiTheme="minorHAnsi" w:cstheme="minorHAnsi"/>
              </w:rPr>
            </w:pPr>
            <w:r w:rsidRPr="004F0075">
              <w:rPr>
                <w:rFonts w:asciiTheme="minorHAnsi" w:hAnsiTheme="minorHAnsi" w:cstheme="minorHAnsi"/>
              </w:rPr>
              <w:t>Przybycie Słowian na ziemie polskie</w:t>
            </w:r>
          </w:p>
          <w:p w14:paraId="06B36195" w14:textId="77777777" w:rsidR="00741457" w:rsidRPr="004F0075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4F0075">
              <w:rPr>
                <w:rFonts w:asciiTheme="minorHAnsi" w:hAnsiTheme="minorHAnsi" w:cstheme="minorHAnsi"/>
                <w:color w:val="000000" w:themeColor="text1"/>
                <w:lang w:eastAsia="pl-PL"/>
              </w:rPr>
              <w:t>Początki ekspansji terytorialnej Polan</w:t>
            </w:r>
          </w:p>
          <w:p w14:paraId="2AB351DE" w14:textId="77777777" w:rsidR="00741457" w:rsidRPr="004F0075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4F0075"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Polityka wewnętrzna </w:t>
            </w:r>
            <w:r w:rsidRPr="004F0075"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i zagraniczna Mieszka I</w:t>
            </w:r>
          </w:p>
          <w:p w14:paraId="6D8DDA4E" w14:textId="57C3E3CB" w:rsidR="00741457" w:rsidRPr="004F0075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lang w:eastAsia="pl-PL"/>
              </w:rPr>
            </w:pPr>
            <w:r w:rsidRPr="004F0075">
              <w:rPr>
                <w:rFonts w:asciiTheme="minorHAnsi" w:hAnsiTheme="minorHAnsi" w:cstheme="minorHAnsi"/>
                <w:lang w:eastAsia="pl-PL"/>
              </w:rPr>
              <w:t xml:space="preserve">Przyczyny, okoliczności </w:t>
            </w:r>
            <w:r w:rsidRPr="004F0075">
              <w:rPr>
                <w:rFonts w:asciiTheme="minorHAnsi" w:hAnsiTheme="minorHAnsi" w:cstheme="minorHAnsi"/>
                <w:lang w:eastAsia="pl-PL"/>
              </w:rPr>
              <w:br/>
              <w:t>i znaczenie chrystianizacji Polski w obrządku zachodnim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DD21980" w14:textId="681BD5C8" w:rsidR="00741457" w:rsidRPr="004F0075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4F0075">
              <w:rPr>
                <w:rFonts w:eastAsia="Times" w:cstheme="minorHAnsi"/>
                <w:color w:val="000000" w:themeColor="text1"/>
                <w:sz w:val="20"/>
                <w:szCs w:val="20"/>
              </w:rPr>
              <w:t>– prawidłowo stosuje pojęcia:</w:t>
            </w:r>
            <w:r w:rsidRPr="004F0075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 xml:space="preserve"> ród, plemię</w:t>
            </w:r>
            <w:r w:rsidRPr="004F0075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, </w:t>
            </w:r>
            <w:r w:rsidRPr="004F0075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Piastowie</w:t>
            </w:r>
            <w:r w:rsidRPr="004F0075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, </w:t>
            </w:r>
            <w:r w:rsidRPr="004F0075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drużyna</w:t>
            </w:r>
            <w:r w:rsidRPr="004F0075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, </w:t>
            </w:r>
            <w:r w:rsidRPr="004F0075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gród</w:t>
            </w:r>
          </w:p>
          <w:p w14:paraId="70291EE9" w14:textId="5B9AFF81" w:rsidR="00741457" w:rsidRPr="004F0075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4F0075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lokalizuje w czasie </w:t>
            </w:r>
            <w:r w:rsidRPr="004F0075">
              <w:rPr>
                <w:rFonts w:eastAsia="Times" w:cstheme="minorHAnsi"/>
                <w:color w:val="000000" w:themeColor="text1"/>
                <w:sz w:val="20"/>
                <w:szCs w:val="20"/>
              </w:rPr>
              <w:br/>
              <w:t>i przestrzeni państwo Polan</w:t>
            </w:r>
          </w:p>
          <w:p w14:paraId="7493C18F" w14:textId="77777777" w:rsidR="00741457" w:rsidRPr="004F0075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4F0075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wymienia osiągnięcia Mieszka I </w:t>
            </w:r>
          </w:p>
          <w:p w14:paraId="637580F6" w14:textId="77777777" w:rsidR="00741457" w:rsidRPr="004F0075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4F0075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lokalizuje w czasie chrzest Polski </w:t>
            </w:r>
          </w:p>
          <w:p w14:paraId="75FCD799" w14:textId="4F6EE01B" w:rsidR="00741457" w:rsidRPr="004F0075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5E72BFBF" w14:textId="77777777" w:rsidR="00741457" w:rsidRPr="004F0075" w:rsidRDefault="00741457" w:rsidP="00741457">
            <w:pPr>
              <w:spacing w:after="0" w:line="240" w:lineRule="auto"/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</w:pPr>
            <w:r w:rsidRPr="004F0075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prawidłowo stosuje pojęcia: </w:t>
            </w:r>
            <w:r w:rsidRPr="004F0075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kultura łużycka</w:t>
            </w:r>
            <w:r w:rsidRPr="004F0075">
              <w:rPr>
                <w:rFonts w:eastAsia="Times" w:cstheme="minorHAnsi"/>
                <w:color w:val="000000" w:themeColor="text1"/>
                <w:sz w:val="20"/>
                <w:szCs w:val="20"/>
              </w:rPr>
              <w:t>,</w:t>
            </w:r>
            <w:r w:rsidRPr="004F0075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 xml:space="preserve"> Biskupin</w:t>
            </w:r>
          </w:p>
          <w:p w14:paraId="7FE7ECC2" w14:textId="6448EFE6" w:rsidR="00741457" w:rsidRPr="004F0075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  <w:r w:rsidRPr="004F0075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wymienia przyczyny </w:t>
            </w:r>
            <w:r w:rsidRPr="004F0075">
              <w:rPr>
                <w:rFonts w:eastAsia="Times" w:cstheme="minorHAnsi"/>
                <w:color w:val="000000" w:themeColor="text1"/>
                <w:sz w:val="20"/>
                <w:szCs w:val="20"/>
              </w:rPr>
              <w:br/>
              <w:t>i znaczenie chrystianizacji Polski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253A52A" w14:textId="77777777" w:rsidR="00741457" w:rsidRPr="004F0075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F0075">
              <w:rPr>
                <w:rFonts w:cstheme="minorHAnsi"/>
                <w:color w:val="000000" w:themeColor="text1"/>
                <w:sz w:val="20"/>
                <w:szCs w:val="20"/>
              </w:rPr>
              <w:t xml:space="preserve">– prawidłowo stosuje pojęcia: </w:t>
            </w:r>
            <w:r w:rsidRPr="004F0075">
              <w:rPr>
                <w:rFonts w:cstheme="minorHAnsi"/>
                <w:i/>
                <w:color w:val="000000" w:themeColor="text1"/>
                <w:sz w:val="20"/>
                <w:szCs w:val="20"/>
              </w:rPr>
              <w:t>kultura archeologiczna</w:t>
            </w:r>
            <w:r w:rsidRPr="004F0075"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r w:rsidRPr="004F0075">
              <w:rPr>
                <w:rFonts w:cstheme="minorHAnsi"/>
                <w:i/>
                <w:color w:val="000000" w:themeColor="text1"/>
                <w:sz w:val="20"/>
                <w:szCs w:val="20"/>
              </w:rPr>
              <w:t>szlak bursztynowy</w:t>
            </w:r>
            <w:r w:rsidRPr="004F0075"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r w:rsidRPr="004F0075">
              <w:rPr>
                <w:rFonts w:cstheme="minorHAnsi"/>
                <w:i/>
                <w:color w:val="000000" w:themeColor="text1"/>
                <w:sz w:val="20"/>
                <w:szCs w:val="20"/>
              </w:rPr>
              <w:t xml:space="preserve">Dagome </w:t>
            </w:r>
            <w:proofErr w:type="spellStart"/>
            <w:r w:rsidRPr="004F0075">
              <w:rPr>
                <w:rFonts w:cstheme="minorHAnsi"/>
                <w:i/>
                <w:color w:val="000000" w:themeColor="text1"/>
                <w:sz w:val="20"/>
                <w:szCs w:val="20"/>
              </w:rPr>
              <w:t>iudex</w:t>
            </w:r>
            <w:proofErr w:type="spellEnd"/>
            <w:r w:rsidRPr="004F0075"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r w:rsidRPr="004F0075">
              <w:rPr>
                <w:rFonts w:cstheme="minorHAnsi"/>
                <w:i/>
                <w:color w:val="000000" w:themeColor="text1"/>
                <w:sz w:val="20"/>
                <w:szCs w:val="20"/>
              </w:rPr>
              <w:t>Związek Wielecki</w:t>
            </w:r>
            <w:r w:rsidRPr="004F0075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</w:p>
          <w:p w14:paraId="0DF421A4" w14:textId="1106D1CB" w:rsidR="00741457" w:rsidRPr="004F0075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F0075">
              <w:rPr>
                <w:rFonts w:cstheme="minorHAnsi"/>
                <w:color w:val="000000" w:themeColor="text1"/>
                <w:sz w:val="20"/>
                <w:szCs w:val="20"/>
              </w:rPr>
              <w:t xml:space="preserve">– opisuje losy ziem polskich w prehistorii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4F0075">
              <w:rPr>
                <w:rFonts w:cstheme="minorHAnsi"/>
                <w:color w:val="000000" w:themeColor="text1"/>
                <w:sz w:val="20"/>
                <w:szCs w:val="20"/>
              </w:rPr>
              <w:t xml:space="preserve">i starożytności </w:t>
            </w:r>
          </w:p>
          <w:p w14:paraId="69BB3AE9" w14:textId="77777777" w:rsidR="00741457" w:rsidRPr="004F0075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F0075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wyjaśnia okoliczności pojawienia się Słowian na ziemiach polskich </w:t>
            </w:r>
          </w:p>
          <w:p w14:paraId="4ECFEE89" w14:textId="77777777" w:rsidR="00741457" w:rsidRPr="004F0075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F0075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wyjaśnia rolę Mieszka I </w:t>
            </w:r>
            <w:proofErr w:type="spellStart"/>
            <w:r w:rsidRPr="004F0075">
              <w:rPr>
                <w:rFonts w:cstheme="minorHAnsi"/>
                <w:color w:val="000000" w:themeColor="text1"/>
                <w:sz w:val="20"/>
                <w:szCs w:val="20"/>
              </w:rPr>
              <w:t>i</w:t>
            </w:r>
            <w:proofErr w:type="spellEnd"/>
            <w:r w:rsidRPr="004F0075">
              <w:rPr>
                <w:rFonts w:cstheme="minorHAnsi"/>
                <w:color w:val="000000" w:themeColor="text1"/>
                <w:sz w:val="20"/>
                <w:szCs w:val="20"/>
              </w:rPr>
              <w:t xml:space="preserve"> Dobrawy</w:t>
            </w:r>
          </w:p>
          <w:p w14:paraId="7F72C921" w14:textId="5D2823F1" w:rsidR="00741457" w:rsidRPr="004F0075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4F0075">
              <w:rPr>
                <w:rFonts w:cstheme="minorHAnsi"/>
                <w:color w:val="000000" w:themeColor="text1"/>
                <w:sz w:val="20"/>
                <w:szCs w:val="20"/>
              </w:rPr>
              <w:t>– wyjaśnia rolę chrystianizacji dla dziejów Polski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8432A6" w14:textId="77777777" w:rsidR="00741457" w:rsidRPr="004F0075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F0075">
              <w:rPr>
                <w:rFonts w:cstheme="minorHAnsi"/>
                <w:color w:val="000000" w:themeColor="text1"/>
                <w:sz w:val="20"/>
                <w:szCs w:val="20"/>
              </w:rPr>
              <w:t>– za pomocą mapy przedstawia proces rozwoju państwa pierwszych Piastów</w:t>
            </w:r>
          </w:p>
          <w:p w14:paraId="2D97CAD2" w14:textId="4DAB1390" w:rsidR="00741457" w:rsidRPr="004F0075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F0075">
              <w:rPr>
                <w:rFonts w:cstheme="minorHAnsi"/>
                <w:color w:val="000000" w:themeColor="text1"/>
                <w:sz w:val="20"/>
                <w:szCs w:val="20"/>
              </w:rPr>
              <w:t xml:space="preserve">– omawia sposób organizacji państwa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4F0075">
              <w:rPr>
                <w:rFonts w:cstheme="minorHAnsi"/>
                <w:color w:val="000000" w:themeColor="text1"/>
                <w:sz w:val="20"/>
                <w:szCs w:val="20"/>
              </w:rPr>
              <w:t>i siły zbrojnej Mieszka I</w:t>
            </w:r>
          </w:p>
          <w:p w14:paraId="2CF2794A" w14:textId="044D2B56" w:rsidR="00741457" w:rsidRPr="004F0075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F0075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</w:p>
          <w:p w14:paraId="719B0486" w14:textId="03ACF26C" w:rsidR="00741457" w:rsidRPr="004F0075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4192F" w14:textId="77777777" w:rsidR="00741457" w:rsidRPr="004F0075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F0075">
              <w:rPr>
                <w:rFonts w:cstheme="minorHAnsi"/>
                <w:color w:val="000000" w:themeColor="text1"/>
                <w:sz w:val="20"/>
                <w:szCs w:val="20"/>
              </w:rPr>
              <w:t xml:space="preserve">– opisuje i ocenia politykę zagraniczną Mieszka I </w:t>
            </w:r>
          </w:p>
          <w:p w14:paraId="63098D87" w14:textId="0AD9ABA8" w:rsidR="00741457" w:rsidRPr="004F0075" w:rsidRDefault="00741457" w:rsidP="00741457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4F0075">
              <w:rPr>
                <w:rFonts w:cstheme="minorHAnsi"/>
                <w:color w:val="000000" w:themeColor="text1"/>
                <w:sz w:val="20"/>
                <w:szCs w:val="20"/>
              </w:rPr>
              <w:t xml:space="preserve">– w szerokim zakresie przedstawia okoliczności powstania </w:t>
            </w:r>
            <w:r w:rsidRPr="004F0075">
              <w:rPr>
                <w:rFonts w:cstheme="minorHAnsi"/>
                <w:color w:val="000000" w:themeColor="text1"/>
                <w:sz w:val="20"/>
                <w:szCs w:val="20"/>
              </w:rPr>
              <w:br/>
              <w:t>i funkcjonowania państwa pierwszych Piastów</w:t>
            </w:r>
          </w:p>
        </w:tc>
      </w:tr>
      <w:tr w:rsidR="00741457" w:rsidRPr="00A218C4" w14:paraId="1CF8C2FD" w14:textId="77777777" w:rsidTr="00A218C4">
        <w:trPr>
          <w:trHeight w:val="552"/>
        </w:trPr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0E6569" w14:textId="64199BF0" w:rsidR="00741457" w:rsidRPr="004F0075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 w:rsidRPr="004F0075">
              <w:rPr>
                <w:rFonts w:cstheme="minorHAnsi"/>
                <w:sz w:val="20"/>
                <w:szCs w:val="20"/>
              </w:rPr>
              <w:t xml:space="preserve">2. Panowanie Bolesława Chrobrego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24147" w14:textId="77777777" w:rsidR="00741457" w:rsidRPr="004F0075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4F0075">
              <w:rPr>
                <w:rFonts w:asciiTheme="minorHAnsi" w:hAnsiTheme="minorHAnsi" w:cstheme="minorHAnsi"/>
                <w:color w:val="000000" w:themeColor="text1"/>
                <w:lang w:eastAsia="pl-PL"/>
              </w:rPr>
              <w:t>Misja biskupa Wojciecha</w:t>
            </w:r>
          </w:p>
          <w:p w14:paraId="3C2EFD56" w14:textId="77777777" w:rsidR="00741457" w:rsidRPr="004F0075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4F0075">
              <w:rPr>
                <w:rFonts w:asciiTheme="minorHAnsi" w:hAnsiTheme="minorHAnsi" w:cstheme="minorHAnsi"/>
                <w:color w:val="000000" w:themeColor="text1"/>
                <w:lang w:eastAsia="pl-PL"/>
              </w:rPr>
              <w:t>Zjazd gnieźnieński</w:t>
            </w:r>
          </w:p>
          <w:p w14:paraId="71B99D16" w14:textId="77777777" w:rsidR="00741457" w:rsidRPr="004F0075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4F0075">
              <w:rPr>
                <w:rFonts w:asciiTheme="minorHAnsi" w:hAnsiTheme="minorHAnsi" w:cstheme="minorHAnsi"/>
                <w:color w:val="000000" w:themeColor="text1"/>
                <w:lang w:eastAsia="pl-PL"/>
              </w:rPr>
              <w:t>Początki organizacji kościelnej na ziemiach polskich</w:t>
            </w:r>
          </w:p>
          <w:p w14:paraId="78CC54D1" w14:textId="77777777" w:rsidR="00741457" w:rsidRPr="004F0075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4F0075">
              <w:rPr>
                <w:rFonts w:asciiTheme="minorHAnsi" w:hAnsiTheme="minorHAnsi" w:cstheme="minorHAnsi"/>
                <w:color w:val="000000" w:themeColor="text1"/>
                <w:lang w:eastAsia="pl-PL"/>
              </w:rPr>
              <w:t>Polityka zagraniczna Bolesława Chrobrego</w:t>
            </w:r>
          </w:p>
          <w:p w14:paraId="5D554E7A" w14:textId="51DED1A2" w:rsidR="00741457" w:rsidRPr="004F0075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lang w:eastAsia="pl-PL"/>
              </w:rPr>
            </w:pPr>
            <w:r w:rsidRPr="004F0075">
              <w:rPr>
                <w:rFonts w:asciiTheme="minorHAnsi" w:hAnsiTheme="minorHAnsi" w:cstheme="minorHAnsi"/>
                <w:lang w:eastAsia="pl-PL"/>
              </w:rPr>
              <w:t>Koronacja królewska Chrobrego i jej znaczenie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93A89EE" w14:textId="0E286C84" w:rsidR="00741457" w:rsidRPr="004F0075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4F0075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prawidłowo stosuje pojęcia: </w:t>
            </w:r>
            <w:r w:rsidRPr="004F0075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król, koronacja</w:t>
            </w:r>
            <w:r w:rsidRPr="004F0075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, </w:t>
            </w:r>
            <w:r w:rsidRPr="004F0075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 xml:space="preserve"> relikwia, święty </w:t>
            </w:r>
          </w:p>
          <w:p w14:paraId="65CA39F0" w14:textId="3FD7B21C" w:rsidR="00741457" w:rsidRPr="004F0075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4F0075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wyjaśnia znaczenie postaci św. Wojciecha, Bolesława Chrobrego </w:t>
            </w:r>
            <w:r w:rsidRPr="004F0075">
              <w:rPr>
                <w:rFonts w:eastAsia="Times" w:cstheme="minorHAnsi"/>
                <w:color w:val="000000" w:themeColor="text1"/>
                <w:sz w:val="20"/>
                <w:szCs w:val="20"/>
              </w:rPr>
              <w:br/>
              <w:t>i Ottona III</w:t>
            </w:r>
          </w:p>
          <w:p w14:paraId="7CD627BE" w14:textId="77777777" w:rsidR="00741457" w:rsidRPr="004F0075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4F0075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lokalizuje w czasie zjazd gnieźnieński </w:t>
            </w:r>
            <w:r w:rsidRPr="004F0075">
              <w:rPr>
                <w:rFonts w:eastAsia="Times" w:cstheme="minorHAnsi"/>
                <w:color w:val="000000" w:themeColor="text1"/>
                <w:sz w:val="20"/>
                <w:szCs w:val="20"/>
              </w:rPr>
              <w:br/>
              <w:t xml:space="preserve">i koronację Bolesława Chrobrego </w:t>
            </w:r>
          </w:p>
          <w:p w14:paraId="3EBF988A" w14:textId="77777777" w:rsidR="00741457" w:rsidRPr="004F0075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4F0075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wymienia skutki zjazdu gnieźnieńskiego </w:t>
            </w:r>
          </w:p>
          <w:p w14:paraId="2CB081C0" w14:textId="0CEBA958" w:rsidR="00741457" w:rsidRPr="004F0075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  <w:r w:rsidRPr="004F0075">
              <w:rPr>
                <w:rFonts w:eastAsia="Times" w:cstheme="minorHAnsi"/>
                <w:color w:val="000000" w:themeColor="text1"/>
                <w:sz w:val="20"/>
                <w:szCs w:val="20"/>
              </w:rPr>
              <w:t>– wymienia główne osiągnięcia Bolesława Chrobrego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097C6CFA" w14:textId="77777777" w:rsidR="00741457" w:rsidRPr="004F0075" w:rsidRDefault="00741457" w:rsidP="00741457">
            <w:pPr>
              <w:spacing w:after="0" w:line="240" w:lineRule="auto"/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</w:pPr>
            <w:r w:rsidRPr="004F0075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prawidłowo stosuje pojęcia: </w:t>
            </w:r>
            <w:r w:rsidRPr="004F0075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trybut, arcybiskupstwo, biskupstwo</w:t>
            </w:r>
          </w:p>
          <w:p w14:paraId="6123A300" w14:textId="2F311842" w:rsidR="00741457" w:rsidRPr="004F0075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4F0075">
              <w:rPr>
                <w:rFonts w:eastAsia="Times" w:cstheme="minorHAnsi"/>
                <w:color w:val="000000" w:themeColor="text1"/>
                <w:sz w:val="20"/>
                <w:szCs w:val="20"/>
              </w:rPr>
              <w:t>– wskazuje na mapie państwo Bolesława Chrobrego</w:t>
            </w:r>
          </w:p>
          <w:p w14:paraId="370A521F" w14:textId="544C5A64" w:rsidR="00741457" w:rsidRPr="004F0075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4F0075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lokalizuje w czasie wojnę Bolesława Chrobrego </w:t>
            </w:r>
            <w:r>
              <w:rPr>
                <w:rFonts w:eastAsia="Times" w:cstheme="minorHAnsi"/>
                <w:color w:val="000000" w:themeColor="text1"/>
                <w:sz w:val="20"/>
                <w:szCs w:val="20"/>
              </w:rPr>
              <w:br/>
            </w:r>
            <w:r w:rsidRPr="004F0075">
              <w:rPr>
                <w:rFonts w:eastAsia="Times" w:cstheme="minorHAnsi"/>
                <w:color w:val="000000" w:themeColor="text1"/>
                <w:sz w:val="20"/>
                <w:szCs w:val="20"/>
              </w:rPr>
              <w:t>z Niemcami i Rusią</w:t>
            </w:r>
          </w:p>
          <w:p w14:paraId="0A6E7E04" w14:textId="5C679E15" w:rsidR="00741457" w:rsidRPr="004F0075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1955C54" w14:textId="77E0A3D5" w:rsidR="00741457" w:rsidRPr="004F0075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F0075">
              <w:rPr>
                <w:rFonts w:cstheme="minorHAnsi"/>
                <w:color w:val="000000" w:themeColor="text1"/>
                <w:sz w:val="20"/>
                <w:szCs w:val="20"/>
              </w:rPr>
              <w:t>– za pomocą mapy opisuje zmiany granic Polski w czasach pierwszych Piastów</w:t>
            </w:r>
          </w:p>
          <w:p w14:paraId="5D3B4DFF" w14:textId="1EF6FC5E" w:rsidR="00741457" w:rsidRPr="004F0075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F0075">
              <w:rPr>
                <w:rFonts w:cstheme="minorHAnsi"/>
                <w:color w:val="000000" w:themeColor="text1"/>
                <w:sz w:val="20"/>
                <w:szCs w:val="20"/>
              </w:rPr>
              <w:t xml:space="preserve">– wskazuje na mapie arcybiskupstwa utworzone </w:t>
            </w:r>
            <w:r w:rsidRPr="004F0075">
              <w:rPr>
                <w:rFonts w:cstheme="minorHAnsi"/>
                <w:color w:val="000000" w:themeColor="text1"/>
                <w:sz w:val="20"/>
                <w:szCs w:val="20"/>
              </w:rPr>
              <w:br/>
              <w:t>w czasach Bolesława Chrobrego</w:t>
            </w:r>
          </w:p>
          <w:p w14:paraId="7ECAC69E" w14:textId="77777777" w:rsidR="00741457" w:rsidRPr="004F0075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F0075">
              <w:rPr>
                <w:rFonts w:cstheme="minorHAnsi"/>
                <w:color w:val="000000" w:themeColor="text1"/>
                <w:sz w:val="20"/>
                <w:szCs w:val="20"/>
              </w:rPr>
              <w:t xml:space="preserve">– opisuje i ocenia politykę Bolesława Chrobrego </w:t>
            </w:r>
          </w:p>
          <w:p w14:paraId="4BE51C12" w14:textId="50751792" w:rsidR="00741457" w:rsidRPr="004F0075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4F0075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wyjaśnia znaczenie postaci: Henryka II </w:t>
            </w:r>
            <w:r w:rsidRPr="004F0075">
              <w:rPr>
                <w:rFonts w:cstheme="minorHAnsi"/>
                <w:color w:val="000000" w:themeColor="text1"/>
                <w:sz w:val="20"/>
                <w:szCs w:val="20"/>
              </w:rPr>
              <w:br/>
              <w:t>i Jarosława Mądrego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3B3B25A" w14:textId="4ADE627C" w:rsidR="00741457" w:rsidRPr="004F0075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F0075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wymienia przyczyny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4F0075">
              <w:rPr>
                <w:rFonts w:cstheme="minorHAnsi"/>
                <w:color w:val="000000" w:themeColor="text1"/>
                <w:sz w:val="20"/>
                <w:szCs w:val="20"/>
              </w:rPr>
              <w:t>i skutki wojen Bolesława Chrobrego z Niemcami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4F0075">
              <w:rPr>
                <w:rFonts w:cstheme="minorHAnsi"/>
                <w:color w:val="000000" w:themeColor="text1"/>
                <w:sz w:val="20"/>
                <w:szCs w:val="20"/>
              </w:rPr>
              <w:t>i Rusią Kijowską</w:t>
            </w:r>
          </w:p>
          <w:p w14:paraId="21C062A5" w14:textId="77777777" w:rsidR="00741457" w:rsidRPr="004F0075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F0075">
              <w:rPr>
                <w:rFonts w:cstheme="minorHAnsi"/>
                <w:color w:val="000000" w:themeColor="text1"/>
                <w:sz w:val="20"/>
                <w:szCs w:val="20"/>
              </w:rPr>
              <w:t xml:space="preserve">– opisuje cechy ustrojowe monarchii patrymonialnej  </w:t>
            </w:r>
          </w:p>
          <w:p w14:paraId="2F72B65B" w14:textId="26F460F1" w:rsidR="00741457" w:rsidRPr="004F0075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480BE" w14:textId="77777777" w:rsidR="00741457" w:rsidRPr="004F0075" w:rsidRDefault="00741457" w:rsidP="00741457">
            <w:pPr>
              <w:snapToGri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F0075">
              <w:rPr>
                <w:rFonts w:cstheme="minorHAnsi"/>
                <w:color w:val="000000" w:themeColor="text1"/>
                <w:sz w:val="20"/>
                <w:szCs w:val="20"/>
              </w:rPr>
              <w:t xml:space="preserve">– w szerokim aspekcie opisuje dzieje Polski </w:t>
            </w:r>
            <w:r w:rsidRPr="004F0075">
              <w:rPr>
                <w:rFonts w:cstheme="minorHAnsi"/>
                <w:color w:val="000000" w:themeColor="text1"/>
                <w:sz w:val="20"/>
                <w:szCs w:val="20"/>
              </w:rPr>
              <w:br/>
              <w:t xml:space="preserve">w czasach Bolesława Chrobrego </w:t>
            </w:r>
          </w:p>
          <w:p w14:paraId="5ECA9666" w14:textId="10347E94" w:rsidR="00741457" w:rsidRPr="004F0075" w:rsidRDefault="00741457" w:rsidP="00741457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4F0075">
              <w:rPr>
                <w:rFonts w:cstheme="minorHAnsi"/>
                <w:color w:val="000000" w:themeColor="text1"/>
                <w:sz w:val="20"/>
                <w:szCs w:val="20"/>
              </w:rPr>
              <w:t xml:space="preserve">– zestawia wydarzenia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4F0075">
              <w:rPr>
                <w:rFonts w:cstheme="minorHAnsi"/>
                <w:color w:val="000000" w:themeColor="text1"/>
                <w:sz w:val="20"/>
                <w:szCs w:val="20"/>
              </w:rPr>
              <w:t>z dziejów Polski i Europy</w:t>
            </w:r>
          </w:p>
        </w:tc>
      </w:tr>
      <w:tr w:rsidR="00741457" w:rsidRPr="00A218C4" w14:paraId="65E29A74" w14:textId="77777777" w:rsidTr="00A218C4">
        <w:trPr>
          <w:trHeight w:val="552"/>
        </w:trPr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5D2806" w14:textId="678E30AC" w:rsidR="00741457" w:rsidRPr="004F0075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 w:rsidRPr="004F0075">
              <w:rPr>
                <w:rFonts w:cstheme="minorHAnsi"/>
                <w:sz w:val="20"/>
                <w:szCs w:val="20"/>
              </w:rPr>
              <w:t xml:space="preserve">3. Kryzys monarchii Piastów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400B1" w14:textId="43CD3264" w:rsidR="00741457" w:rsidRPr="004F0075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4F0075"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Zewnętrzne 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</w:r>
            <w:r w:rsidRPr="004F0075"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i wewnętrzne skutki polityki podbojów 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</w:r>
            <w:r w:rsidRPr="004F0075">
              <w:rPr>
                <w:rFonts w:asciiTheme="minorHAnsi" w:hAnsiTheme="minorHAnsi" w:cstheme="minorHAnsi"/>
                <w:color w:val="000000" w:themeColor="text1"/>
                <w:lang w:eastAsia="pl-PL"/>
              </w:rPr>
              <w:t>i szybkiej chrystianizacji</w:t>
            </w:r>
          </w:p>
          <w:p w14:paraId="032B8E27" w14:textId="7F284ACF" w:rsidR="00741457" w:rsidRPr="004F0075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4F0075"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Czynniki decentralizacyjne 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</w:r>
            <w:r w:rsidRPr="004F0075">
              <w:rPr>
                <w:rFonts w:asciiTheme="minorHAnsi" w:hAnsiTheme="minorHAnsi" w:cstheme="minorHAnsi"/>
                <w:color w:val="000000" w:themeColor="text1"/>
                <w:lang w:eastAsia="pl-PL"/>
              </w:rPr>
              <w:t>w państwie piastowskim</w:t>
            </w:r>
          </w:p>
          <w:p w14:paraId="38F91E59" w14:textId="77777777" w:rsidR="00741457" w:rsidRPr="004F0075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4F0075">
              <w:rPr>
                <w:rFonts w:asciiTheme="minorHAnsi" w:hAnsiTheme="minorHAnsi" w:cstheme="minorHAnsi"/>
                <w:color w:val="000000" w:themeColor="text1"/>
                <w:lang w:eastAsia="pl-PL"/>
              </w:rPr>
              <w:t>Utrata znaczenia monarchii piastowskiej</w:t>
            </w:r>
          </w:p>
          <w:p w14:paraId="26D525EE" w14:textId="480E0E4E" w:rsidR="00741457" w:rsidRPr="004F0075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lang w:eastAsia="pl-PL"/>
              </w:rPr>
            </w:pPr>
            <w:r w:rsidRPr="004F0075">
              <w:rPr>
                <w:rFonts w:asciiTheme="minorHAnsi" w:hAnsiTheme="minorHAnsi" w:cstheme="minorHAnsi"/>
                <w:color w:val="000000" w:themeColor="text1"/>
                <w:lang w:eastAsia="pl-PL"/>
              </w:rPr>
              <w:t>Odbudowa państwowości za Kazimierza Odnowiciela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C333141" w14:textId="77777777" w:rsidR="00741457" w:rsidRPr="004F0075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4F0075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prawidłowo stosuje pojęcie </w:t>
            </w:r>
            <w:r w:rsidRPr="004F0075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powstanie ludowe</w:t>
            </w:r>
          </w:p>
          <w:p w14:paraId="02F585D6" w14:textId="77777777" w:rsidR="00741457" w:rsidRPr="004F0075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4F0075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wskazuje na mapie państwo pierwszych Piastów </w:t>
            </w:r>
          </w:p>
          <w:p w14:paraId="201C1E50" w14:textId="782A05AA" w:rsidR="00741457" w:rsidRPr="004F0075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4F0075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umiejscawia w czasie panowanie Mieszka II </w:t>
            </w:r>
            <w:r>
              <w:rPr>
                <w:rFonts w:eastAsia="Times" w:cstheme="minorHAnsi"/>
                <w:color w:val="000000" w:themeColor="text1"/>
                <w:sz w:val="20"/>
                <w:szCs w:val="20"/>
              </w:rPr>
              <w:br/>
            </w:r>
            <w:r w:rsidRPr="004F0075">
              <w:rPr>
                <w:rFonts w:eastAsia="Times" w:cstheme="minorHAnsi"/>
                <w:color w:val="000000" w:themeColor="text1"/>
                <w:sz w:val="20"/>
                <w:szCs w:val="20"/>
              </w:rPr>
              <w:t>i Kazimierza Odnowiciela</w:t>
            </w:r>
          </w:p>
          <w:p w14:paraId="5A1CD455" w14:textId="74ADCF3D" w:rsidR="00741457" w:rsidRPr="004F0075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5D592D6B" w14:textId="2B77B81C" w:rsidR="00741457" w:rsidRPr="004F0075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4F0075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wymienia wewnętrzne </w:t>
            </w:r>
            <w:r>
              <w:rPr>
                <w:rFonts w:eastAsia="Times" w:cstheme="minorHAnsi"/>
                <w:color w:val="000000" w:themeColor="text1"/>
                <w:sz w:val="20"/>
                <w:szCs w:val="20"/>
              </w:rPr>
              <w:br/>
            </w:r>
            <w:r w:rsidRPr="004F0075">
              <w:rPr>
                <w:rFonts w:eastAsia="Times" w:cstheme="minorHAnsi"/>
                <w:color w:val="000000" w:themeColor="text1"/>
                <w:sz w:val="20"/>
                <w:szCs w:val="20"/>
              </w:rPr>
              <w:t>i zewnętrzne przyczyny klęski Mieszka II</w:t>
            </w:r>
          </w:p>
          <w:p w14:paraId="1F0A958D" w14:textId="4AF43F9C" w:rsidR="00741457" w:rsidRPr="004F0075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  <w:r w:rsidRPr="004F0075">
              <w:rPr>
                <w:rFonts w:eastAsia="Times" w:cstheme="minorHAnsi"/>
                <w:color w:val="000000" w:themeColor="text1"/>
                <w:sz w:val="20"/>
                <w:szCs w:val="20"/>
              </w:rPr>
              <w:t>– wymienia główne osiągnięcia Kazimierza Odnowiciela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E316AB7" w14:textId="2ADEC79D" w:rsidR="00741457" w:rsidRPr="004F0075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F0075">
              <w:rPr>
                <w:rFonts w:cstheme="minorHAnsi"/>
                <w:color w:val="000000" w:themeColor="text1"/>
                <w:sz w:val="20"/>
                <w:szCs w:val="20"/>
              </w:rPr>
              <w:t xml:space="preserve">– za pomocą mapy wskazuje zmiany terytorialne Polski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4F0075">
              <w:rPr>
                <w:rFonts w:cstheme="minorHAnsi"/>
                <w:color w:val="000000" w:themeColor="text1"/>
                <w:sz w:val="20"/>
                <w:szCs w:val="20"/>
              </w:rPr>
              <w:t xml:space="preserve">w XI–XII w. </w:t>
            </w:r>
          </w:p>
          <w:p w14:paraId="48D7F9D9" w14:textId="77777777" w:rsidR="00741457" w:rsidRPr="004F0075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F0075">
              <w:rPr>
                <w:rFonts w:cstheme="minorHAnsi"/>
                <w:color w:val="000000" w:themeColor="text1"/>
                <w:sz w:val="20"/>
                <w:szCs w:val="20"/>
              </w:rPr>
              <w:t>– wyjaśnia znaczenie postaci: Miecława, Bezpryma i Brzetysława</w:t>
            </w:r>
          </w:p>
          <w:p w14:paraId="7417FF70" w14:textId="7BA64276" w:rsidR="00741457" w:rsidRPr="004F0075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05992F4" w14:textId="77777777" w:rsidR="00741457" w:rsidRPr="004F0075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F0075">
              <w:rPr>
                <w:rFonts w:cstheme="minorHAnsi"/>
                <w:color w:val="000000" w:themeColor="text1"/>
                <w:sz w:val="20"/>
                <w:szCs w:val="20"/>
              </w:rPr>
              <w:t>– wyjaśnia skutki kryzysu Polski pierwszych Piastów</w:t>
            </w:r>
          </w:p>
          <w:p w14:paraId="27675E4D" w14:textId="77777777" w:rsidR="00741457" w:rsidRPr="004F0075" w:rsidRDefault="00741457" w:rsidP="00741457">
            <w:pPr>
              <w:spacing w:after="0" w:line="240" w:lineRule="auto"/>
              <w:contextualSpacing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F0075">
              <w:rPr>
                <w:rFonts w:cstheme="minorHAnsi"/>
                <w:color w:val="000000" w:themeColor="text1"/>
                <w:sz w:val="20"/>
                <w:szCs w:val="20"/>
              </w:rPr>
              <w:t>– omawia etapy odbudowy państwa polskiego przez Kazimierza</w:t>
            </w:r>
          </w:p>
          <w:p w14:paraId="57AF54E3" w14:textId="56CBF546" w:rsidR="00741457" w:rsidRPr="004F0075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86333" w14:textId="3F9CA9C7" w:rsidR="00741457" w:rsidRPr="004F0075" w:rsidRDefault="00741457" w:rsidP="00741457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4F0075">
              <w:rPr>
                <w:rFonts w:cstheme="minorHAnsi"/>
                <w:color w:val="000000" w:themeColor="text1"/>
                <w:sz w:val="20"/>
                <w:szCs w:val="20"/>
              </w:rPr>
              <w:t xml:space="preserve">– w szerokim aspekcie wyjaśnia przyczyny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4F0075">
              <w:rPr>
                <w:rFonts w:cstheme="minorHAnsi"/>
                <w:color w:val="000000" w:themeColor="text1"/>
                <w:sz w:val="20"/>
                <w:szCs w:val="20"/>
              </w:rPr>
              <w:t>i okoliczności kryzysu państwa pierwszych Piastów</w:t>
            </w:r>
          </w:p>
        </w:tc>
      </w:tr>
      <w:tr w:rsidR="00741457" w:rsidRPr="00A218C4" w14:paraId="6431FE34" w14:textId="77777777" w:rsidTr="00A218C4">
        <w:trPr>
          <w:trHeight w:val="552"/>
        </w:trPr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4C48F4" w14:textId="71135737" w:rsidR="00741457" w:rsidRPr="00FB185B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 w:rsidRPr="00FB185B">
              <w:rPr>
                <w:rFonts w:cstheme="minorHAnsi"/>
                <w:sz w:val="20"/>
                <w:szCs w:val="20"/>
              </w:rPr>
              <w:t>4. Od Bolesława Śmiałego do Bolesława Krzywousteg</w:t>
            </w:r>
            <w:r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A7047" w14:textId="77777777" w:rsidR="00741457" w:rsidRPr="00FB185B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FB185B"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Panowanie Bolesława Śmiałego </w:t>
            </w:r>
          </w:p>
          <w:p w14:paraId="56821C06" w14:textId="70A73B3B" w:rsidR="00741457" w:rsidRPr="00FB185B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FB185B"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Spór Śmiałego 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</w:r>
            <w:r w:rsidRPr="00FB185B">
              <w:rPr>
                <w:rFonts w:asciiTheme="minorHAnsi" w:hAnsiTheme="minorHAnsi" w:cstheme="minorHAnsi"/>
                <w:color w:val="000000" w:themeColor="text1"/>
                <w:lang w:eastAsia="pl-PL"/>
              </w:rPr>
              <w:t>z biskupem Stanisławem</w:t>
            </w:r>
          </w:p>
          <w:p w14:paraId="5879EFEA" w14:textId="77777777" w:rsidR="00741457" w:rsidRPr="00FB185B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FB185B">
              <w:rPr>
                <w:rFonts w:asciiTheme="minorHAnsi" w:hAnsiTheme="minorHAnsi" w:cstheme="minorHAnsi"/>
                <w:color w:val="000000" w:themeColor="text1"/>
                <w:lang w:eastAsia="pl-PL"/>
              </w:rPr>
              <w:t>Panowanie Władysława Hermana</w:t>
            </w:r>
          </w:p>
          <w:p w14:paraId="58F5C6C3" w14:textId="1572D021" w:rsidR="00741457" w:rsidRPr="00FB185B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FB185B"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Konflikt Zbigniewa 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</w:r>
            <w:r w:rsidRPr="00FB185B">
              <w:rPr>
                <w:rFonts w:asciiTheme="minorHAnsi" w:hAnsiTheme="minorHAnsi" w:cstheme="minorHAnsi"/>
                <w:color w:val="000000" w:themeColor="text1"/>
                <w:lang w:eastAsia="pl-PL"/>
              </w:rPr>
              <w:t>z Bolesławem Krzywoustym</w:t>
            </w:r>
          </w:p>
          <w:p w14:paraId="2697994D" w14:textId="7946A78C" w:rsidR="00741457" w:rsidRPr="00FB185B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</w:rPr>
            </w:pPr>
            <w:r w:rsidRPr="00FB185B"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Rządy Bolesława Krzywoustego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36613D6" w14:textId="77777777" w:rsidR="00741457" w:rsidRPr="00FB185B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FB185B">
              <w:rPr>
                <w:rFonts w:eastAsia="Times" w:cstheme="minorHAnsi"/>
                <w:color w:val="000000" w:themeColor="text1"/>
                <w:sz w:val="20"/>
                <w:szCs w:val="20"/>
              </w:rPr>
              <w:t>– umiejscawia w czasie panowanie: Bolesława Śmiałego, Władysława Hermana i Bolesława Krzywoustego</w:t>
            </w:r>
          </w:p>
          <w:p w14:paraId="0E13EC36" w14:textId="77777777" w:rsidR="00741457" w:rsidRPr="00FB185B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FB185B">
              <w:rPr>
                <w:rFonts w:eastAsia="Times" w:cstheme="minorHAnsi"/>
                <w:color w:val="000000" w:themeColor="text1"/>
                <w:sz w:val="20"/>
                <w:szCs w:val="20"/>
              </w:rPr>
              <w:t>– wymienia główne osiągnięcia Bolesława Śmiałego</w:t>
            </w:r>
          </w:p>
          <w:p w14:paraId="0DD6E5DC" w14:textId="77777777" w:rsidR="00741457" w:rsidRPr="00FB185B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FB185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wymienia główne osiągnięcia Bolesława Krzywoustego  </w:t>
            </w:r>
          </w:p>
          <w:p w14:paraId="20E0DE97" w14:textId="2297E7DE" w:rsidR="00741457" w:rsidRPr="00FB185B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0B5F20CE" w14:textId="77777777" w:rsidR="00741457" w:rsidRPr="00FB185B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FB185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wymienia przyczyny upadku Bolesława Śmiałego </w:t>
            </w:r>
          </w:p>
          <w:p w14:paraId="6EAB7D4B" w14:textId="77777777" w:rsidR="00741457" w:rsidRPr="00FB185B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C546C5">
              <w:rPr>
                <w:rFonts w:eastAsia="Times" w:cstheme="minorHAnsi"/>
                <w:color w:val="000000" w:themeColor="text1"/>
                <w:sz w:val="20"/>
                <w:szCs w:val="20"/>
                <w:highlight w:val="lightGray"/>
              </w:rPr>
              <w:t>– wyjaśnia znaczenie postaci św. Stanisława</w:t>
            </w:r>
          </w:p>
          <w:p w14:paraId="6DC8027F" w14:textId="38A6FD0D" w:rsidR="00741457" w:rsidRPr="00FB185B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  <w:r w:rsidRPr="00FB185B">
              <w:rPr>
                <w:rFonts w:eastAsia="Times" w:cstheme="minorHAnsi"/>
                <w:color w:val="000000" w:themeColor="text1"/>
                <w:sz w:val="20"/>
                <w:szCs w:val="20"/>
              </w:rPr>
              <w:t>– lokalizuje w czasie wojnę Krzywoustego z Niemcami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C331A7E" w14:textId="77777777" w:rsidR="00741457" w:rsidRPr="00FB185B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B185B">
              <w:rPr>
                <w:rFonts w:cstheme="minorHAnsi"/>
                <w:color w:val="000000" w:themeColor="text1"/>
                <w:sz w:val="20"/>
                <w:szCs w:val="20"/>
              </w:rPr>
              <w:t xml:space="preserve">– za pomocą mapy opisuje politykę zagraniczną Bolesława Krzywoustego  </w:t>
            </w:r>
          </w:p>
          <w:p w14:paraId="6F8C07B2" w14:textId="77777777" w:rsidR="00741457" w:rsidRPr="00FB185B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B185B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wyjaśnia znaczenie postaci: </w:t>
            </w:r>
            <w:r w:rsidRPr="00373106">
              <w:rPr>
                <w:rFonts w:cstheme="minorHAnsi"/>
                <w:color w:val="000000" w:themeColor="text1"/>
                <w:sz w:val="20"/>
                <w:szCs w:val="20"/>
              </w:rPr>
              <w:t>Stanisława ze Szczepanowa,</w:t>
            </w:r>
            <w:r w:rsidRPr="00FB185B">
              <w:rPr>
                <w:rFonts w:cstheme="minorHAnsi"/>
                <w:color w:val="000000" w:themeColor="text1"/>
                <w:sz w:val="20"/>
                <w:szCs w:val="20"/>
              </w:rPr>
              <w:t xml:space="preserve"> Sieciecha, Zbigniewa i Anonima zwanego Gallem</w:t>
            </w:r>
          </w:p>
          <w:p w14:paraId="3856062A" w14:textId="77777777" w:rsidR="00741457" w:rsidRPr="00FB185B" w:rsidRDefault="00741457" w:rsidP="00741457">
            <w:pPr>
              <w:snapToGri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B185B">
              <w:rPr>
                <w:rFonts w:cstheme="minorHAnsi"/>
                <w:color w:val="000000" w:themeColor="text1"/>
                <w:sz w:val="20"/>
                <w:szCs w:val="20"/>
              </w:rPr>
              <w:t>– przedstawia przyczyny upadku Bolesława Śmiałego</w:t>
            </w:r>
          </w:p>
          <w:p w14:paraId="2D14B275" w14:textId="2684FC67" w:rsidR="00741457" w:rsidRPr="00FB185B" w:rsidRDefault="00741457" w:rsidP="00741457">
            <w:pPr>
              <w:spacing w:after="0" w:line="240" w:lineRule="auto"/>
              <w:contextualSpacing/>
              <w:rPr>
                <w:rFonts w:cstheme="minorHAnsi"/>
                <w:sz w:val="20"/>
                <w:szCs w:val="20"/>
              </w:rPr>
            </w:pPr>
            <w:r w:rsidRPr="00FB185B">
              <w:rPr>
                <w:rFonts w:cstheme="minorHAnsi"/>
                <w:color w:val="000000" w:themeColor="text1"/>
                <w:sz w:val="20"/>
                <w:szCs w:val="20"/>
              </w:rPr>
              <w:t xml:space="preserve">– omawia przebieg sporu Zbigniewa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FB185B">
              <w:rPr>
                <w:rFonts w:cstheme="minorHAnsi"/>
                <w:color w:val="000000" w:themeColor="text1"/>
                <w:sz w:val="20"/>
                <w:szCs w:val="20"/>
              </w:rPr>
              <w:t xml:space="preserve">z Bolesławem Krzywoustym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2A0C8D9" w14:textId="77777777" w:rsidR="00741457" w:rsidRPr="00FB185B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B185B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wyjaśnia okoliczności koronacji Bolesław Śmiałego </w:t>
            </w:r>
          </w:p>
          <w:p w14:paraId="3C739399" w14:textId="56D3C67F" w:rsidR="00741457" w:rsidRPr="00FB185B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546C5">
              <w:rPr>
                <w:rFonts w:cstheme="minorHAnsi"/>
                <w:color w:val="000000" w:themeColor="text1"/>
                <w:sz w:val="20"/>
                <w:szCs w:val="20"/>
                <w:highlight w:val="lightGray"/>
              </w:rPr>
              <w:t xml:space="preserve">– omawia problem konfliktu króla Bolesława Śmiałego </w:t>
            </w:r>
            <w:r w:rsidRPr="00C546C5">
              <w:rPr>
                <w:rFonts w:cstheme="minorHAnsi"/>
                <w:color w:val="000000" w:themeColor="text1"/>
                <w:sz w:val="20"/>
                <w:szCs w:val="20"/>
                <w:highlight w:val="lightGray"/>
              </w:rPr>
              <w:br/>
              <w:t xml:space="preserve">z biskupem Stanisławem </w:t>
            </w:r>
          </w:p>
          <w:p w14:paraId="52722E15" w14:textId="77777777" w:rsidR="00741457" w:rsidRPr="00FB185B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B185B">
              <w:rPr>
                <w:rFonts w:cstheme="minorHAnsi"/>
                <w:color w:val="000000" w:themeColor="text1"/>
                <w:sz w:val="20"/>
                <w:szCs w:val="20"/>
              </w:rPr>
              <w:t>– wyjaśnia okoliczności walki o władzę za panowania Władysława Hermana</w:t>
            </w:r>
          </w:p>
          <w:p w14:paraId="0E0EF0C6" w14:textId="4B491961" w:rsidR="00741457" w:rsidRPr="00FB185B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78D3B" w14:textId="12FA4C18" w:rsidR="00741457" w:rsidRPr="00FB185B" w:rsidRDefault="00741457" w:rsidP="00741457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FB185B">
              <w:rPr>
                <w:rFonts w:cstheme="minorHAnsi"/>
                <w:color w:val="000000" w:themeColor="text1"/>
                <w:sz w:val="20"/>
                <w:szCs w:val="20"/>
              </w:rPr>
              <w:t xml:space="preserve">– omawia przebieg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FB185B">
              <w:rPr>
                <w:rFonts w:cstheme="minorHAnsi"/>
                <w:color w:val="000000" w:themeColor="text1"/>
                <w:sz w:val="20"/>
                <w:szCs w:val="20"/>
              </w:rPr>
              <w:t xml:space="preserve">i znaczenie podboju Pomorza przez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Bolesława </w:t>
            </w:r>
            <w:r w:rsidRPr="00FB185B">
              <w:rPr>
                <w:rFonts w:cstheme="minorHAnsi"/>
                <w:color w:val="000000" w:themeColor="text1"/>
                <w:sz w:val="20"/>
                <w:szCs w:val="20"/>
              </w:rPr>
              <w:t>Krzywoustego</w:t>
            </w:r>
          </w:p>
        </w:tc>
      </w:tr>
      <w:tr w:rsidR="00741457" w:rsidRPr="00A218C4" w14:paraId="17069D99" w14:textId="77777777" w:rsidTr="00A218C4">
        <w:trPr>
          <w:trHeight w:val="552"/>
        </w:trPr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F1EEC6" w14:textId="25F6331B" w:rsidR="00741457" w:rsidRPr="00D872B9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 w:rsidRPr="00D872B9">
              <w:rPr>
                <w:rFonts w:cstheme="minorHAnsi"/>
                <w:sz w:val="20"/>
                <w:szCs w:val="20"/>
              </w:rPr>
              <w:t>5. Testament Bolesława Krzywousteg</w:t>
            </w:r>
            <w:r>
              <w:rPr>
                <w:rFonts w:cstheme="minorHAnsi"/>
                <w:sz w:val="20"/>
                <w:szCs w:val="20"/>
              </w:rPr>
              <w:t>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D5D37" w14:textId="77777777" w:rsidR="00741457" w:rsidRPr="00D872B9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</w:rPr>
            </w:pPr>
            <w:r w:rsidRPr="00D872B9">
              <w:rPr>
                <w:rFonts w:asciiTheme="minorHAnsi" w:hAnsiTheme="minorHAnsi" w:cstheme="minorHAnsi"/>
                <w:color w:val="000000" w:themeColor="text1"/>
              </w:rPr>
              <w:t>Postanowienia statutu Bolesława Krzywoustego</w:t>
            </w:r>
          </w:p>
          <w:p w14:paraId="325DF294" w14:textId="77777777" w:rsidR="00741457" w:rsidRPr="00D872B9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</w:rPr>
            </w:pPr>
            <w:r w:rsidRPr="00D872B9">
              <w:rPr>
                <w:rFonts w:asciiTheme="minorHAnsi" w:hAnsiTheme="minorHAnsi" w:cstheme="minorHAnsi"/>
                <w:color w:val="000000" w:themeColor="text1"/>
              </w:rPr>
              <w:t>Konflikt pomiędzy synami Krzywoustego</w:t>
            </w:r>
          </w:p>
          <w:p w14:paraId="592FEB4F" w14:textId="77777777" w:rsidR="00741457" w:rsidRPr="00D872B9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D872B9">
              <w:rPr>
                <w:rFonts w:asciiTheme="minorHAnsi" w:hAnsiTheme="minorHAnsi" w:cstheme="minorHAnsi"/>
                <w:color w:val="000000" w:themeColor="text1"/>
                <w:lang w:eastAsia="pl-PL"/>
              </w:rPr>
              <w:t>Podział państwa piastowskiego w wyniku testamentu Krzywoustego</w:t>
            </w:r>
          </w:p>
          <w:p w14:paraId="1E6323D9" w14:textId="77777777" w:rsidR="00741457" w:rsidRPr="00D872B9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</w:rPr>
            </w:pPr>
            <w:r w:rsidRPr="00D872B9"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System senioratu </w:t>
            </w:r>
            <w:r w:rsidRPr="00D872B9"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 xml:space="preserve">i pryncypatu – funkcjonowanie </w:t>
            </w:r>
            <w:r w:rsidRPr="00D872B9"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i upadek</w:t>
            </w:r>
          </w:p>
          <w:p w14:paraId="5C62EFC2" w14:textId="77777777" w:rsidR="00741457" w:rsidRPr="00D872B9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</w:rPr>
            </w:pPr>
            <w:r w:rsidRPr="00D872B9">
              <w:rPr>
                <w:rFonts w:asciiTheme="minorHAnsi" w:hAnsiTheme="minorHAnsi" w:cstheme="minorHAnsi"/>
                <w:color w:val="000000" w:themeColor="text1"/>
                <w:lang w:eastAsia="pl-PL"/>
              </w:rPr>
              <w:t>Wzrost znaczenia rycerstwa – feudalizm na ziemiach polskich</w:t>
            </w:r>
          </w:p>
          <w:p w14:paraId="186212A0" w14:textId="5A94BA98" w:rsidR="00741457" w:rsidRPr="00D872B9" w:rsidRDefault="00741457" w:rsidP="00741457">
            <w:pPr>
              <w:pStyle w:val="Tabelaszerokalistapunktowana"/>
              <w:ind w:left="150" w:hanging="150"/>
            </w:pPr>
            <w:r w:rsidRPr="00D872B9">
              <w:t>Pogłębianie się rozbicia dzielnicowego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7CEEFC0" w14:textId="77777777" w:rsidR="00741457" w:rsidRPr="00D872B9" w:rsidRDefault="00741457" w:rsidP="00741457">
            <w:pPr>
              <w:spacing w:after="0" w:line="240" w:lineRule="auto"/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</w:pPr>
            <w:r w:rsidRPr="00D872B9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prawidłowo stosuje pojęcia: </w:t>
            </w:r>
            <w:r w:rsidRPr="00D872B9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rozbicie dzielnicowe</w:t>
            </w:r>
            <w:r w:rsidRPr="00D872B9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, </w:t>
            </w:r>
            <w:r w:rsidRPr="00D872B9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 xml:space="preserve">testament Krzywoustego </w:t>
            </w:r>
          </w:p>
          <w:p w14:paraId="58D0991A" w14:textId="484B9244" w:rsidR="00741457" w:rsidRPr="00D872B9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D872B9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umiejscawia w czasie </w:t>
            </w:r>
            <w:r>
              <w:rPr>
                <w:rFonts w:eastAsia="Times" w:cstheme="minorHAnsi"/>
                <w:color w:val="000000" w:themeColor="text1"/>
                <w:sz w:val="20"/>
                <w:szCs w:val="20"/>
              </w:rPr>
              <w:br/>
            </w:r>
            <w:r w:rsidRPr="00D872B9">
              <w:rPr>
                <w:rFonts w:eastAsia="Times" w:cstheme="minorHAnsi"/>
                <w:color w:val="000000" w:themeColor="text1"/>
                <w:sz w:val="20"/>
                <w:szCs w:val="20"/>
              </w:rPr>
              <w:t>i przestrzeni okres rozbicia dzielnicowego</w:t>
            </w:r>
          </w:p>
          <w:p w14:paraId="05713ECC" w14:textId="512233AA" w:rsidR="00741457" w:rsidRPr="00D872B9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2824E8D6" w14:textId="77777777" w:rsidR="00741457" w:rsidRPr="00D872B9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D872B9">
              <w:rPr>
                <w:rFonts w:eastAsia="Times" w:cstheme="minorHAnsi"/>
                <w:color w:val="000000" w:themeColor="text1"/>
                <w:sz w:val="20"/>
                <w:szCs w:val="20"/>
              </w:rPr>
              <w:t>– wyjaśnia, kim byli: Władysław Wygnaniec, Bolesław Kędzierzawy, Mieszko Stary, Henryk Sandomierski i Kazimierz Sprawiedliwy</w:t>
            </w:r>
          </w:p>
          <w:p w14:paraId="6482D433" w14:textId="27D0BC0B" w:rsidR="00741457" w:rsidRPr="00D872B9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  <w:r w:rsidRPr="00D872B9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wymienia przyczyny </w:t>
            </w:r>
            <w:r>
              <w:rPr>
                <w:rFonts w:eastAsia="Times" w:cstheme="minorHAnsi"/>
                <w:color w:val="000000" w:themeColor="text1"/>
                <w:sz w:val="20"/>
                <w:szCs w:val="20"/>
              </w:rPr>
              <w:br/>
            </w:r>
            <w:r w:rsidRPr="00D872B9">
              <w:rPr>
                <w:rFonts w:eastAsia="Times" w:cstheme="minorHAnsi"/>
                <w:color w:val="000000" w:themeColor="text1"/>
                <w:sz w:val="20"/>
                <w:szCs w:val="20"/>
              </w:rPr>
              <w:t>i skutki rozbicia dzielnicowego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75DBE38" w14:textId="77777777" w:rsidR="00741457" w:rsidRPr="00D872B9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872B9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wyjaśnia pojęcia: </w:t>
            </w:r>
            <w:r w:rsidRPr="00D872B9">
              <w:rPr>
                <w:rFonts w:cstheme="minorHAnsi"/>
                <w:i/>
                <w:color w:val="000000" w:themeColor="text1"/>
                <w:sz w:val="20"/>
                <w:szCs w:val="20"/>
              </w:rPr>
              <w:t>seniorat</w:t>
            </w:r>
            <w:r w:rsidRPr="00D872B9"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r w:rsidRPr="00D872B9">
              <w:rPr>
                <w:rFonts w:cstheme="minorHAnsi"/>
                <w:i/>
                <w:color w:val="000000" w:themeColor="text1"/>
                <w:sz w:val="20"/>
                <w:szCs w:val="20"/>
              </w:rPr>
              <w:t>pryncypat</w:t>
            </w:r>
            <w:r w:rsidRPr="00D872B9"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r w:rsidRPr="00D872B9">
              <w:rPr>
                <w:rFonts w:cstheme="minorHAnsi"/>
                <w:i/>
                <w:color w:val="000000" w:themeColor="text1"/>
                <w:sz w:val="20"/>
                <w:szCs w:val="20"/>
              </w:rPr>
              <w:t>wojewoda</w:t>
            </w:r>
            <w:r w:rsidRPr="00D872B9"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r w:rsidRPr="00D872B9">
              <w:rPr>
                <w:rFonts w:cstheme="minorHAnsi"/>
                <w:i/>
                <w:color w:val="000000" w:themeColor="text1"/>
                <w:sz w:val="20"/>
                <w:szCs w:val="20"/>
              </w:rPr>
              <w:t>immunitet</w:t>
            </w:r>
          </w:p>
          <w:p w14:paraId="32572A55" w14:textId="77777777" w:rsidR="00741457" w:rsidRPr="00D872B9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872B9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wyjaśnia rolę Piotra Włostowica i Wincentego Kadłubka </w:t>
            </w:r>
          </w:p>
          <w:p w14:paraId="76DC147F" w14:textId="77777777" w:rsidR="00741457" w:rsidRPr="00D872B9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872B9">
              <w:rPr>
                <w:rFonts w:cstheme="minorHAnsi"/>
                <w:color w:val="000000" w:themeColor="text1"/>
                <w:sz w:val="20"/>
                <w:szCs w:val="20"/>
              </w:rPr>
              <w:t>– opisuje w porządku chronologicznym proces rozbicia dzielnicowego w Polsce</w:t>
            </w:r>
          </w:p>
          <w:p w14:paraId="740B3290" w14:textId="0DCABFB3" w:rsidR="00741457" w:rsidRPr="00D872B9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872B9">
              <w:rPr>
                <w:rFonts w:cstheme="minorHAnsi"/>
                <w:color w:val="000000" w:themeColor="text1"/>
                <w:sz w:val="20"/>
                <w:szCs w:val="20"/>
              </w:rPr>
              <w:t xml:space="preserve">–  wyjaśnia przyczyny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D872B9">
              <w:rPr>
                <w:rFonts w:cstheme="minorHAnsi"/>
                <w:color w:val="000000" w:themeColor="text1"/>
                <w:sz w:val="20"/>
                <w:szCs w:val="20"/>
              </w:rPr>
              <w:t>i przebieg konfliktu między Władysławem Wygnańcem a jego braćmi</w:t>
            </w:r>
          </w:p>
          <w:p w14:paraId="0A139C4C" w14:textId="1CBABAA4" w:rsidR="00741457" w:rsidRPr="00D872B9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766AD3D" w14:textId="3628F75E" w:rsidR="00741457" w:rsidRPr="00D872B9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872B9">
              <w:rPr>
                <w:rFonts w:cstheme="minorHAnsi"/>
                <w:color w:val="000000" w:themeColor="text1"/>
                <w:sz w:val="20"/>
                <w:szCs w:val="20"/>
              </w:rPr>
              <w:t xml:space="preserve">– za pomocą mapy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D872B9">
              <w:rPr>
                <w:rFonts w:cstheme="minorHAnsi"/>
                <w:color w:val="000000" w:themeColor="text1"/>
                <w:sz w:val="20"/>
                <w:szCs w:val="20"/>
              </w:rPr>
              <w:t>i drzewa genealogicznego opisuje proces rozbicia dzielnicowego w Polsce</w:t>
            </w:r>
          </w:p>
          <w:p w14:paraId="6DFAC48C" w14:textId="77777777" w:rsidR="00741457" w:rsidRPr="00D872B9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872B9">
              <w:rPr>
                <w:rFonts w:cstheme="minorHAnsi"/>
                <w:color w:val="000000" w:themeColor="text1"/>
                <w:sz w:val="20"/>
                <w:szCs w:val="20"/>
              </w:rPr>
              <w:t>– tłumaczy rolę Kościoła w okresie rozbicia dzielnicowego</w:t>
            </w:r>
          </w:p>
          <w:p w14:paraId="2D5FB513" w14:textId="74F8815B" w:rsidR="00741457" w:rsidRPr="00D872B9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A6FD9" w14:textId="77777777" w:rsidR="00741457" w:rsidRPr="00D872B9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D872B9">
              <w:rPr>
                <w:rFonts w:cstheme="minorHAnsi"/>
                <w:color w:val="000000" w:themeColor="text1"/>
                <w:sz w:val="20"/>
                <w:szCs w:val="20"/>
              </w:rPr>
              <w:t>– omawia społeczne skutki pogłębiania się rozbicia dzielnicowego</w:t>
            </w:r>
          </w:p>
          <w:p w14:paraId="4BB26CD9" w14:textId="16C7403F" w:rsidR="00741457" w:rsidRPr="00D872B9" w:rsidRDefault="00741457" w:rsidP="00741457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741457" w:rsidRPr="00A218C4" w14:paraId="523ECD31" w14:textId="77777777" w:rsidTr="00B15724">
        <w:trPr>
          <w:trHeight w:val="333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75261D4B" w14:textId="133F5016" w:rsidR="00741457" w:rsidRPr="00B15724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A218C4">
              <w:rPr>
                <w:rFonts w:cstheme="minorHAnsi"/>
                <w:b/>
                <w:sz w:val="20"/>
                <w:szCs w:val="20"/>
              </w:rPr>
              <w:t xml:space="preserve">Rozdział VI. </w:t>
            </w:r>
            <w:r w:rsidRPr="00A218C4">
              <w:rPr>
                <w:rFonts w:cstheme="minorHAnsi"/>
                <w:b/>
                <w:bCs/>
                <w:sz w:val="20"/>
                <w:szCs w:val="20"/>
              </w:rPr>
              <w:t>Pełnia i schyłek średniowiecza</w:t>
            </w:r>
          </w:p>
        </w:tc>
      </w:tr>
      <w:tr w:rsidR="00741457" w:rsidRPr="00A218C4" w14:paraId="65AA117A" w14:textId="77777777" w:rsidTr="00FD619E">
        <w:trPr>
          <w:trHeight w:val="425"/>
        </w:trPr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52AFE2" w14:textId="37FD2C5C" w:rsidR="00741457" w:rsidRPr="00CA278B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 w:rsidRPr="00CA278B">
              <w:rPr>
                <w:rFonts w:cstheme="minorHAnsi"/>
                <w:sz w:val="20"/>
                <w:szCs w:val="20"/>
              </w:rPr>
              <w:t xml:space="preserve">1. Między cesarstwem a papiestwem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3F7FA" w14:textId="3AD62290" w:rsidR="00741457" w:rsidRPr="00CA278B" w:rsidRDefault="00741457" w:rsidP="00741457">
            <w:pPr>
              <w:pStyle w:val="Tabelaszerokalistapunktowana"/>
              <w:spacing w:line="240" w:lineRule="auto"/>
              <w:ind w:left="147" w:hanging="147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CA278B"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Kryzys papiestwa w X w. 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</w:r>
            <w:r w:rsidRPr="00CA278B">
              <w:rPr>
                <w:rFonts w:asciiTheme="minorHAnsi" w:hAnsiTheme="minorHAnsi" w:cstheme="minorHAnsi"/>
                <w:color w:val="000000" w:themeColor="text1"/>
                <w:lang w:eastAsia="pl-PL"/>
              </w:rPr>
              <w:t>i ruchy odnowy Kościoła</w:t>
            </w:r>
          </w:p>
          <w:p w14:paraId="4D3EFEA7" w14:textId="2DD960B8" w:rsidR="00741457" w:rsidRPr="00CA278B" w:rsidRDefault="00741457" w:rsidP="00741457">
            <w:pPr>
              <w:pStyle w:val="Tabelaszerokalistapunktowana"/>
              <w:spacing w:line="240" w:lineRule="auto"/>
              <w:ind w:left="147" w:hanging="147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CA278B"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Spór papiestwa z cesarstwem </w:t>
            </w:r>
            <w:r w:rsidRPr="00CA278B">
              <w:rPr>
                <w:rFonts w:asciiTheme="minorHAnsi" w:hAnsiTheme="minorHAnsi" w:cstheme="minorHAnsi"/>
                <w:color w:val="000000" w:themeColor="text1"/>
              </w:rPr>
              <w:t>–</w:t>
            </w:r>
            <w:r w:rsidRPr="00CA278B"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przyczyny i skutki</w:t>
            </w:r>
          </w:p>
          <w:p w14:paraId="04BC191A" w14:textId="77777777" w:rsidR="00741457" w:rsidRPr="00CA278B" w:rsidRDefault="00741457" w:rsidP="00741457">
            <w:pPr>
              <w:pStyle w:val="Tabelaszerokalistapunktowana"/>
              <w:spacing w:line="240" w:lineRule="auto"/>
              <w:ind w:left="147" w:hanging="147"/>
              <w:rPr>
                <w:rFonts w:asciiTheme="minorHAnsi" w:hAnsiTheme="minorHAnsi" w:cstheme="minorHAnsi"/>
                <w:color w:val="000000" w:themeColor="text1"/>
              </w:rPr>
            </w:pPr>
            <w:r w:rsidRPr="00CA278B"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Papiestwo u zenitu potęgi politycznej </w:t>
            </w:r>
          </w:p>
          <w:p w14:paraId="55325E32" w14:textId="3F1B9D83" w:rsidR="00741457" w:rsidRPr="00CA278B" w:rsidRDefault="00741457" w:rsidP="00741457">
            <w:pPr>
              <w:pStyle w:val="Tabelaszerokalistapunktowana"/>
              <w:spacing w:line="240" w:lineRule="auto"/>
              <w:ind w:left="147" w:hanging="147"/>
              <w:rPr>
                <w:rFonts w:asciiTheme="minorHAnsi" w:hAnsiTheme="minorHAnsi" w:cstheme="minorHAnsi"/>
              </w:rPr>
            </w:pPr>
            <w:r w:rsidRPr="00CA278B">
              <w:rPr>
                <w:rFonts w:asciiTheme="minorHAnsi" w:hAnsiTheme="minorHAnsi" w:cstheme="minorHAnsi"/>
                <w:lang w:eastAsia="pl-PL"/>
              </w:rPr>
              <w:t>Wielka schizma wschodnia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69B414E" w14:textId="6D6EA5BB" w:rsidR="00741457" w:rsidRPr="00CA278B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CA278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prawidłowo stosuje pojęcia: </w:t>
            </w:r>
            <w:r w:rsidRPr="00CA278B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katolicyzm</w:t>
            </w:r>
            <w:r w:rsidRPr="00CA278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, </w:t>
            </w:r>
            <w:r w:rsidRPr="00CA278B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prawosławie</w:t>
            </w:r>
            <w:r w:rsidRPr="00CA278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, </w:t>
            </w:r>
          </w:p>
          <w:p w14:paraId="5D2504A2" w14:textId="4FF90051" w:rsidR="00741457" w:rsidRPr="00CA278B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CA278B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 xml:space="preserve">wielka schizma wschodnia, spór </w:t>
            </w:r>
            <w:r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br/>
            </w:r>
            <w:r w:rsidRPr="00CA278B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o inwestyturę</w:t>
            </w:r>
          </w:p>
          <w:p w14:paraId="702F96A3" w14:textId="1E8E0848" w:rsidR="00741457" w:rsidRPr="00CA278B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CA278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lokalizuje w czasie wielką schizmę wschodnią i spór </w:t>
            </w:r>
            <w:r>
              <w:rPr>
                <w:rFonts w:eastAsia="Times" w:cstheme="minorHAnsi"/>
                <w:color w:val="000000" w:themeColor="text1"/>
                <w:sz w:val="20"/>
                <w:szCs w:val="20"/>
              </w:rPr>
              <w:br/>
            </w:r>
            <w:r w:rsidRPr="00CA278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o inwestyturę </w:t>
            </w:r>
          </w:p>
          <w:p w14:paraId="6CB2D89C" w14:textId="77777777" w:rsidR="00741457" w:rsidRPr="00CA278B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CA278B">
              <w:rPr>
                <w:rFonts w:eastAsia="Times" w:cstheme="minorHAnsi"/>
                <w:color w:val="000000" w:themeColor="text1"/>
                <w:sz w:val="20"/>
                <w:szCs w:val="20"/>
              </w:rPr>
              <w:t>– wyjaśnia, kim byli: Grzegorz VII, Henryk IV, Innocenty III</w:t>
            </w:r>
          </w:p>
          <w:p w14:paraId="08548FFD" w14:textId="51F630B0" w:rsidR="00741457" w:rsidRPr="00CA278B" w:rsidRDefault="00741457" w:rsidP="00741457">
            <w:pPr>
              <w:spacing w:after="0" w:line="240" w:lineRule="auto"/>
              <w:contextualSpacing/>
              <w:rPr>
                <w:rFonts w:eastAsia="Times" w:cstheme="minorHAnsi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418335DD" w14:textId="2B047B4D" w:rsidR="00741457" w:rsidRPr="00CA278B" w:rsidRDefault="00741457" w:rsidP="00741457">
            <w:pPr>
              <w:spacing w:after="0" w:line="240" w:lineRule="auto"/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</w:pPr>
            <w:r w:rsidRPr="00CA278B">
              <w:rPr>
                <w:rFonts w:eastAsia="Times" w:cstheme="minorHAnsi"/>
                <w:color w:val="000000" w:themeColor="text1"/>
                <w:sz w:val="20"/>
                <w:szCs w:val="20"/>
              </w:rPr>
              <w:t>– prawidłowo stosuje pojęcia:</w:t>
            </w:r>
            <w:r w:rsidRPr="00CA278B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 xml:space="preserve"> konkordat</w:t>
            </w:r>
          </w:p>
          <w:p w14:paraId="46C38E94" w14:textId="0DD1B7C2" w:rsidR="00741457" w:rsidRPr="00CA278B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CA278B">
              <w:rPr>
                <w:rFonts w:eastAsia="Times" w:cstheme="minorHAnsi"/>
                <w:color w:val="000000" w:themeColor="text1"/>
                <w:sz w:val="20"/>
                <w:szCs w:val="20"/>
              </w:rPr>
              <w:t>– wskazuje na mapie obszary zdominowane przez prawosławie i obszary dominacji katolicyzmu</w:t>
            </w:r>
          </w:p>
          <w:p w14:paraId="5741AE8A" w14:textId="0C6313BD" w:rsidR="00741457" w:rsidRPr="00CA278B" w:rsidRDefault="00741457" w:rsidP="00741457">
            <w:pPr>
              <w:spacing w:after="0" w:line="240" w:lineRule="auto"/>
              <w:contextualSpacing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CA278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wymienia różnicę między katolicyzmem </w:t>
            </w:r>
            <w:r>
              <w:rPr>
                <w:rFonts w:eastAsia="Times" w:cstheme="minorHAnsi"/>
                <w:color w:val="000000" w:themeColor="text1"/>
                <w:sz w:val="20"/>
                <w:szCs w:val="20"/>
              </w:rPr>
              <w:br/>
            </w:r>
            <w:r w:rsidRPr="00CA278B">
              <w:rPr>
                <w:rFonts w:eastAsia="Times" w:cstheme="minorHAnsi"/>
                <w:color w:val="000000" w:themeColor="text1"/>
                <w:sz w:val="20"/>
                <w:szCs w:val="20"/>
              </w:rPr>
              <w:t>a prawosławiem</w:t>
            </w:r>
          </w:p>
          <w:p w14:paraId="2F249F00" w14:textId="3FF0B893" w:rsidR="00741457" w:rsidRPr="00CA278B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B83A3CC" w14:textId="2DB111F6" w:rsidR="00741457" w:rsidRPr="00CA278B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A278B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wyjaśnia pojęcia: </w:t>
            </w:r>
            <w:r w:rsidRPr="00CA278B">
              <w:rPr>
                <w:rFonts w:cstheme="minorHAnsi"/>
                <w:i/>
                <w:color w:val="000000" w:themeColor="text1"/>
                <w:sz w:val="20"/>
                <w:szCs w:val="20"/>
              </w:rPr>
              <w:t>symonia, nepotyzm,</w:t>
            </w:r>
            <w:r w:rsidRPr="00CA278B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r w:rsidRPr="00CA278B">
              <w:rPr>
                <w:rFonts w:cstheme="minorHAnsi"/>
                <w:i/>
                <w:color w:val="000000" w:themeColor="text1"/>
                <w:sz w:val="20"/>
                <w:szCs w:val="20"/>
              </w:rPr>
              <w:t>celibat</w:t>
            </w:r>
            <w:r w:rsidRPr="00CA278B"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r w:rsidRPr="00CA278B">
              <w:rPr>
                <w:rFonts w:cstheme="minorHAnsi"/>
                <w:i/>
                <w:color w:val="000000" w:themeColor="text1"/>
                <w:sz w:val="20"/>
                <w:szCs w:val="20"/>
              </w:rPr>
              <w:t>beneficja</w:t>
            </w:r>
            <w:r w:rsidRPr="00CA278B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</w:p>
          <w:p w14:paraId="342FB575" w14:textId="36B0E5F7" w:rsidR="00741457" w:rsidRPr="00CA278B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A278B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wyjaśnia przyczyny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CA278B">
              <w:rPr>
                <w:rFonts w:cstheme="minorHAnsi"/>
                <w:color w:val="000000" w:themeColor="text1"/>
                <w:sz w:val="20"/>
                <w:szCs w:val="20"/>
              </w:rPr>
              <w:t xml:space="preserve">i skutki sporu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CA278B">
              <w:rPr>
                <w:rFonts w:cstheme="minorHAnsi"/>
                <w:color w:val="000000" w:themeColor="text1"/>
                <w:sz w:val="20"/>
                <w:szCs w:val="20"/>
              </w:rPr>
              <w:t>o inwestyturę</w:t>
            </w:r>
          </w:p>
          <w:p w14:paraId="2AF47E6B" w14:textId="3B7311DE" w:rsidR="00741457" w:rsidRPr="00CA278B" w:rsidRDefault="00741457" w:rsidP="00741457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A278B">
              <w:rPr>
                <w:rFonts w:cstheme="minorHAnsi"/>
                <w:color w:val="000000" w:themeColor="text1"/>
                <w:sz w:val="20"/>
                <w:szCs w:val="20"/>
              </w:rPr>
              <w:t xml:space="preserve">– w szerokim aspekcie ukazuje skutki wielkiej schizmy wschodniej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5854E7C" w14:textId="77777777" w:rsidR="00741457" w:rsidRPr="00CA278B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A278B">
              <w:rPr>
                <w:rFonts w:cstheme="minorHAnsi"/>
                <w:color w:val="000000" w:themeColor="text1"/>
                <w:sz w:val="20"/>
                <w:szCs w:val="20"/>
              </w:rPr>
              <w:t>– wyjaśnia, dlaczego okres pontyfikatu Innocentego III uważany jest za szczyt potęgi Kościoła</w:t>
            </w:r>
          </w:p>
          <w:p w14:paraId="00A2AA4A" w14:textId="2479322C" w:rsidR="00741457" w:rsidRPr="00CA278B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B7D12" w14:textId="618BA9CA" w:rsidR="00741457" w:rsidRPr="00CA278B" w:rsidRDefault="00741457" w:rsidP="00741457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741457" w:rsidRPr="00A218C4" w14:paraId="2A3392C6" w14:textId="77777777" w:rsidTr="00A218C4">
        <w:trPr>
          <w:trHeight w:val="552"/>
        </w:trPr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6D56F4" w14:textId="06F35494" w:rsidR="00741457" w:rsidRPr="00CA278B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 w:rsidRPr="00CA278B">
              <w:rPr>
                <w:rFonts w:cstheme="minorHAnsi"/>
                <w:sz w:val="20"/>
                <w:szCs w:val="20"/>
              </w:rPr>
              <w:t xml:space="preserve">2. Wyprawy krzyżowe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2D152" w14:textId="07511B4E" w:rsidR="00741457" w:rsidRPr="00CA278B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CA278B"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Panowanie Turków 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</w:r>
            <w:r w:rsidRPr="00CA278B">
              <w:rPr>
                <w:rFonts w:asciiTheme="minorHAnsi" w:hAnsiTheme="minorHAnsi" w:cstheme="minorHAnsi"/>
                <w:color w:val="000000" w:themeColor="text1"/>
                <w:lang w:eastAsia="pl-PL"/>
              </w:rPr>
              <w:t>w Ziemi Świętej</w:t>
            </w:r>
          </w:p>
          <w:p w14:paraId="52F4EEFC" w14:textId="589FC0C4" w:rsidR="00741457" w:rsidRPr="00CA278B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CA278B"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Przyczyny ekonomiczne, polityczne, społeczne 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</w:r>
            <w:r w:rsidRPr="00CA278B">
              <w:rPr>
                <w:rFonts w:asciiTheme="minorHAnsi" w:hAnsiTheme="minorHAnsi" w:cstheme="minorHAnsi"/>
                <w:color w:val="000000" w:themeColor="text1"/>
                <w:lang w:eastAsia="pl-PL"/>
              </w:rPr>
              <w:t>i religijne wypraw krzyżowych</w:t>
            </w:r>
          </w:p>
          <w:p w14:paraId="19811C3B" w14:textId="03B2F24D" w:rsidR="00741457" w:rsidRPr="00CA278B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CA278B"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Przebieg walk 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</w:r>
            <w:r w:rsidRPr="00CA278B">
              <w:rPr>
                <w:rFonts w:asciiTheme="minorHAnsi" w:hAnsiTheme="minorHAnsi" w:cstheme="minorHAnsi"/>
                <w:color w:val="000000" w:themeColor="text1"/>
                <w:lang w:eastAsia="pl-PL"/>
              </w:rPr>
              <w:t>i najwybitniejsi wodzowie</w:t>
            </w:r>
          </w:p>
          <w:p w14:paraId="0924BF61" w14:textId="20AAFB5A" w:rsidR="00741457" w:rsidRPr="00CA278B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CA278B">
              <w:rPr>
                <w:rFonts w:asciiTheme="minorHAnsi" w:hAnsiTheme="minorHAnsi" w:cstheme="minorHAnsi"/>
                <w:color w:val="000000" w:themeColor="text1"/>
                <w:lang w:eastAsia="pl-PL"/>
              </w:rPr>
              <w:t>Zakony rycerskie – okoliczności powstania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</w:r>
            <w:r w:rsidRPr="00CA278B">
              <w:rPr>
                <w:rFonts w:asciiTheme="minorHAnsi" w:hAnsiTheme="minorHAnsi" w:cstheme="minorHAnsi"/>
                <w:color w:val="000000" w:themeColor="text1"/>
                <w:lang w:eastAsia="pl-PL"/>
              </w:rPr>
              <w:t>i charakterystyka trzech najważniejszych zakonów</w:t>
            </w:r>
          </w:p>
          <w:p w14:paraId="25AD9C1E" w14:textId="5A1CEB24" w:rsidR="00741457" w:rsidRPr="00A7508E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CA278B"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Skutki negatywne 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i pozytywne wypraw krzyżowych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57CEBE6" w14:textId="77777777" w:rsidR="00741457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CA278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prawidłowo stosuje pojęcia: </w:t>
            </w:r>
            <w:r w:rsidRPr="00CA278B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krucjata</w:t>
            </w:r>
          </w:p>
          <w:p w14:paraId="2AAACD18" w14:textId="1383771A" w:rsidR="00741457" w:rsidRPr="00CA278B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CA278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lokalizuje w czasie okres krucjat </w:t>
            </w:r>
          </w:p>
          <w:p w14:paraId="6D170325" w14:textId="7A277F6E" w:rsidR="00741457" w:rsidRPr="00CA278B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CA278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wymienia zakony rycerskie powstałe </w:t>
            </w:r>
            <w:r>
              <w:rPr>
                <w:rFonts w:eastAsia="Times" w:cstheme="minorHAnsi"/>
                <w:color w:val="000000" w:themeColor="text1"/>
                <w:sz w:val="20"/>
                <w:szCs w:val="20"/>
              </w:rPr>
              <w:br/>
            </w:r>
            <w:r w:rsidRPr="00CA278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w czasie krucjat </w:t>
            </w:r>
          </w:p>
          <w:p w14:paraId="115C763F" w14:textId="5850A1C9" w:rsidR="00741457" w:rsidRPr="00CA278B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CA278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wymienia zakony rycerskie utworzone </w:t>
            </w:r>
            <w:r>
              <w:rPr>
                <w:rFonts w:eastAsia="Times" w:cstheme="minorHAnsi"/>
                <w:color w:val="000000" w:themeColor="text1"/>
                <w:sz w:val="20"/>
                <w:szCs w:val="20"/>
              </w:rPr>
              <w:br/>
            </w:r>
            <w:r w:rsidRPr="00CA278B">
              <w:rPr>
                <w:rFonts w:eastAsia="Times" w:cstheme="minorHAnsi"/>
                <w:color w:val="000000" w:themeColor="text1"/>
                <w:sz w:val="20"/>
                <w:szCs w:val="20"/>
              </w:rPr>
              <w:t>w okresie krucjat</w:t>
            </w:r>
          </w:p>
          <w:p w14:paraId="4841A135" w14:textId="37876CD8" w:rsidR="00741457" w:rsidRPr="00A7508E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CA278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wyjaśnia, jaką rolę odegrali: Urban II, Gotfryd </w:t>
            </w:r>
            <w:r>
              <w:rPr>
                <w:rFonts w:eastAsia="Times" w:cstheme="minorHAnsi"/>
                <w:color w:val="000000" w:themeColor="text1"/>
                <w:sz w:val="20"/>
                <w:szCs w:val="20"/>
              </w:rPr>
              <w:t>d</w:t>
            </w:r>
            <w:r w:rsidRPr="00CA278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e </w:t>
            </w:r>
            <w:proofErr w:type="spellStart"/>
            <w:r w:rsidRPr="00CA278B">
              <w:rPr>
                <w:rFonts w:eastAsia="Times" w:cstheme="minorHAnsi"/>
                <w:color w:val="000000" w:themeColor="text1"/>
                <w:sz w:val="20"/>
                <w:szCs w:val="20"/>
              </w:rPr>
              <w:t>Bouillon</w:t>
            </w:r>
            <w:proofErr w:type="spellEnd"/>
            <w:r w:rsidRPr="00CA278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eastAsia="Times" w:cstheme="minorHAnsi"/>
                <w:color w:val="000000" w:themeColor="text1"/>
                <w:sz w:val="20"/>
                <w:szCs w:val="20"/>
              </w:rPr>
              <w:br/>
              <w:t xml:space="preserve">i </w:t>
            </w:r>
            <w:proofErr w:type="spellStart"/>
            <w:r>
              <w:rPr>
                <w:rFonts w:eastAsia="Times" w:cstheme="minorHAnsi"/>
                <w:color w:val="000000" w:themeColor="text1"/>
                <w:sz w:val="20"/>
                <w:szCs w:val="20"/>
              </w:rPr>
              <w:t>Saladyn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7BC4FBC8" w14:textId="77777777" w:rsidR="00741457" w:rsidRPr="00CA278B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CA278B">
              <w:rPr>
                <w:rFonts w:eastAsia="Times" w:cstheme="minorHAnsi"/>
                <w:color w:val="000000" w:themeColor="text1"/>
                <w:sz w:val="20"/>
                <w:szCs w:val="20"/>
              </w:rPr>
              <w:t>– lokalizuje na mapie Królestwo Jerozolimskie</w:t>
            </w:r>
          </w:p>
          <w:p w14:paraId="44ED6F0E" w14:textId="1FA438E5" w:rsidR="00741457" w:rsidRPr="00CA278B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CA278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wymienia przyczyny </w:t>
            </w:r>
            <w:r>
              <w:rPr>
                <w:rFonts w:eastAsia="Times" w:cstheme="minorHAnsi"/>
                <w:color w:val="000000" w:themeColor="text1"/>
                <w:sz w:val="20"/>
                <w:szCs w:val="20"/>
              </w:rPr>
              <w:br/>
            </w:r>
            <w:r w:rsidRPr="00CA278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i skutki krucjat </w:t>
            </w:r>
          </w:p>
          <w:p w14:paraId="27F3647E" w14:textId="2C021A75" w:rsidR="00741457" w:rsidRPr="00CA278B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B062BBA" w14:textId="77777777" w:rsidR="00741457" w:rsidRPr="00CA278B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A278B">
              <w:rPr>
                <w:rFonts w:cstheme="minorHAnsi"/>
                <w:color w:val="000000" w:themeColor="text1"/>
                <w:sz w:val="20"/>
                <w:szCs w:val="20"/>
              </w:rPr>
              <w:t>– za pomocą mapy opisuje przebieg krucjat</w:t>
            </w:r>
          </w:p>
          <w:p w14:paraId="37C47D7D" w14:textId="77777777" w:rsidR="00741457" w:rsidRPr="00CA278B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A278B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wyjaśnia pojęcia: </w:t>
            </w:r>
            <w:r w:rsidRPr="00CA278B">
              <w:rPr>
                <w:rFonts w:cstheme="minorHAnsi"/>
                <w:i/>
                <w:color w:val="000000" w:themeColor="text1"/>
                <w:sz w:val="20"/>
                <w:szCs w:val="20"/>
              </w:rPr>
              <w:t>wyprawa ludowa, Cesarstwo Łacińskie</w:t>
            </w:r>
            <w:r w:rsidRPr="00CA278B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</w:p>
          <w:p w14:paraId="080EE7C6" w14:textId="77777777" w:rsidR="00741457" w:rsidRPr="00CA278B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A278B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wyjaśnia znaczenie postaci Urbana II </w:t>
            </w:r>
          </w:p>
          <w:p w14:paraId="3EDE55B8" w14:textId="77777777" w:rsidR="00741457" w:rsidRPr="00CA278B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A278B">
              <w:rPr>
                <w:rFonts w:cstheme="minorHAnsi"/>
                <w:color w:val="000000" w:themeColor="text1"/>
                <w:sz w:val="20"/>
                <w:szCs w:val="20"/>
              </w:rPr>
              <w:t>– w porządku chronologicznym opisuje przebieg krucjat</w:t>
            </w:r>
          </w:p>
          <w:p w14:paraId="3F62EC8C" w14:textId="2C2E9B7C" w:rsidR="00741457" w:rsidRPr="00A7508E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A278B">
              <w:rPr>
                <w:rFonts w:cstheme="minorHAnsi"/>
                <w:color w:val="000000" w:themeColor="text1"/>
                <w:sz w:val="20"/>
                <w:szCs w:val="20"/>
              </w:rPr>
              <w:t>– wyjaśnia znaczenie postaci: Baldwin I, Fryderyk Barbarossa, Ryszard Lwie Serce, Fil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ip II August, Piotr Pustelnik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9BE2F48" w14:textId="77777777" w:rsidR="00741457" w:rsidRPr="00CA278B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A278B">
              <w:rPr>
                <w:rFonts w:cstheme="minorHAnsi"/>
                <w:color w:val="000000" w:themeColor="text1"/>
                <w:sz w:val="20"/>
                <w:szCs w:val="20"/>
              </w:rPr>
              <w:t>– wyjaśnia przyczyny początkowych sukcesów krzyżowców</w:t>
            </w:r>
          </w:p>
          <w:p w14:paraId="216A852E" w14:textId="77777777" w:rsidR="00741457" w:rsidRPr="00CA278B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A278B">
              <w:rPr>
                <w:rFonts w:cstheme="minorHAnsi"/>
                <w:color w:val="000000" w:themeColor="text1"/>
                <w:sz w:val="20"/>
                <w:szCs w:val="20"/>
              </w:rPr>
              <w:t xml:space="preserve">– opisuje losy zakonów rycerskich </w:t>
            </w:r>
          </w:p>
          <w:p w14:paraId="5119883B" w14:textId="43766931" w:rsidR="00741457" w:rsidRPr="00CA278B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C2350" w14:textId="01F96D7A" w:rsidR="00741457" w:rsidRPr="00CA278B" w:rsidRDefault="00741457" w:rsidP="00741457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A278B">
              <w:rPr>
                <w:rFonts w:cstheme="minorHAnsi"/>
                <w:color w:val="000000" w:themeColor="text1"/>
                <w:sz w:val="20"/>
                <w:szCs w:val="20"/>
              </w:rPr>
              <w:t xml:space="preserve">– w szerokim aspekcie ukazuje rolę krucjat dla dziejów politycznych, gospodarczo-społecznych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CA278B">
              <w:rPr>
                <w:rFonts w:cstheme="minorHAnsi"/>
                <w:color w:val="000000" w:themeColor="text1"/>
                <w:sz w:val="20"/>
                <w:szCs w:val="20"/>
              </w:rPr>
              <w:t>i kulturowych Europy</w:t>
            </w:r>
          </w:p>
        </w:tc>
      </w:tr>
      <w:tr w:rsidR="00741457" w:rsidRPr="00A218C4" w14:paraId="1BA8398A" w14:textId="77777777" w:rsidTr="00A218C4">
        <w:trPr>
          <w:trHeight w:val="552"/>
        </w:trPr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87B15E" w14:textId="78BCE0E4" w:rsidR="00741457" w:rsidRPr="00CA278B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</w:rPr>
              <w:t>3. [</w:t>
            </w:r>
            <w:r w:rsidRPr="00CA278B">
              <w:rPr>
                <w:rFonts w:cstheme="minorHAnsi"/>
                <w:sz w:val="20"/>
                <w:szCs w:val="20"/>
              </w:rPr>
              <w:t>4.</w:t>
            </w:r>
            <w:r>
              <w:rPr>
                <w:rFonts w:cstheme="minorHAnsi"/>
                <w:sz w:val="20"/>
                <w:szCs w:val="20"/>
              </w:rPr>
              <w:t>]</w:t>
            </w:r>
            <w:r w:rsidRPr="00CA278B">
              <w:rPr>
                <w:rFonts w:cstheme="minorHAnsi"/>
                <w:sz w:val="20"/>
                <w:szCs w:val="20"/>
              </w:rPr>
              <w:t xml:space="preserve"> Miasto i wieś w średniowieczu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98B5B" w14:textId="77777777" w:rsidR="00741457" w:rsidRPr="00CA278B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CA278B">
              <w:rPr>
                <w:rFonts w:asciiTheme="minorHAnsi" w:hAnsiTheme="minorHAnsi" w:cstheme="minorHAnsi"/>
                <w:color w:val="000000" w:themeColor="text1"/>
                <w:lang w:eastAsia="pl-PL"/>
              </w:rPr>
              <w:t>Ożywienie gospodarcze w XI</w:t>
            </w:r>
            <w:r w:rsidRPr="00CA278B">
              <w:rPr>
                <w:rFonts w:asciiTheme="minorHAnsi" w:hAnsiTheme="minorHAnsi" w:cstheme="minorHAnsi"/>
                <w:color w:val="000000" w:themeColor="text1"/>
              </w:rPr>
              <w:t>–</w:t>
            </w:r>
            <w:r w:rsidRPr="00CA278B">
              <w:rPr>
                <w:rFonts w:asciiTheme="minorHAnsi" w:hAnsiTheme="minorHAnsi" w:cstheme="minorHAnsi"/>
                <w:color w:val="000000" w:themeColor="text1"/>
                <w:lang w:eastAsia="pl-PL"/>
              </w:rPr>
              <w:t>XIII w.</w:t>
            </w:r>
          </w:p>
          <w:p w14:paraId="24D3EEDD" w14:textId="277DA426" w:rsidR="00741457" w:rsidRPr="00CA278B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CA278B"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Rozwój wsi 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</w:r>
            <w:r w:rsidRPr="00CA278B">
              <w:rPr>
                <w:rFonts w:asciiTheme="minorHAnsi" w:hAnsiTheme="minorHAnsi" w:cstheme="minorHAnsi"/>
                <w:color w:val="000000" w:themeColor="text1"/>
                <w:lang w:eastAsia="pl-PL"/>
              </w:rPr>
              <w:t>w średniowieczu</w:t>
            </w:r>
          </w:p>
          <w:p w14:paraId="717F4EBA" w14:textId="1A0F069F" w:rsidR="00741457" w:rsidRPr="00CA278B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CA278B"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Znaczenie i sytuacja chłopstwa 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</w:r>
            <w:r w:rsidRPr="00CA278B">
              <w:rPr>
                <w:rFonts w:asciiTheme="minorHAnsi" w:hAnsiTheme="minorHAnsi" w:cstheme="minorHAnsi"/>
                <w:color w:val="000000" w:themeColor="text1"/>
                <w:lang w:eastAsia="pl-PL"/>
              </w:rPr>
              <w:t>w średniowieczu</w:t>
            </w:r>
          </w:p>
          <w:p w14:paraId="3BFC297C" w14:textId="77777777" w:rsidR="00741457" w:rsidRPr="00CA278B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CA278B">
              <w:rPr>
                <w:rFonts w:asciiTheme="minorHAnsi" w:hAnsiTheme="minorHAnsi" w:cstheme="minorHAnsi"/>
                <w:color w:val="000000" w:themeColor="text1"/>
                <w:lang w:eastAsia="pl-PL"/>
              </w:rPr>
              <w:t>Nowe formy uprawy roli w średniowieczu</w:t>
            </w:r>
          </w:p>
          <w:p w14:paraId="53D053E3" w14:textId="4D7DB9CF" w:rsidR="00741457" w:rsidRPr="00CA278B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</w:rPr>
            </w:pPr>
            <w:r w:rsidRPr="00CA278B"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Rola i charakterystyka rzemiosła i handlu 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</w:r>
            <w:r w:rsidRPr="00CA278B">
              <w:rPr>
                <w:rFonts w:asciiTheme="minorHAnsi" w:hAnsiTheme="minorHAnsi" w:cstheme="minorHAnsi"/>
                <w:color w:val="000000" w:themeColor="text1"/>
                <w:lang w:eastAsia="pl-PL"/>
              </w:rPr>
              <w:t>w średniowiecznej Europie</w:t>
            </w:r>
          </w:p>
          <w:p w14:paraId="71AC5D0E" w14:textId="77B2011A" w:rsidR="00741457" w:rsidRPr="00CA278B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lang w:eastAsia="pl-PL"/>
              </w:rPr>
            </w:pPr>
            <w:r w:rsidRPr="00CA278B">
              <w:rPr>
                <w:rFonts w:asciiTheme="minorHAnsi" w:hAnsiTheme="minorHAnsi" w:cstheme="minorHAnsi"/>
                <w:color w:val="000000" w:themeColor="text1"/>
                <w:lang w:eastAsia="pl-PL"/>
              </w:rPr>
              <w:t>Struktura społeczna średniowiecznego miasta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4A643D4" w14:textId="77777777" w:rsidR="00741457" w:rsidRPr="00CA278B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CA278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prawidłowo stosuje pojęcia: </w:t>
            </w:r>
            <w:r w:rsidRPr="00CA278B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dwupolówka, trójpolówka, ratusz, cech</w:t>
            </w:r>
            <w:r w:rsidRPr="00CA278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, </w:t>
            </w:r>
            <w:r w:rsidRPr="00CA278B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patrycjat, pospólstwo, cech</w:t>
            </w:r>
          </w:p>
          <w:p w14:paraId="4556C3BC" w14:textId="77777777" w:rsidR="00741457" w:rsidRPr="00CA278B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CA278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rozpoznaje cechy miasta średniowiecznego </w:t>
            </w:r>
          </w:p>
          <w:p w14:paraId="2C9FD3D9" w14:textId="6A2D783B" w:rsidR="00741457" w:rsidRPr="00CA278B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CA278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wyjaśnia rolę cechów </w:t>
            </w:r>
            <w:r>
              <w:rPr>
                <w:rFonts w:eastAsia="Times" w:cstheme="minorHAnsi"/>
                <w:color w:val="000000" w:themeColor="text1"/>
                <w:sz w:val="20"/>
                <w:szCs w:val="20"/>
              </w:rPr>
              <w:br/>
            </w:r>
            <w:r w:rsidRPr="00CA278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i gildii </w:t>
            </w:r>
          </w:p>
          <w:p w14:paraId="7C7AD04D" w14:textId="6D6A6D3C" w:rsidR="00741457" w:rsidRPr="00CA278B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  <w:r w:rsidRPr="00CA278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omawia najważniejsze zajęcia mieszkańców średniowiecznych miast </w:t>
            </w:r>
            <w:r>
              <w:rPr>
                <w:rFonts w:eastAsia="Times" w:cstheme="minorHAnsi"/>
                <w:color w:val="000000" w:themeColor="text1"/>
                <w:sz w:val="20"/>
                <w:szCs w:val="20"/>
              </w:rPr>
              <w:br/>
            </w:r>
            <w:r w:rsidRPr="00CA278B">
              <w:rPr>
                <w:rFonts w:eastAsia="Times" w:cstheme="minorHAnsi"/>
                <w:color w:val="000000" w:themeColor="text1"/>
                <w:sz w:val="20"/>
                <w:szCs w:val="20"/>
              </w:rPr>
              <w:t>i wsi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6A84A899" w14:textId="26ED9607" w:rsidR="00741457" w:rsidRPr="00CA278B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CA278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wymienia przyczyny ożywienia gospodarczego </w:t>
            </w:r>
            <w:r>
              <w:rPr>
                <w:rFonts w:eastAsia="Times" w:cstheme="minorHAnsi"/>
                <w:color w:val="000000" w:themeColor="text1"/>
                <w:sz w:val="20"/>
                <w:szCs w:val="20"/>
              </w:rPr>
              <w:br/>
            </w:r>
            <w:r w:rsidRPr="00CA278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w XI–XIII w. </w:t>
            </w:r>
          </w:p>
          <w:p w14:paraId="0E9621AC" w14:textId="772F3C02" w:rsidR="00741457" w:rsidRPr="00CA278B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  <w:r w:rsidRPr="00CA278B">
              <w:rPr>
                <w:rFonts w:eastAsia="Times" w:cstheme="minorHAnsi"/>
                <w:color w:val="000000" w:themeColor="text1"/>
                <w:sz w:val="20"/>
                <w:szCs w:val="20"/>
              </w:rPr>
              <w:t>– wymienia zmiany wprowadzone w rolnictwie w okresie pełnego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E29B045" w14:textId="77777777" w:rsidR="00741457" w:rsidRPr="00CA278B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i/>
                <w:color w:val="000000" w:themeColor="text1"/>
                <w:sz w:val="20"/>
                <w:szCs w:val="20"/>
              </w:rPr>
            </w:pPr>
            <w:r w:rsidRPr="00CA278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prawidłowo stosuje pojęcia: </w:t>
            </w:r>
            <w:r w:rsidRPr="00CA278B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czynsz pieniężny</w:t>
            </w:r>
            <w:r w:rsidRPr="00CA278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, </w:t>
            </w:r>
            <w:r w:rsidRPr="00CA278B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zasadźca</w:t>
            </w:r>
            <w:r w:rsidRPr="00CA278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, </w:t>
            </w:r>
            <w:r w:rsidRPr="00CA278B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pręgierz</w:t>
            </w:r>
            <w:r w:rsidRPr="00CA278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, </w:t>
            </w:r>
            <w:r w:rsidRPr="00CA278B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gildia</w:t>
            </w:r>
            <w:r w:rsidRPr="00CA278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, </w:t>
            </w:r>
            <w:r w:rsidRPr="00CA278B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sukiennice</w:t>
            </w:r>
            <w:r w:rsidRPr="00CA278B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, </w:t>
            </w:r>
            <w:r w:rsidRPr="00CA278B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weksel</w:t>
            </w:r>
          </w:p>
          <w:p w14:paraId="3B6BAB7F" w14:textId="77777777" w:rsidR="00741457" w:rsidRPr="00CA278B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A278B">
              <w:rPr>
                <w:rFonts w:cstheme="minorHAnsi"/>
                <w:color w:val="000000" w:themeColor="text1"/>
                <w:sz w:val="20"/>
                <w:szCs w:val="20"/>
              </w:rPr>
              <w:t>– za pomocą schematów opisuje warunki codziennego życia mieszkańców średniowiecznych miast i wsi</w:t>
            </w:r>
          </w:p>
          <w:p w14:paraId="2C9EF9B6" w14:textId="77777777" w:rsidR="00741457" w:rsidRPr="00CA278B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A278B">
              <w:rPr>
                <w:rFonts w:cstheme="minorHAnsi"/>
                <w:color w:val="000000" w:themeColor="text1"/>
                <w:sz w:val="20"/>
                <w:szCs w:val="20"/>
              </w:rPr>
              <w:t>– wyjaśnia okoliczności powstania i specyfikę  średniowiecznego mieszczaństwa</w:t>
            </w:r>
          </w:p>
          <w:p w14:paraId="163CC3C5" w14:textId="5CDED1D0" w:rsidR="00741457" w:rsidRPr="00CA278B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A278B">
              <w:rPr>
                <w:rFonts w:cstheme="minorHAnsi"/>
                <w:color w:val="000000" w:themeColor="text1"/>
                <w:sz w:val="20"/>
                <w:szCs w:val="20"/>
              </w:rPr>
              <w:t xml:space="preserve">– opisuje samorząd średniowiecznego miasta </w:t>
            </w:r>
          </w:p>
          <w:p w14:paraId="3096752A" w14:textId="2CA01E1A" w:rsidR="00741457" w:rsidRPr="00CA278B" w:rsidRDefault="00741457" w:rsidP="00741457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A278B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wyjaśnia przeznaczenie najważniejszych budowli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CA278B">
              <w:rPr>
                <w:rFonts w:cstheme="minorHAnsi"/>
                <w:color w:val="000000" w:themeColor="text1"/>
                <w:sz w:val="20"/>
                <w:szCs w:val="20"/>
              </w:rPr>
              <w:t>w średniowiecznym mieście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933567D" w14:textId="77777777" w:rsidR="00741457" w:rsidRPr="00CA278B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A278B">
              <w:rPr>
                <w:rFonts w:cstheme="minorHAnsi"/>
                <w:color w:val="000000" w:themeColor="text1"/>
                <w:sz w:val="20"/>
                <w:szCs w:val="20"/>
              </w:rPr>
              <w:t>– wyjaśnia okoliczności powstania gospodarki towarowo-pieniężnej</w:t>
            </w:r>
          </w:p>
          <w:p w14:paraId="705B04DD" w14:textId="03A14E82" w:rsidR="00741457" w:rsidRPr="00CA278B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A278B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wyjaśnia znaczenie Hanzy, Wenecji, Genui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CA278B">
              <w:rPr>
                <w:rFonts w:cstheme="minorHAnsi"/>
                <w:color w:val="000000" w:themeColor="text1"/>
                <w:sz w:val="20"/>
                <w:szCs w:val="20"/>
              </w:rPr>
              <w:t xml:space="preserve">i jarmarków szampańskich </w:t>
            </w:r>
          </w:p>
          <w:p w14:paraId="17199025" w14:textId="43FBA4B1" w:rsidR="00741457" w:rsidRPr="00CA278B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FA2F0" w14:textId="5E4D7B09" w:rsidR="00741457" w:rsidRPr="00CA278B" w:rsidRDefault="00741457" w:rsidP="00741457">
            <w:pPr>
              <w:snapToGri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A278B">
              <w:rPr>
                <w:rFonts w:cstheme="minorHAnsi"/>
                <w:color w:val="000000" w:themeColor="text1"/>
                <w:sz w:val="20"/>
                <w:szCs w:val="20"/>
              </w:rPr>
              <w:t xml:space="preserve">– w szerokim zakresie politycznym, gospodarczo-społecznym oraz kulturowym ukazuje przemiany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CA278B">
              <w:rPr>
                <w:rFonts w:cstheme="minorHAnsi"/>
                <w:color w:val="000000" w:themeColor="text1"/>
                <w:sz w:val="20"/>
                <w:szCs w:val="20"/>
              </w:rPr>
              <w:t>w średniowiecznej Europie XI–XIII w.</w:t>
            </w:r>
          </w:p>
          <w:p w14:paraId="4ABBA4A5" w14:textId="0E5AC52E" w:rsidR="00741457" w:rsidRPr="00CA278B" w:rsidRDefault="00741457" w:rsidP="00741457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A278B">
              <w:rPr>
                <w:rFonts w:cstheme="minorHAnsi"/>
                <w:color w:val="000000" w:themeColor="text1"/>
                <w:sz w:val="20"/>
                <w:szCs w:val="20"/>
              </w:rPr>
              <w:t>– w szerokim aspekcie wyjaśnia znaczenie powstania samorządów miejskich dla dziejów Europy</w:t>
            </w:r>
          </w:p>
        </w:tc>
      </w:tr>
      <w:tr w:rsidR="00741457" w:rsidRPr="00A218C4" w14:paraId="4EE5475E" w14:textId="77777777" w:rsidTr="00A218C4">
        <w:trPr>
          <w:trHeight w:val="552"/>
        </w:trPr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B436AE" w14:textId="09564337" w:rsidR="00741457" w:rsidRPr="008C2FF1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</w:rPr>
              <w:t>4. [</w:t>
            </w:r>
            <w:r w:rsidRPr="008C2FF1">
              <w:rPr>
                <w:rFonts w:cstheme="minorHAnsi"/>
                <w:sz w:val="20"/>
                <w:szCs w:val="20"/>
              </w:rPr>
              <w:t>5.</w:t>
            </w:r>
            <w:r>
              <w:rPr>
                <w:rFonts w:cstheme="minorHAnsi"/>
                <w:sz w:val="20"/>
                <w:szCs w:val="20"/>
              </w:rPr>
              <w:t>]</w:t>
            </w:r>
            <w:r w:rsidRPr="008C2FF1">
              <w:rPr>
                <w:rFonts w:cstheme="minorHAnsi"/>
                <w:sz w:val="20"/>
                <w:szCs w:val="20"/>
              </w:rPr>
              <w:t xml:space="preserve"> Kościół w średniowieczu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5ADAB" w14:textId="77777777" w:rsidR="00741457" w:rsidRPr="008C2FF1" w:rsidRDefault="00741457" w:rsidP="00741457">
            <w:pPr>
              <w:pStyle w:val="Tabelaszerokalistapunktowana"/>
              <w:spacing w:line="240" w:lineRule="auto"/>
              <w:ind w:left="150" w:hanging="142"/>
              <w:rPr>
                <w:rFonts w:asciiTheme="minorHAnsi" w:hAnsiTheme="minorHAnsi" w:cstheme="minorHAnsi"/>
                <w:color w:val="000000" w:themeColor="text1"/>
              </w:rPr>
            </w:pPr>
            <w:r w:rsidRPr="008C2FF1">
              <w:rPr>
                <w:rFonts w:asciiTheme="minorHAnsi" w:hAnsiTheme="minorHAnsi" w:cstheme="minorHAnsi"/>
                <w:color w:val="000000" w:themeColor="text1"/>
              </w:rPr>
              <w:t>Reforma Kościoła</w:t>
            </w:r>
          </w:p>
          <w:p w14:paraId="0B845FED" w14:textId="15AF8A50" w:rsidR="00741457" w:rsidRPr="008C2FF1" w:rsidRDefault="00741457" w:rsidP="00741457">
            <w:pPr>
              <w:pStyle w:val="Tabelaszerokalistapunktowana"/>
              <w:spacing w:line="240" w:lineRule="auto"/>
              <w:ind w:left="150" w:hanging="142"/>
              <w:rPr>
                <w:rFonts w:asciiTheme="minorHAnsi" w:hAnsiTheme="minorHAnsi" w:cstheme="minorHAnsi"/>
                <w:color w:val="000000" w:themeColor="text1"/>
              </w:rPr>
            </w:pPr>
            <w:r w:rsidRPr="008C2FF1">
              <w:rPr>
                <w:rFonts w:asciiTheme="minorHAnsi" w:hAnsiTheme="minorHAnsi" w:cstheme="minorHAnsi"/>
                <w:color w:val="000000" w:themeColor="text1"/>
              </w:rPr>
              <w:t xml:space="preserve">Powstanie nowych zakonów (cystersi, franciszkanie </w:t>
            </w:r>
            <w:r>
              <w:rPr>
                <w:rFonts w:asciiTheme="minorHAnsi" w:hAnsiTheme="minorHAnsi" w:cstheme="minorHAnsi"/>
                <w:color w:val="000000" w:themeColor="text1"/>
              </w:rPr>
              <w:br/>
            </w:r>
            <w:r w:rsidRPr="008C2FF1">
              <w:rPr>
                <w:rFonts w:asciiTheme="minorHAnsi" w:hAnsiTheme="minorHAnsi" w:cstheme="minorHAnsi"/>
                <w:color w:val="000000" w:themeColor="text1"/>
              </w:rPr>
              <w:t>i dominikanie)</w:t>
            </w:r>
          </w:p>
          <w:p w14:paraId="7060C2AA" w14:textId="77777777" w:rsidR="00741457" w:rsidRPr="008C2FF1" w:rsidRDefault="00741457" w:rsidP="00741457">
            <w:pPr>
              <w:pStyle w:val="Tabelaszerokalistapunktowana"/>
              <w:spacing w:line="240" w:lineRule="auto"/>
              <w:ind w:left="150" w:hanging="142"/>
              <w:rPr>
                <w:rFonts w:asciiTheme="minorHAnsi" w:hAnsiTheme="minorHAnsi" w:cstheme="minorHAnsi"/>
                <w:color w:val="000000" w:themeColor="text1"/>
              </w:rPr>
            </w:pPr>
            <w:r w:rsidRPr="008C2FF1">
              <w:rPr>
                <w:rFonts w:asciiTheme="minorHAnsi" w:hAnsiTheme="minorHAnsi" w:cstheme="minorHAnsi"/>
                <w:color w:val="000000" w:themeColor="text1"/>
              </w:rPr>
              <w:t>Znaczenie religii w życiu mieszkańców średniowiecznej Europy</w:t>
            </w:r>
          </w:p>
          <w:p w14:paraId="4B18DD1B" w14:textId="77777777" w:rsidR="00741457" w:rsidRPr="008C2FF1" w:rsidRDefault="00741457" w:rsidP="00741457">
            <w:pPr>
              <w:pStyle w:val="Tabelaszerokalistapunktowana"/>
              <w:spacing w:line="240" w:lineRule="auto"/>
              <w:ind w:left="150" w:hanging="142"/>
              <w:rPr>
                <w:rFonts w:asciiTheme="minorHAnsi" w:hAnsiTheme="minorHAnsi" w:cstheme="minorHAnsi"/>
                <w:color w:val="000000" w:themeColor="text1"/>
              </w:rPr>
            </w:pPr>
            <w:r w:rsidRPr="008C2FF1">
              <w:rPr>
                <w:rFonts w:asciiTheme="minorHAnsi" w:hAnsiTheme="minorHAnsi" w:cstheme="minorHAnsi"/>
                <w:color w:val="000000" w:themeColor="text1"/>
              </w:rPr>
              <w:t>Narodziny herezji średniowiecznych</w:t>
            </w:r>
          </w:p>
          <w:p w14:paraId="5FA278FE" w14:textId="13E73DA3" w:rsidR="00741457" w:rsidRPr="008C2FF1" w:rsidRDefault="00741457" w:rsidP="00741457">
            <w:pPr>
              <w:pStyle w:val="Tabelaszerokalistapunktowana"/>
              <w:ind w:left="150" w:hanging="142"/>
              <w:rPr>
                <w:rFonts w:asciiTheme="minorHAnsi" w:hAnsiTheme="minorHAnsi" w:cstheme="minorHAnsi"/>
              </w:rPr>
            </w:pPr>
            <w:r w:rsidRPr="008C2FF1">
              <w:rPr>
                <w:rFonts w:asciiTheme="minorHAnsi" w:hAnsiTheme="minorHAnsi" w:cstheme="minorHAnsi"/>
              </w:rPr>
              <w:t>Niewola awiniońska, upadek papiestwa, schizma zachodnia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A5F7CA8" w14:textId="77777777" w:rsidR="00741457" w:rsidRPr="008C2FF1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8C2FF1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prawidłowo stosuje pojęcia: </w:t>
            </w:r>
            <w:r w:rsidRPr="008C2FF1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zakon, klasztor, herezja</w:t>
            </w:r>
            <w:r w:rsidRPr="008C2FF1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, </w:t>
            </w:r>
            <w:r w:rsidRPr="008C2FF1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niewola awiniońska</w:t>
            </w:r>
            <w:r w:rsidRPr="008C2FF1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, </w:t>
            </w:r>
            <w:r w:rsidRPr="008C2FF1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wielka schizma zachodnia</w:t>
            </w:r>
            <w:r w:rsidRPr="008C2FF1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 </w:t>
            </w:r>
          </w:p>
          <w:p w14:paraId="23C745E5" w14:textId="53073822" w:rsidR="00741457" w:rsidRPr="008C2FF1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bCs/>
                <w:sz w:val="20"/>
                <w:szCs w:val="20"/>
              </w:rPr>
            </w:pPr>
            <w:r w:rsidRPr="008C2FF1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omawia rolę, jaką </w:t>
            </w:r>
            <w:r>
              <w:rPr>
                <w:rFonts w:eastAsia="Times" w:cstheme="minorHAnsi"/>
                <w:color w:val="000000" w:themeColor="text1"/>
                <w:sz w:val="20"/>
                <w:szCs w:val="20"/>
              </w:rPr>
              <w:br/>
            </w:r>
            <w:r w:rsidRPr="008C2FF1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w dziejach Kościoła odegrali: Innocenty III, Franciszek z Asyżu, </w:t>
            </w:r>
            <w:r w:rsidRPr="008C2FF1">
              <w:rPr>
                <w:rFonts w:cstheme="minorHAnsi"/>
                <w:bCs/>
                <w:sz w:val="20"/>
                <w:szCs w:val="20"/>
              </w:rPr>
              <w:t>Dominik</w:t>
            </w:r>
            <w:r>
              <w:rPr>
                <w:rFonts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8C2FF1">
              <w:rPr>
                <w:rFonts w:cstheme="minorHAnsi"/>
                <w:bCs/>
                <w:sz w:val="20"/>
                <w:szCs w:val="20"/>
              </w:rPr>
              <w:t>Guzmán</w:t>
            </w:r>
            <w:proofErr w:type="spellEnd"/>
          </w:p>
          <w:p w14:paraId="2ED12807" w14:textId="77777777" w:rsidR="00741457" w:rsidRPr="008C2FF1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8C2FF1">
              <w:rPr>
                <w:rFonts w:eastAsia="Times" w:cstheme="minorHAnsi"/>
                <w:color w:val="000000" w:themeColor="text1"/>
                <w:sz w:val="20"/>
                <w:szCs w:val="20"/>
              </w:rPr>
              <w:t>– lokalizuje w czasie sobór w Konstancji</w:t>
            </w:r>
          </w:p>
          <w:p w14:paraId="7708828F" w14:textId="25697997" w:rsidR="00741457" w:rsidRPr="008C2FF1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650E9867" w14:textId="77777777" w:rsidR="00741457" w:rsidRPr="008C2FF1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8C2FF1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wymienia cechy nowych zakonów (cystersów, dominikanów, franciszkanów) </w:t>
            </w:r>
          </w:p>
          <w:p w14:paraId="1C85A36F" w14:textId="5A6A4A61" w:rsidR="00741457" w:rsidRPr="008C2FF1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  <w:r w:rsidRPr="008C2FF1">
              <w:rPr>
                <w:rFonts w:eastAsia="Times" w:cstheme="minorHAnsi"/>
                <w:color w:val="000000" w:themeColor="text1"/>
                <w:sz w:val="20"/>
                <w:szCs w:val="20"/>
              </w:rPr>
              <w:t>– wyjaśnia znaczenie religii w życiu średniowiecznych społeczeństw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4D831FA" w14:textId="77777777" w:rsidR="00741457" w:rsidRPr="008C2FF1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C2FF1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wyjaśnia pojęcia: </w:t>
            </w:r>
            <w:r w:rsidRPr="008C2FF1">
              <w:rPr>
                <w:rFonts w:cstheme="minorHAnsi"/>
                <w:i/>
                <w:color w:val="000000" w:themeColor="text1"/>
                <w:sz w:val="20"/>
                <w:szCs w:val="20"/>
              </w:rPr>
              <w:t xml:space="preserve">Biblia </w:t>
            </w:r>
            <w:proofErr w:type="spellStart"/>
            <w:r w:rsidRPr="008C2FF1">
              <w:rPr>
                <w:rFonts w:cstheme="minorHAnsi"/>
                <w:i/>
                <w:color w:val="000000" w:themeColor="text1"/>
                <w:sz w:val="20"/>
                <w:szCs w:val="20"/>
              </w:rPr>
              <w:t>pauperum</w:t>
            </w:r>
            <w:proofErr w:type="spellEnd"/>
            <w:r w:rsidRPr="008C2FF1"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8C2FF1">
              <w:rPr>
                <w:rFonts w:cstheme="minorHAnsi"/>
                <w:color w:val="000000" w:themeColor="text1"/>
                <w:sz w:val="20"/>
                <w:szCs w:val="20"/>
              </w:rPr>
              <w:t>sktyptoium</w:t>
            </w:r>
            <w:proofErr w:type="spellEnd"/>
            <w:r w:rsidRPr="008C2FF1"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r w:rsidRPr="008C2FF1">
              <w:rPr>
                <w:rFonts w:cstheme="minorHAnsi"/>
                <w:i/>
                <w:color w:val="000000" w:themeColor="text1"/>
                <w:sz w:val="20"/>
                <w:szCs w:val="20"/>
              </w:rPr>
              <w:t>kapitularz</w:t>
            </w:r>
            <w:r w:rsidRPr="008C2FF1"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r w:rsidRPr="008C2FF1">
              <w:rPr>
                <w:rFonts w:cstheme="minorHAnsi"/>
                <w:i/>
                <w:color w:val="000000" w:themeColor="text1"/>
                <w:sz w:val="20"/>
                <w:szCs w:val="20"/>
              </w:rPr>
              <w:t>wirydarz</w:t>
            </w:r>
          </w:p>
          <w:p w14:paraId="2502466C" w14:textId="6AC390F4" w:rsidR="00741457" w:rsidRPr="008C2FF1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C2FF1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wyjaśnia znaczenie powstania zakonów żebraczych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8C2FF1">
              <w:rPr>
                <w:rFonts w:cstheme="minorHAnsi"/>
                <w:color w:val="000000" w:themeColor="text1"/>
                <w:sz w:val="20"/>
                <w:szCs w:val="20"/>
              </w:rPr>
              <w:t>i kaznodziejskich</w:t>
            </w:r>
          </w:p>
          <w:p w14:paraId="051FB01A" w14:textId="0CF9EB46" w:rsidR="00741457" w:rsidRPr="008C2FF1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C2FF1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wyjaśnia znaczenie postaci św. Tomasza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8C2FF1">
              <w:rPr>
                <w:rFonts w:cstheme="minorHAnsi"/>
                <w:color w:val="000000" w:themeColor="text1"/>
                <w:sz w:val="20"/>
                <w:szCs w:val="20"/>
              </w:rPr>
              <w:t xml:space="preserve">z Akwinu </w:t>
            </w:r>
          </w:p>
          <w:p w14:paraId="2BB37D9C" w14:textId="6B9CC724" w:rsidR="00741457" w:rsidRPr="008C2FF1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C2FF1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wyjaśnia okoliczności niewoli awiniońskiej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8C2FF1">
              <w:rPr>
                <w:rFonts w:cstheme="minorHAnsi"/>
                <w:color w:val="000000" w:themeColor="text1"/>
                <w:sz w:val="20"/>
                <w:szCs w:val="20"/>
              </w:rPr>
              <w:t>i wielkiej schizmy zachodniej</w:t>
            </w:r>
          </w:p>
          <w:p w14:paraId="4DDB99FD" w14:textId="05577259" w:rsidR="00741457" w:rsidRPr="008C2FF1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C2FF1">
              <w:rPr>
                <w:rFonts w:cstheme="minorHAnsi"/>
                <w:color w:val="000000" w:themeColor="text1"/>
                <w:sz w:val="20"/>
                <w:szCs w:val="20"/>
              </w:rPr>
              <w:t>– wyjaśnia znaczenie soboru w Konstancji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93A353" w14:textId="77777777" w:rsidR="00741457" w:rsidRPr="008C2FF1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C2FF1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wyjaśnia założenia ideowe albigensów </w:t>
            </w:r>
          </w:p>
          <w:p w14:paraId="2A3BB388" w14:textId="78909C7F" w:rsidR="00741457" w:rsidRPr="008C2FF1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C2FF1">
              <w:rPr>
                <w:rFonts w:cstheme="minorHAnsi"/>
                <w:color w:val="000000" w:themeColor="text1"/>
                <w:sz w:val="20"/>
                <w:szCs w:val="20"/>
              </w:rPr>
              <w:t xml:space="preserve">– opisuje w porządku chronologicznym przemiany wprowadzane w Kościele katolickim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8C2FF1">
              <w:rPr>
                <w:rFonts w:cstheme="minorHAnsi"/>
                <w:color w:val="000000" w:themeColor="text1"/>
                <w:sz w:val="20"/>
                <w:szCs w:val="20"/>
              </w:rPr>
              <w:t xml:space="preserve">w XI–XIII w. </w:t>
            </w:r>
          </w:p>
          <w:p w14:paraId="7CAF4F61" w14:textId="107B464F" w:rsidR="00741457" w:rsidRPr="008C2FF1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53F96" w14:textId="6929D82F" w:rsidR="00741457" w:rsidRPr="008C2FF1" w:rsidRDefault="00741457" w:rsidP="00741457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8C2FF1">
              <w:rPr>
                <w:rFonts w:cstheme="minorHAnsi"/>
                <w:color w:val="000000" w:themeColor="text1"/>
                <w:sz w:val="20"/>
                <w:szCs w:val="20"/>
              </w:rPr>
              <w:t>– w szerokim aspekcie politycznym, gospodarczo-społecznym, kulturowym wyjaśnia rolę Kościoła dla dziejów Europy</w:t>
            </w:r>
          </w:p>
        </w:tc>
      </w:tr>
      <w:tr w:rsidR="00741457" w:rsidRPr="00A218C4" w14:paraId="23270E8B" w14:textId="77777777" w:rsidTr="00A218C4">
        <w:trPr>
          <w:trHeight w:val="552"/>
        </w:trPr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EFADF3" w14:textId="657A25F9" w:rsidR="00741457" w:rsidRPr="00374BC2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</w:rPr>
              <w:t>5. [</w:t>
            </w:r>
            <w:r w:rsidRPr="00374BC2">
              <w:rPr>
                <w:rFonts w:cstheme="minorHAnsi"/>
                <w:sz w:val="20"/>
                <w:szCs w:val="20"/>
              </w:rPr>
              <w:t>6.</w:t>
            </w:r>
            <w:r>
              <w:rPr>
                <w:rFonts w:cstheme="minorHAnsi"/>
                <w:sz w:val="20"/>
                <w:szCs w:val="20"/>
              </w:rPr>
              <w:t>]</w:t>
            </w:r>
            <w:r w:rsidRPr="00374BC2">
              <w:rPr>
                <w:rFonts w:cstheme="minorHAnsi"/>
                <w:sz w:val="20"/>
                <w:szCs w:val="20"/>
              </w:rPr>
              <w:t xml:space="preserve"> Europa późnego średniowiecza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06872" w14:textId="77777777" w:rsidR="00741457" w:rsidRPr="00374BC2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</w:rPr>
            </w:pPr>
            <w:r w:rsidRPr="00374BC2">
              <w:rPr>
                <w:rFonts w:asciiTheme="minorHAnsi" w:hAnsiTheme="minorHAnsi" w:cstheme="minorHAnsi"/>
                <w:color w:val="000000" w:themeColor="text1"/>
              </w:rPr>
              <w:t>Epidemia dżumy i jej następstwa</w:t>
            </w:r>
          </w:p>
          <w:p w14:paraId="50637C6F" w14:textId="22EAB92F" w:rsidR="00741457" w:rsidRPr="00374BC2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</w:rPr>
            </w:pPr>
            <w:r w:rsidRPr="00374BC2">
              <w:rPr>
                <w:rFonts w:asciiTheme="minorHAnsi" w:hAnsiTheme="minorHAnsi" w:cstheme="minorHAnsi"/>
                <w:color w:val="000000" w:themeColor="text1"/>
              </w:rPr>
              <w:t>Przemiany społeczne</w:t>
            </w:r>
            <w:r>
              <w:rPr>
                <w:rFonts w:asciiTheme="minorHAnsi" w:hAnsiTheme="minorHAnsi" w:cstheme="minorHAnsi"/>
                <w:color w:val="000000" w:themeColor="text1"/>
              </w:rPr>
              <w:br/>
            </w:r>
            <w:r w:rsidRPr="00374BC2">
              <w:rPr>
                <w:rFonts w:asciiTheme="minorHAnsi" w:hAnsiTheme="minorHAnsi" w:cstheme="minorHAnsi"/>
                <w:color w:val="000000" w:themeColor="text1"/>
              </w:rPr>
              <w:t xml:space="preserve"> i gospodarcze </w:t>
            </w:r>
          </w:p>
          <w:p w14:paraId="13A98FCF" w14:textId="77777777" w:rsidR="00741457" w:rsidRPr="00374BC2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</w:rPr>
            </w:pPr>
            <w:r w:rsidRPr="00374BC2">
              <w:rPr>
                <w:rFonts w:asciiTheme="minorHAnsi" w:hAnsiTheme="minorHAnsi" w:cstheme="minorHAnsi"/>
                <w:color w:val="000000" w:themeColor="text1"/>
              </w:rPr>
              <w:t xml:space="preserve">Husytyzm </w:t>
            </w:r>
          </w:p>
          <w:p w14:paraId="6AFEC333" w14:textId="77777777" w:rsidR="00741457" w:rsidRPr="00374BC2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</w:rPr>
            </w:pPr>
            <w:r w:rsidRPr="00374BC2">
              <w:rPr>
                <w:rFonts w:asciiTheme="minorHAnsi" w:hAnsiTheme="minorHAnsi" w:cstheme="minorHAnsi"/>
                <w:color w:val="000000" w:themeColor="text1"/>
              </w:rPr>
              <w:t>Powstanie imperium osmańskiego</w:t>
            </w:r>
          </w:p>
          <w:p w14:paraId="21F12416" w14:textId="4A9374E9" w:rsidR="00741457" w:rsidRPr="00374BC2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</w:rPr>
            </w:pPr>
            <w:r w:rsidRPr="00374BC2">
              <w:rPr>
                <w:rFonts w:asciiTheme="minorHAnsi" w:hAnsiTheme="minorHAnsi" w:cstheme="minorHAnsi"/>
              </w:rPr>
              <w:t>Upadek cesarstwa bizantyjskiego i jego następstwa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D2590BF" w14:textId="77777777" w:rsidR="00741457" w:rsidRPr="00374BC2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374BC2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prawidłowo stosuje pojęcie </w:t>
            </w:r>
            <w:r w:rsidRPr="00374BC2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czarna śmierć</w:t>
            </w:r>
            <w:r w:rsidRPr="00374BC2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 </w:t>
            </w:r>
          </w:p>
          <w:p w14:paraId="2AC017B9" w14:textId="780640A4" w:rsidR="00741457" w:rsidRPr="00374BC2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374BC2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prawidłowo lokuje </w:t>
            </w:r>
            <w:r>
              <w:rPr>
                <w:rFonts w:eastAsia="Times" w:cstheme="minorHAnsi"/>
                <w:color w:val="000000" w:themeColor="text1"/>
                <w:sz w:val="20"/>
                <w:szCs w:val="20"/>
              </w:rPr>
              <w:br/>
            </w:r>
            <w:r w:rsidRPr="00374BC2">
              <w:rPr>
                <w:rFonts w:eastAsia="Times" w:cstheme="minorHAnsi"/>
                <w:color w:val="000000" w:themeColor="text1"/>
                <w:sz w:val="20"/>
                <w:szCs w:val="20"/>
              </w:rPr>
              <w:t>w czasie i przestrzeni upadek Konstantynopola</w:t>
            </w:r>
          </w:p>
          <w:p w14:paraId="3B022D8B" w14:textId="3EF29694" w:rsidR="00741457" w:rsidRPr="00374BC2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60211D4D" w14:textId="721124CE" w:rsidR="00741457" w:rsidRPr="00374BC2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374BC2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wymienia przyczyny </w:t>
            </w:r>
            <w:r>
              <w:rPr>
                <w:rFonts w:eastAsia="Times" w:cstheme="minorHAnsi"/>
                <w:color w:val="000000" w:themeColor="text1"/>
                <w:sz w:val="20"/>
                <w:szCs w:val="20"/>
              </w:rPr>
              <w:br/>
            </w:r>
            <w:r w:rsidRPr="00374BC2">
              <w:rPr>
                <w:rFonts w:eastAsia="Times" w:cstheme="minorHAnsi"/>
                <w:color w:val="000000" w:themeColor="text1"/>
                <w:sz w:val="20"/>
                <w:szCs w:val="20"/>
              </w:rPr>
              <w:t>i skutki upadku cesarstwa bizantyjskiego</w:t>
            </w:r>
          </w:p>
          <w:p w14:paraId="716DF427" w14:textId="77777777" w:rsidR="00741457" w:rsidRPr="00374BC2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374BC2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wymienia główne założenia ideologii husyckiej </w:t>
            </w:r>
          </w:p>
          <w:p w14:paraId="5D9A0742" w14:textId="64918D9C" w:rsidR="00741457" w:rsidRPr="00374BC2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6F2646C" w14:textId="77777777" w:rsidR="00741457" w:rsidRPr="00374BC2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i/>
                <w:color w:val="000000" w:themeColor="text1"/>
                <w:sz w:val="20"/>
                <w:szCs w:val="20"/>
              </w:rPr>
            </w:pPr>
            <w:r w:rsidRPr="00374BC2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wyjaśnia pojęcia: </w:t>
            </w:r>
            <w:r w:rsidRPr="00374BC2">
              <w:rPr>
                <w:rFonts w:cstheme="minorHAnsi"/>
                <w:i/>
                <w:color w:val="000000" w:themeColor="text1"/>
                <w:sz w:val="20"/>
                <w:szCs w:val="20"/>
              </w:rPr>
              <w:t>system nakładczy</w:t>
            </w:r>
            <w:r w:rsidRPr="00374BC2"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r w:rsidRPr="00374BC2">
              <w:rPr>
                <w:rFonts w:cstheme="minorHAnsi"/>
                <w:i/>
                <w:color w:val="000000" w:themeColor="text1"/>
                <w:sz w:val="20"/>
                <w:szCs w:val="20"/>
              </w:rPr>
              <w:t>powstanie Wata Tylera</w:t>
            </w:r>
            <w:r w:rsidRPr="00374BC2"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r w:rsidRPr="00374BC2">
              <w:rPr>
                <w:rFonts w:cstheme="minorHAnsi"/>
                <w:i/>
                <w:color w:val="000000" w:themeColor="text1"/>
                <w:sz w:val="20"/>
                <w:szCs w:val="20"/>
              </w:rPr>
              <w:t>żakeria</w:t>
            </w:r>
            <w:r w:rsidRPr="00374BC2"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r w:rsidRPr="00374BC2">
              <w:rPr>
                <w:rFonts w:cstheme="minorHAnsi"/>
                <w:i/>
                <w:color w:val="000000" w:themeColor="text1"/>
                <w:sz w:val="20"/>
                <w:szCs w:val="20"/>
              </w:rPr>
              <w:t>utrakwiści</w:t>
            </w:r>
            <w:r w:rsidRPr="00374BC2">
              <w:rPr>
                <w:rFonts w:cstheme="minorHAnsi"/>
                <w:color w:val="000000" w:themeColor="text1"/>
                <w:sz w:val="20"/>
                <w:szCs w:val="20"/>
              </w:rPr>
              <w:t xml:space="preserve">, </w:t>
            </w:r>
            <w:r w:rsidRPr="00374BC2">
              <w:rPr>
                <w:rFonts w:cstheme="minorHAnsi"/>
                <w:i/>
                <w:color w:val="000000" w:themeColor="text1"/>
                <w:sz w:val="20"/>
                <w:szCs w:val="20"/>
              </w:rPr>
              <w:t>taboryci</w:t>
            </w:r>
          </w:p>
          <w:p w14:paraId="3A8ED733" w14:textId="77777777" w:rsidR="00741457" w:rsidRPr="00374BC2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74BC2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wyjaśnia rolę czarnej śmierci dla dziejów Europy </w:t>
            </w:r>
          </w:p>
          <w:p w14:paraId="51793B78" w14:textId="32FA0A97" w:rsidR="00741457" w:rsidRPr="00374BC2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74BC2">
              <w:rPr>
                <w:rFonts w:cstheme="minorHAnsi"/>
                <w:color w:val="000000" w:themeColor="text1"/>
                <w:sz w:val="20"/>
                <w:szCs w:val="20"/>
              </w:rPr>
              <w:t xml:space="preserve">– opisuje przebieg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374BC2">
              <w:rPr>
                <w:rFonts w:cstheme="minorHAnsi"/>
                <w:color w:val="000000" w:themeColor="text1"/>
                <w:sz w:val="20"/>
                <w:szCs w:val="20"/>
              </w:rPr>
              <w:t xml:space="preserve">i skutki wojen husyckich </w:t>
            </w:r>
          </w:p>
          <w:p w14:paraId="682BE4B8" w14:textId="33642911" w:rsidR="00741457" w:rsidRPr="00374BC2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374BC2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wyjaśnia przyczyny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374BC2">
              <w:rPr>
                <w:rFonts w:cstheme="minorHAnsi"/>
                <w:color w:val="000000" w:themeColor="text1"/>
                <w:sz w:val="20"/>
                <w:szCs w:val="20"/>
              </w:rPr>
              <w:t xml:space="preserve">i skutki ekspansji osmańskiej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C89A4A8" w14:textId="088D843E" w:rsidR="00741457" w:rsidRPr="00374BC2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74BC2">
              <w:rPr>
                <w:rFonts w:cstheme="minorHAnsi"/>
                <w:color w:val="000000" w:themeColor="text1"/>
                <w:sz w:val="20"/>
                <w:szCs w:val="20"/>
              </w:rPr>
              <w:t>– za pomocą mapy opisuje ekspansję Osmanów</w:t>
            </w:r>
          </w:p>
          <w:p w14:paraId="63FD8F33" w14:textId="511CC75C" w:rsidR="00741457" w:rsidRPr="00374BC2" w:rsidRDefault="00741457" w:rsidP="00741457">
            <w:pPr>
              <w:snapToGri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74BC2">
              <w:rPr>
                <w:rFonts w:cstheme="minorHAnsi"/>
                <w:color w:val="000000" w:themeColor="text1"/>
                <w:sz w:val="20"/>
                <w:szCs w:val="20"/>
              </w:rPr>
              <w:t xml:space="preserve">– w szerokim zakresie politycznym, gospodarczo-społecznym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374BC2">
              <w:rPr>
                <w:rFonts w:cstheme="minorHAnsi"/>
                <w:color w:val="000000" w:themeColor="text1"/>
                <w:sz w:val="20"/>
                <w:szCs w:val="20"/>
              </w:rPr>
              <w:t xml:space="preserve">i kulturowym wyjaśnia przebieg i znaczenie wojen husyckich </w:t>
            </w:r>
          </w:p>
          <w:p w14:paraId="44126382" w14:textId="501C0F20" w:rsidR="00741457" w:rsidRPr="00374BC2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CF39A" w14:textId="77777777" w:rsidR="00741457" w:rsidRPr="00374BC2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374BC2">
              <w:rPr>
                <w:rFonts w:cstheme="minorHAnsi"/>
                <w:color w:val="000000" w:themeColor="text1"/>
                <w:sz w:val="20"/>
                <w:szCs w:val="20"/>
              </w:rPr>
              <w:t>– w szerokim aspekcie wyjaśnia znaczenie powstania imperium osmańskiego</w:t>
            </w:r>
          </w:p>
          <w:p w14:paraId="10804015" w14:textId="455FEB99" w:rsidR="00741457" w:rsidRPr="00374BC2" w:rsidRDefault="00741457" w:rsidP="00741457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741457" w:rsidRPr="00A218C4" w14:paraId="1B08C4EA" w14:textId="77777777" w:rsidTr="00A218C4">
        <w:trPr>
          <w:trHeight w:val="552"/>
        </w:trPr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65A4B8" w14:textId="1F692CCD" w:rsidR="00741457" w:rsidRPr="00374BC2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</w:rPr>
              <w:t>6. [</w:t>
            </w:r>
            <w:r w:rsidRPr="00374BC2">
              <w:rPr>
                <w:rFonts w:cstheme="minorHAnsi"/>
                <w:sz w:val="20"/>
                <w:szCs w:val="20"/>
              </w:rPr>
              <w:t>7.</w:t>
            </w:r>
            <w:r>
              <w:rPr>
                <w:rFonts w:cstheme="minorHAnsi"/>
                <w:sz w:val="20"/>
                <w:szCs w:val="20"/>
              </w:rPr>
              <w:t>]</w:t>
            </w:r>
            <w:r w:rsidRPr="00374BC2">
              <w:rPr>
                <w:rFonts w:cstheme="minorHAnsi"/>
                <w:sz w:val="20"/>
                <w:szCs w:val="20"/>
              </w:rPr>
              <w:t xml:space="preserve"> Kultura średniowiecznej Europy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C5C43" w14:textId="77777777" w:rsidR="00741457" w:rsidRPr="00374BC2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374BC2">
              <w:rPr>
                <w:rFonts w:asciiTheme="minorHAnsi" w:hAnsiTheme="minorHAnsi" w:cstheme="minorHAnsi"/>
                <w:color w:val="000000" w:themeColor="text1"/>
                <w:lang w:eastAsia="pl-PL"/>
              </w:rPr>
              <w:t>Uniwersalny charakter kultury średniowiecznej Europy</w:t>
            </w:r>
          </w:p>
          <w:p w14:paraId="23E17B5F" w14:textId="77777777" w:rsidR="00741457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374BC2"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Architektura romańska </w:t>
            </w:r>
            <w:r w:rsidRPr="00374BC2"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i gotycka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 </w:t>
            </w:r>
          </w:p>
          <w:p w14:paraId="4DCAE9BF" w14:textId="358E01A2" w:rsidR="00741457" w:rsidRPr="00374BC2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374BC2"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Szkolnictwo </w:t>
            </w:r>
            <w:r w:rsidRPr="00374BC2"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w średniowieczu</w:t>
            </w:r>
          </w:p>
          <w:p w14:paraId="526CDF7D" w14:textId="1CB74FCF" w:rsidR="00741457" w:rsidRPr="00374BC2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lang w:eastAsia="pl-PL"/>
              </w:rPr>
            </w:pPr>
            <w:r w:rsidRPr="00374BC2">
              <w:rPr>
                <w:rFonts w:asciiTheme="minorHAnsi" w:hAnsiTheme="minorHAnsi" w:cstheme="minorHAnsi"/>
                <w:lang w:eastAsia="pl-PL"/>
              </w:rPr>
              <w:t xml:space="preserve">Malarstwo, rzeźba </w:t>
            </w:r>
            <w:r w:rsidRPr="00374BC2">
              <w:rPr>
                <w:rFonts w:asciiTheme="minorHAnsi" w:hAnsiTheme="minorHAnsi" w:cstheme="minorHAnsi"/>
                <w:lang w:eastAsia="pl-PL"/>
              </w:rPr>
              <w:br/>
              <w:t xml:space="preserve">i inne sztuki plastyczne </w:t>
            </w:r>
            <w:r w:rsidRPr="00374BC2">
              <w:rPr>
                <w:rFonts w:asciiTheme="minorHAnsi" w:hAnsiTheme="minorHAnsi" w:cstheme="minorHAnsi"/>
                <w:lang w:eastAsia="pl-PL"/>
              </w:rPr>
              <w:br/>
              <w:t>w średniowieczu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C03F94A" w14:textId="77777777" w:rsidR="00741457" w:rsidRPr="00374BC2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374BC2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wyjaśnia znaczenie pojęcia </w:t>
            </w:r>
            <w:r w:rsidRPr="00374BC2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kultura uniwersalna</w:t>
            </w:r>
          </w:p>
          <w:p w14:paraId="7F7F5DED" w14:textId="77777777" w:rsidR="00741457" w:rsidRPr="00374BC2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374BC2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rozróżnia budowle wzniesione w stylu romańskim i gotyckim </w:t>
            </w:r>
          </w:p>
          <w:p w14:paraId="3460FBA6" w14:textId="77777777" w:rsidR="00741457" w:rsidRPr="00374BC2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374BC2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rozpoznaje najważniejsze zabytki kultury średniowiecznej </w:t>
            </w:r>
          </w:p>
          <w:p w14:paraId="35C6A48A" w14:textId="5D711AD7" w:rsidR="00741457" w:rsidRPr="00374BC2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  <w:r w:rsidRPr="00374BC2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wymienia najważniejsze cechy kultury średniowiecznej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05ED4F85" w14:textId="44F586C9" w:rsidR="00741457" w:rsidRPr="00374BC2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374BC2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za pomocą schematów </w:t>
            </w:r>
            <w:r>
              <w:rPr>
                <w:rFonts w:eastAsia="Times" w:cstheme="minorHAnsi"/>
                <w:color w:val="000000" w:themeColor="text1"/>
                <w:sz w:val="20"/>
                <w:szCs w:val="20"/>
              </w:rPr>
              <w:br/>
            </w:r>
            <w:r w:rsidRPr="00374BC2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i fotografii opisuje style romański i gotycki </w:t>
            </w:r>
          </w:p>
          <w:p w14:paraId="20A30BB7" w14:textId="653FD8E8" w:rsidR="00741457" w:rsidRPr="00374BC2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  <w:r w:rsidRPr="00374BC2">
              <w:rPr>
                <w:rFonts w:eastAsia="Times" w:cstheme="minorHAnsi"/>
                <w:color w:val="000000" w:themeColor="text1"/>
                <w:sz w:val="20"/>
                <w:szCs w:val="20"/>
              </w:rPr>
              <w:t>– wyjaśnia rolę chrześcijaństwa dla dziejów kultury średniowiecznej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468E2F3" w14:textId="77777777" w:rsidR="00741457" w:rsidRPr="00374BC2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74BC2">
              <w:rPr>
                <w:rFonts w:cstheme="minorHAnsi"/>
                <w:color w:val="000000" w:themeColor="text1"/>
                <w:sz w:val="20"/>
                <w:szCs w:val="20"/>
              </w:rPr>
              <w:t>– opisuje cechy malarstwa i rzeźby średniowiecznej</w:t>
            </w:r>
          </w:p>
          <w:p w14:paraId="26D76C21" w14:textId="6E83A475" w:rsidR="00741457" w:rsidRPr="00374BC2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74BC2">
              <w:rPr>
                <w:rFonts w:cstheme="minorHAnsi"/>
                <w:color w:val="000000" w:themeColor="text1"/>
                <w:sz w:val="20"/>
                <w:szCs w:val="20"/>
              </w:rPr>
              <w:t xml:space="preserve">– prawidłowo stosuje pojęcia architektoniczne, typowe dla budowli średniowiecznych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374BC2">
              <w:rPr>
                <w:rFonts w:cstheme="minorHAnsi"/>
                <w:color w:val="000000" w:themeColor="text1"/>
                <w:sz w:val="20"/>
                <w:szCs w:val="20"/>
              </w:rPr>
              <w:t>(np. portal, nawa, rozeta)</w:t>
            </w:r>
          </w:p>
          <w:p w14:paraId="315BFE63" w14:textId="77777777" w:rsidR="00741457" w:rsidRPr="00374BC2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74BC2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wymienia najważniejsze uniwersytety średniowieczne  </w:t>
            </w:r>
          </w:p>
          <w:p w14:paraId="77438930" w14:textId="77777777" w:rsidR="00741457" w:rsidRPr="00374BC2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74BC2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wyjaśnia rolę uniwersytetów dla dziejów średniowiecznej Europy </w:t>
            </w:r>
          </w:p>
          <w:p w14:paraId="2A052D32" w14:textId="4B492014" w:rsidR="00741457" w:rsidRPr="00374BC2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374BC2">
              <w:rPr>
                <w:rFonts w:cstheme="minorHAnsi"/>
                <w:color w:val="000000" w:themeColor="text1"/>
                <w:sz w:val="20"/>
                <w:szCs w:val="20"/>
              </w:rPr>
              <w:t>– wyjaśnia rolę miast dla rozwoju kultury średniowiecznej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2E8C841" w14:textId="7BED1F2E" w:rsidR="00741457" w:rsidRPr="00374BC2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74BC2">
              <w:rPr>
                <w:rFonts w:cstheme="minorHAnsi"/>
                <w:color w:val="000000" w:themeColor="text1"/>
                <w:sz w:val="20"/>
                <w:szCs w:val="20"/>
              </w:rPr>
              <w:t xml:space="preserve">– opisuje system edukacyjny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374BC2">
              <w:rPr>
                <w:rFonts w:cstheme="minorHAnsi"/>
                <w:color w:val="000000" w:themeColor="text1"/>
                <w:sz w:val="20"/>
                <w:szCs w:val="20"/>
              </w:rPr>
              <w:t xml:space="preserve">w średniowieczu </w:t>
            </w:r>
          </w:p>
          <w:p w14:paraId="0A49BDFB" w14:textId="77777777" w:rsidR="00741457" w:rsidRPr="00374BC2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74BC2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wymienia i opisuje najważniejsze dzieła sztuki epoki średniowiecza </w:t>
            </w:r>
          </w:p>
          <w:p w14:paraId="23A3961B" w14:textId="1B81CC53" w:rsidR="00741457" w:rsidRPr="00374BC2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C5E7A" w14:textId="77777777" w:rsidR="00741457" w:rsidRPr="00374BC2" w:rsidRDefault="00741457" w:rsidP="00741457">
            <w:pPr>
              <w:snapToGri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74BC2">
              <w:rPr>
                <w:rFonts w:cstheme="minorHAnsi"/>
                <w:color w:val="000000" w:themeColor="text1"/>
                <w:sz w:val="20"/>
                <w:szCs w:val="20"/>
              </w:rPr>
              <w:t>– w szerokim aspekcie ukazuje rolę kultury średniowiecznej dla dziejów Europy</w:t>
            </w:r>
          </w:p>
          <w:p w14:paraId="330179EA" w14:textId="77777777" w:rsidR="00741457" w:rsidRPr="00374BC2" w:rsidRDefault="00741457" w:rsidP="00741457">
            <w:pPr>
              <w:spacing w:after="0" w:line="240" w:lineRule="auto"/>
              <w:contextualSpacing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74BC2">
              <w:rPr>
                <w:rFonts w:cstheme="minorHAnsi"/>
                <w:color w:val="000000" w:themeColor="text1"/>
                <w:sz w:val="20"/>
                <w:szCs w:val="20"/>
              </w:rPr>
              <w:t>– wskazuje współczesne dziedzictwo kultury średniowiecza</w:t>
            </w:r>
          </w:p>
          <w:p w14:paraId="55C25376" w14:textId="248849BE" w:rsidR="00741457" w:rsidRPr="00374BC2" w:rsidRDefault="00741457" w:rsidP="00741457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741457" w:rsidRPr="00A218C4" w14:paraId="26E53471" w14:textId="77777777" w:rsidTr="00B15724">
        <w:trPr>
          <w:trHeight w:val="168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502497ED" w14:textId="75DF6D62" w:rsidR="00741457" w:rsidRPr="00A218C4" w:rsidRDefault="00741457" w:rsidP="00741457">
            <w:pPr>
              <w:snapToGrid w:val="0"/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A218C4">
              <w:rPr>
                <w:rFonts w:cstheme="minorHAnsi"/>
                <w:b/>
                <w:sz w:val="20"/>
                <w:szCs w:val="20"/>
              </w:rPr>
              <w:t xml:space="preserve">Rozdział VII. </w:t>
            </w:r>
            <w:r w:rsidRPr="00A218C4">
              <w:rPr>
                <w:rFonts w:cstheme="minorHAnsi"/>
                <w:b/>
                <w:bCs/>
                <w:sz w:val="20"/>
                <w:szCs w:val="20"/>
              </w:rPr>
              <w:t>Polska w późnym średniowieczu</w:t>
            </w:r>
          </w:p>
        </w:tc>
      </w:tr>
      <w:tr w:rsidR="00741457" w:rsidRPr="00A218C4" w14:paraId="71E8377D" w14:textId="77777777" w:rsidTr="00A218C4">
        <w:trPr>
          <w:trHeight w:val="552"/>
        </w:trPr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19A89E" w14:textId="6CE2D974" w:rsidR="00741457" w:rsidRPr="00A218C4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 w:rsidRPr="00A218C4">
              <w:rPr>
                <w:rFonts w:cstheme="minorHAnsi"/>
                <w:sz w:val="20"/>
                <w:szCs w:val="20"/>
              </w:rPr>
              <w:t xml:space="preserve">1. Polska dzielnicowa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7B64F" w14:textId="77777777" w:rsidR="00741457" w:rsidRDefault="00741457" w:rsidP="00741457">
            <w:pPr>
              <w:pStyle w:val="Tabelaszerokalistapunktowana"/>
              <w:spacing w:line="240" w:lineRule="auto"/>
              <w:ind w:left="150" w:hanging="142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Koniec pryncypatu</w:t>
            </w:r>
          </w:p>
          <w:p w14:paraId="3FE9AB53" w14:textId="77777777" w:rsidR="00741457" w:rsidRDefault="00741457" w:rsidP="00741457">
            <w:pPr>
              <w:pStyle w:val="Tabelaszerokalistapunktowana"/>
              <w:spacing w:line="240" w:lineRule="auto"/>
              <w:ind w:left="150" w:hanging="142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025BC9"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Sprowadzenie Krzyżaków do Polski </w:t>
            </w:r>
          </w:p>
          <w:p w14:paraId="025E5298" w14:textId="335BBA6C" w:rsidR="00741457" w:rsidRPr="00025BC9" w:rsidRDefault="00741457" w:rsidP="00741457">
            <w:pPr>
              <w:pStyle w:val="Tabelaszerokalistapunktowana"/>
              <w:spacing w:line="240" w:lineRule="auto"/>
              <w:ind w:left="150" w:hanging="142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025BC9"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Zmiany społeczne, ekonomiczne 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</w:r>
            <w:r w:rsidRPr="00025BC9">
              <w:rPr>
                <w:rFonts w:asciiTheme="minorHAnsi" w:hAnsiTheme="minorHAnsi" w:cstheme="minorHAnsi"/>
                <w:color w:val="000000" w:themeColor="text1"/>
                <w:lang w:eastAsia="pl-PL"/>
              </w:rPr>
              <w:t>i polityczne w okresie rozbicia dzielnicowego</w:t>
            </w:r>
          </w:p>
          <w:p w14:paraId="7793309C" w14:textId="77777777" w:rsidR="00741457" w:rsidRPr="00C546C5" w:rsidRDefault="00741457" w:rsidP="00741457">
            <w:pPr>
              <w:pStyle w:val="Tabelaszerokalistapunktowana"/>
              <w:spacing w:line="240" w:lineRule="auto"/>
              <w:ind w:left="150" w:hanging="142"/>
              <w:rPr>
                <w:rFonts w:asciiTheme="minorHAnsi" w:hAnsiTheme="minorHAnsi" w:cstheme="minorHAnsi"/>
                <w:color w:val="000000" w:themeColor="text1"/>
                <w:highlight w:val="lightGray"/>
                <w:lang w:eastAsia="pl-PL"/>
              </w:rPr>
            </w:pPr>
            <w:r w:rsidRPr="00C546C5">
              <w:rPr>
                <w:rFonts w:asciiTheme="minorHAnsi" w:hAnsiTheme="minorHAnsi" w:cstheme="minorHAnsi"/>
                <w:color w:val="000000" w:themeColor="text1"/>
                <w:highlight w:val="lightGray"/>
                <w:lang w:eastAsia="pl-PL"/>
              </w:rPr>
              <w:t>Najazdy mongolskie</w:t>
            </w:r>
          </w:p>
          <w:p w14:paraId="64BCD4FF" w14:textId="77777777" w:rsidR="00741457" w:rsidRPr="00025BC9" w:rsidRDefault="00741457" w:rsidP="00741457">
            <w:pPr>
              <w:pStyle w:val="Tabelaszerokalistapunktowana"/>
              <w:spacing w:line="240" w:lineRule="auto"/>
              <w:ind w:left="150" w:hanging="142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t>Rozwój wsi i miast na ziemiach polskich</w:t>
            </w:r>
          </w:p>
          <w:p w14:paraId="6D669FDE" w14:textId="3548C205" w:rsidR="00741457" w:rsidRPr="00A218C4" w:rsidRDefault="00741457" w:rsidP="00741457">
            <w:pPr>
              <w:pStyle w:val="Tabelaszerokalistapunktowana"/>
              <w:numPr>
                <w:ilvl w:val="0"/>
                <w:numId w:val="0"/>
              </w:numPr>
              <w:spacing w:line="240" w:lineRule="auto"/>
              <w:ind w:left="360"/>
              <w:rPr>
                <w:rFonts w:asciiTheme="minorHAnsi" w:hAnsiTheme="minorHAnsi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C1A225F" w14:textId="77777777" w:rsidR="00741457" w:rsidRPr="007F299A" w:rsidRDefault="00741457" w:rsidP="00741457">
            <w:pPr>
              <w:spacing w:after="0" w:line="240" w:lineRule="auto"/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</w:pPr>
            <w:r w:rsidRPr="00025BC9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prawidłowo stosuje pojęcia: </w:t>
            </w:r>
            <w:r w:rsidRPr="00025BC9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 xml:space="preserve">Marchia Brandenburska, Krzyżacy, </w:t>
            </w:r>
            <w:r w:rsidRPr="00C546C5">
              <w:rPr>
                <w:rFonts w:eastAsia="Times" w:cstheme="minorHAnsi"/>
                <w:i/>
                <w:color w:val="000000" w:themeColor="text1"/>
                <w:sz w:val="20"/>
                <w:szCs w:val="20"/>
                <w:highlight w:val="lightGray"/>
              </w:rPr>
              <w:t>Tatarzy</w:t>
            </w:r>
            <w:r w:rsidRPr="00C546C5">
              <w:rPr>
                <w:rFonts w:eastAsia="Times" w:cstheme="minorHAnsi"/>
                <w:color w:val="000000" w:themeColor="text1"/>
                <w:sz w:val="20"/>
                <w:szCs w:val="20"/>
                <w:highlight w:val="lightGray"/>
              </w:rPr>
              <w:t>,</w:t>
            </w:r>
            <w:r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lokacja</w:t>
            </w:r>
          </w:p>
          <w:p w14:paraId="61A54258" w14:textId="77777777" w:rsidR="00741457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025BC9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</w:t>
            </w:r>
            <w:r>
              <w:rPr>
                <w:rFonts w:eastAsia="Times" w:cstheme="minorHAnsi"/>
                <w:color w:val="000000" w:themeColor="text1"/>
                <w:sz w:val="20"/>
                <w:szCs w:val="20"/>
              </w:rPr>
              <w:t>wyjaśnia, kim byli: Leszek Biały, Konrad Mazowiecki, Henryk Pobożny</w:t>
            </w:r>
          </w:p>
          <w:p w14:paraId="1BEF0DC7" w14:textId="610B8FC2" w:rsidR="00741457" w:rsidRPr="00025BC9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025BC9">
              <w:rPr>
                <w:rFonts w:eastAsia="Times" w:cstheme="minorHAnsi"/>
                <w:color w:val="000000" w:themeColor="text1"/>
                <w:sz w:val="20"/>
                <w:szCs w:val="20"/>
              </w:rPr>
              <w:t>–</w:t>
            </w:r>
            <w:r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 </w:t>
            </w:r>
            <w:r w:rsidRPr="00025BC9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prawidłowo lokuje </w:t>
            </w:r>
            <w:r>
              <w:rPr>
                <w:rFonts w:eastAsia="Times" w:cstheme="minorHAnsi"/>
                <w:color w:val="000000" w:themeColor="text1"/>
                <w:sz w:val="20"/>
                <w:szCs w:val="20"/>
              </w:rPr>
              <w:br/>
            </w:r>
            <w:r w:rsidRPr="00025BC9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w czasie okres rozbicia dzielnicowego </w:t>
            </w:r>
          </w:p>
          <w:p w14:paraId="2B14B19D" w14:textId="1396ED1B" w:rsidR="00741457" w:rsidRPr="00025BC9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025BC9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lokalizuje w czasie </w:t>
            </w:r>
            <w:r>
              <w:rPr>
                <w:rFonts w:eastAsia="Times" w:cstheme="minorHAnsi"/>
                <w:color w:val="000000" w:themeColor="text1"/>
                <w:sz w:val="20"/>
                <w:szCs w:val="20"/>
              </w:rPr>
              <w:br/>
            </w:r>
            <w:r w:rsidRPr="00025BC9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i przestrzeni sprowadzenie Krzyżaków do Polski </w:t>
            </w:r>
          </w:p>
          <w:p w14:paraId="15100C20" w14:textId="409502B9" w:rsidR="00741457" w:rsidRPr="00A218C4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  <w:r w:rsidRPr="00C546C5">
              <w:rPr>
                <w:rFonts w:eastAsia="Times" w:cstheme="minorHAnsi"/>
                <w:color w:val="000000" w:themeColor="text1"/>
                <w:sz w:val="20"/>
                <w:szCs w:val="20"/>
                <w:highlight w:val="lightGray"/>
              </w:rPr>
              <w:t xml:space="preserve">– lokalizuje w czasie </w:t>
            </w:r>
            <w:r w:rsidRPr="00C546C5">
              <w:rPr>
                <w:rFonts w:eastAsia="Times" w:cstheme="minorHAnsi"/>
                <w:color w:val="000000" w:themeColor="text1"/>
                <w:sz w:val="20"/>
                <w:szCs w:val="20"/>
                <w:highlight w:val="lightGray"/>
              </w:rPr>
              <w:br/>
              <w:t>i przestrzeni bitwę pod Legnicą</w:t>
            </w:r>
            <w:r w:rsidRPr="00025BC9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2C2B2584" w14:textId="77777777" w:rsidR="00741457" w:rsidRPr="00025BC9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025BC9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wymienia cechy lokowanych na prawie niemieckim wsi i miast </w:t>
            </w:r>
          </w:p>
          <w:p w14:paraId="44995797" w14:textId="20CFC80E" w:rsidR="00741457" w:rsidRPr="00025BC9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025BC9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wymienia i wskazuje </w:t>
            </w:r>
            <w:r>
              <w:rPr>
                <w:rFonts w:eastAsia="Times" w:cstheme="minorHAnsi"/>
                <w:color w:val="000000" w:themeColor="text1"/>
                <w:sz w:val="20"/>
                <w:szCs w:val="20"/>
              </w:rPr>
              <w:br/>
            </w:r>
            <w:r w:rsidRPr="00025BC9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na mapie zewnętrzne zagrożenia dla ziem polskich </w:t>
            </w:r>
          </w:p>
          <w:p w14:paraId="2ECC6AF5" w14:textId="77777777" w:rsidR="00741457" w:rsidRPr="00025BC9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025BC9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wymienia skutki sprowadzenia Krzyżaków do Polski </w:t>
            </w:r>
          </w:p>
          <w:p w14:paraId="23ADE07F" w14:textId="7BA10880" w:rsidR="00741457" w:rsidRPr="00A218C4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  <w:r w:rsidRPr="00C546C5">
              <w:rPr>
                <w:rFonts w:eastAsia="Times" w:cstheme="minorHAnsi"/>
                <w:color w:val="000000" w:themeColor="text1"/>
                <w:sz w:val="20"/>
                <w:szCs w:val="20"/>
                <w:highlight w:val="lightGray"/>
              </w:rPr>
              <w:t>– wymienia skutki najazdu Mongołów na Polskę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423FCEE" w14:textId="77777777" w:rsidR="00741457" w:rsidRPr="00025BC9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025BC9">
              <w:rPr>
                <w:rFonts w:cstheme="minorHAnsi"/>
                <w:color w:val="000000" w:themeColor="text1"/>
                <w:sz w:val="20"/>
                <w:szCs w:val="20"/>
              </w:rPr>
              <w:t xml:space="preserve">– prawidłowo stosuje pojęcia: </w:t>
            </w:r>
            <w:r w:rsidRPr="00025BC9">
              <w:rPr>
                <w:rFonts w:cstheme="minorHAnsi"/>
                <w:i/>
                <w:color w:val="000000" w:themeColor="text1"/>
                <w:sz w:val="20"/>
                <w:szCs w:val="20"/>
              </w:rPr>
              <w:t xml:space="preserve">immunitet, zasadźca, sołtys, wójt, łan, </w:t>
            </w:r>
            <w:r w:rsidRPr="00C546C5">
              <w:rPr>
                <w:rFonts w:cstheme="minorHAnsi"/>
                <w:i/>
                <w:color w:val="000000" w:themeColor="text1"/>
                <w:sz w:val="20"/>
                <w:szCs w:val="20"/>
                <w:highlight w:val="lightGray"/>
              </w:rPr>
              <w:t>wolni goście,</w:t>
            </w:r>
            <w:r w:rsidRPr="00025BC9">
              <w:rPr>
                <w:rFonts w:cstheme="minorHAnsi"/>
                <w:i/>
                <w:color w:val="000000" w:themeColor="text1"/>
                <w:sz w:val="20"/>
                <w:szCs w:val="20"/>
              </w:rPr>
              <w:t xml:space="preserve"> wolnizna</w:t>
            </w:r>
            <w:r w:rsidRPr="00025BC9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</w:p>
          <w:p w14:paraId="23AB3AF0" w14:textId="77777777" w:rsidR="00741457" w:rsidRPr="00025BC9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025BC9">
              <w:rPr>
                <w:rFonts w:cstheme="minorHAnsi"/>
                <w:color w:val="000000" w:themeColor="text1"/>
                <w:sz w:val="20"/>
                <w:szCs w:val="20"/>
              </w:rPr>
              <w:t>– wyjaśnia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>, kim byli: Henryk Brodaty, Świętopełk</w:t>
            </w:r>
          </w:p>
          <w:p w14:paraId="7B00C20E" w14:textId="77777777" w:rsidR="00741457" w:rsidRPr="00025BC9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025BC9">
              <w:rPr>
                <w:rFonts w:cstheme="minorHAnsi"/>
                <w:color w:val="000000" w:themeColor="text1"/>
                <w:sz w:val="20"/>
                <w:szCs w:val="20"/>
              </w:rPr>
              <w:t xml:space="preserve">– opisuje proces lokowania wsi i miast </w:t>
            </w:r>
          </w:p>
          <w:p w14:paraId="0D55F8A2" w14:textId="77777777" w:rsidR="00741457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025BC9">
              <w:rPr>
                <w:rFonts w:cstheme="minorHAnsi"/>
                <w:color w:val="000000" w:themeColor="text1"/>
                <w:sz w:val="20"/>
                <w:szCs w:val="20"/>
              </w:rPr>
              <w:t>–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opisuje pierwsze próby zjednoczenia państwa polskiego</w:t>
            </w:r>
          </w:p>
          <w:p w14:paraId="29BA88EF" w14:textId="77777777" w:rsidR="00741457" w:rsidRPr="00064CBD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6A609C1" w14:textId="0F33CC5B" w:rsidR="00741457" w:rsidRPr="00025BC9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025BC9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wyjaśnia przyczyny ożywienia gospodarczego na ziemiach polskich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025BC9">
              <w:rPr>
                <w:rFonts w:cstheme="minorHAnsi"/>
                <w:color w:val="000000" w:themeColor="text1"/>
                <w:sz w:val="20"/>
                <w:szCs w:val="20"/>
              </w:rPr>
              <w:t xml:space="preserve">w XIII w. </w:t>
            </w:r>
          </w:p>
          <w:p w14:paraId="48710864" w14:textId="77777777" w:rsidR="00741457" w:rsidRPr="00025BC9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025BC9">
              <w:rPr>
                <w:rFonts w:cstheme="minorHAnsi"/>
                <w:color w:val="000000" w:themeColor="text1"/>
                <w:sz w:val="20"/>
                <w:szCs w:val="20"/>
              </w:rPr>
              <w:t>– wyjaśnia znaczenie zjazdu w Gąsawie dla dziejów Polski</w:t>
            </w:r>
          </w:p>
          <w:p w14:paraId="324B8E6B" w14:textId="3DF22884" w:rsidR="00741457" w:rsidRPr="00A218C4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21059" w14:textId="5133857E" w:rsidR="00741457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025BC9">
              <w:rPr>
                <w:rFonts w:cstheme="minorHAnsi"/>
                <w:color w:val="000000" w:themeColor="text1"/>
                <w:sz w:val="20"/>
                <w:szCs w:val="20"/>
              </w:rPr>
              <w:t xml:space="preserve">– w szerokim aspekcie politycznym, gospodarczo-społeczny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025BC9">
              <w:rPr>
                <w:rFonts w:cstheme="minorHAnsi"/>
                <w:color w:val="000000" w:themeColor="text1"/>
                <w:sz w:val="20"/>
                <w:szCs w:val="20"/>
              </w:rPr>
              <w:t xml:space="preserve">i kulturowym wyjaśnia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025BC9">
              <w:rPr>
                <w:rFonts w:cstheme="minorHAnsi"/>
                <w:color w:val="000000" w:themeColor="text1"/>
                <w:sz w:val="20"/>
                <w:szCs w:val="20"/>
              </w:rPr>
              <w:t>i ocenia skutki rozbicia dzielnicowego dla dziejów Polski</w:t>
            </w:r>
          </w:p>
          <w:p w14:paraId="17A361B6" w14:textId="44B454FD" w:rsidR="00741457" w:rsidRPr="00A218C4" w:rsidRDefault="00741457" w:rsidP="00741457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741457" w:rsidRPr="00A218C4" w14:paraId="59F923E8" w14:textId="77777777" w:rsidTr="00A218C4">
        <w:trPr>
          <w:trHeight w:val="552"/>
        </w:trPr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2297F5" w14:textId="04F373EB" w:rsidR="00741457" w:rsidRPr="00C95FE9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 w:rsidRPr="00C95FE9">
              <w:rPr>
                <w:rFonts w:cstheme="minorHAnsi"/>
                <w:sz w:val="20"/>
                <w:szCs w:val="20"/>
              </w:rPr>
              <w:t xml:space="preserve">2. Odbudowa Królestwa Polskiego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64FD8" w14:textId="77777777" w:rsidR="00741457" w:rsidRPr="00C95FE9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C95FE9">
              <w:rPr>
                <w:rFonts w:asciiTheme="minorHAnsi" w:hAnsiTheme="minorHAnsi" w:cstheme="minorHAnsi"/>
                <w:color w:val="000000" w:themeColor="text1"/>
                <w:lang w:eastAsia="pl-PL"/>
              </w:rPr>
              <w:t>Próby zjednoczenia Polski na przełomie XIII i XIV w.</w:t>
            </w:r>
          </w:p>
          <w:p w14:paraId="0A82078F" w14:textId="77777777" w:rsidR="00741457" w:rsidRPr="00C95FE9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C95FE9">
              <w:rPr>
                <w:rFonts w:asciiTheme="minorHAnsi" w:hAnsiTheme="minorHAnsi" w:cstheme="minorHAnsi"/>
                <w:color w:val="000000" w:themeColor="text1"/>
                <w:lang w:eastAsia="pl-PL"/>
              </w:rPr>
              <w:t>Rządy Wacława II</w:t>
            </w:r>
          </w:p>
          <w:p w14:paraId="3968B69E" w14:textId="58932A6F" w:rsidR="00741457" w:rsidRPr="00C95FE9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C95FE9"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Konflikty z Krzyżakami, Brandenburgią 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</w:r>
            <w:r w:rsidRPr="00C95FE9">
              <w:rPr>
                <w:rFonts w:asciiTheme="minorHAnsi" w:hAnsiTheme="minorHAnsi" w:cstheme="minorHAnsi"/>
                <w:color w:val="000000" w:themeColor="text1"/>
                <w:lang w:eastAsia="pl-PL"/>
              </w:rPr>
              <w:t>i Luksemburgami</w:t>
            </w:r>
          </w:p>
          <w:p w14:paraId="752C46D3" w14:textId="013291AF" w:rsidR="00741457" w:rsidRPr="00C95FE9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lang w:eastAsia="pl-PL"/>
              </w:rPr>
            </w:pPr>
            <w:r w:rsidRPr="00C95FE9">
              <w:rPr>
                <w:rFonts w:asciiTheme="minorHAnsi" w:hAnsiTheme="minorHAnsi" w:cstheme="minorHAnsi"/>
                <w:lang w:eastAsia="pl-PL"/>
              </w:rPr>
              <w:t>Znaczenie koronacji Władysława Łokietka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10729B1" w14:textId="5E3A91DB" w:rsidR="00741457" w:rsidRPr="00C95FE9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C95FE9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wymienia wewnętrzne </w:t>
            </w:r>
            <w:r>
              <w:rPr>
                <w:rFonts w:eastAsia="Times" w:cstheme="minorHAnsi"/>
                <w:color w:val="000000" w:themeColor="text1"/>
                <w:sz w:val="20"/>
                <w:szCs w:val="20"/>
              </w:rPr>
              <w:br/>
            </w:r>
            <w:r w:rsidRPr="00C95FE9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i zewnętrzne przyczyny zjednoczenia ziem polskich </w:t>
            </w:r>
          </w:p>
          <w:p w14:paraId="6AD7437D" w14:textId="77777777" w:rsidR="00741457" w:rsidRPr="00C95FE9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C95FE9">
              <w:rPr>
                <w:rFonts w:eastAsia="Times" w:cstheme="minorHAnsi"/>
                <w:color w:val="000000" w:themeColor="text1"/>
                <w:sz w:val="20"/>
                <w:szCs w:val="20"/>
              </w:rPr>
              <w:t>– prawidłowo lokuje w czasie koronację Łokietka</w:t>
            </w:r>
          </w:p>
          <w:p w14:paraId="5F450A98" w14:textId="77777777" w:rsidR="00741457" w:rsidRPr="00C95FE9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C95FE9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wyjaśnia rolę postaci Władysława Łokietka </w:t>
            </w:r>
          </w:p>
          <w:p w14:paraId="7B92BB1E" w14:textId="0B5E1F4A" w:rsidR="00741457" w:rsidRPr="00C95FE9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C95FE9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lokuje w czasie </w:t>
            </w:r>
            <w:r>
              <w:rPr>
                <w:rFonts w:eastAsia="Times" w:cstheme="minorHAnsi"/>
                <w:color w:val="000000" w:themeColor="text1"/>
                <w:sz w:val="20"/>
                <w:szCs w:val="20"/>
              </w:rPr>
              <w:br/>
            </w:r>
            <w:r w:rsidRPr="00C95FE9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i przestrzeni bitwę pod Płowcami </w:t>
            </w:r>
          </w:p>
          <w:p w14:paraId="3EA60F07" w14:textId="2CA3BC02" w:rsidR="00741457" w:rsidRPr="00C95FE9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5D412AED" w14:textId="77777777" w:rsidR="00741457" w:rsidRPr="00C95FE9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C95FE9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wskazuje na mapie proces zmiany granic państwa Władysława Łokietka  </w:t>
            </w:r>
          </w:p>
          <w:p w14:paraId="6C440167" w14:textId="77777777" w:rsidR="00741457" w:rsidRPr="00C95FE9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C95FE9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wymienia przyczyny i skutki wojny Władysława Łokietka z Krzyżakami </w:t>
            </w:r>
          </w:p>
          <w:p w14:paraId="63303ECD" w14:textId="77777777" w:rsidR="00741457" w:rsidRPr="00C95FE9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C95FE9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wymienia główne osiągnięcia Władysława Łokietka </w:t>
            </w:r>
          </w:p>
          <w:p w14:paraId="039B5B7C" w14:textId="54870004" w:rsidR="00741457" w:rsidRPr="00C95FE9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B9BDFC" w14:textId="4E82CF78" w:rsidR="00741457" w:rsidRPr="00C95FE9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95FE9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wyjaśnia rolę Przemysła II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C95FE9">
              <w:rPr>
                <w:rFonts w:cstheme="minorHAnsi"/>
                <w:color w:val="000000" w:themeColor="text1"/>
                <w:sz w:val="20"/>
                <w:szCs w:val="20"/>
              </w:rPr>
              <w:t>i Wacława II</w:t>
            </w:r>
          </w:p>
          <w:p w14:paraId="0BBA5D9E" w14:textId="77777777" w:rsidR="00741457" w:rsidRPr="00C95FE9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95FE9">
              <w:rPr>
                <w:rFonts w:cstheme="minorHAnsi"/>
                <w:color w:val="000000" w:themeColor="text1"/>
                <w:sz w:val="20"/>
                <w:szCs w:val="20"/>
              </w:rPr>
              <w:t>– wyjaśnia, kim byli: Henryk Prawy, Jakub Świnka, Henryk Głogowski, Jan Muskata, wójt Albert, Jan Luksemburski</w:t>
            </w:r>
          </w:p>
          <w:p w14:paraId="07A62D8D" w14:textId="77777777" w:rsidR="00741457" w:rsidRPr="00C95FE9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95FE9">
              <w:rPr>
                <w:rFonts w:cstheme="minorHAnsi"/>
                <w:color w:val="000000" w:themeColor="text1"/>
                <w:sz w:val="20"/>
                <w:szCs w:val="20"/>
              </w:rPr>
              <w:t xml:space="preserve">– lokuje w czasie panowanie Przemysława II </w:t>
            </w:r>
            <w:r w:rsidRPr="00C95FE9">
              <w:rPr>
                <w:rFonts w:cstheme="minorHAnsi"/>
                <w:color w:val="000000" w:themeColor="text1"/>
                <w:sz w:val="20"/>
                <w:szCs w:val="20"/>
              </w:rPr>
              <w:br/>
              <w:t>i Wacława II</w:t>
            </w:r>
          </w:p>
          <w:p w14:paraId="3DD01264" w14:textId="77777777" w:rsidR="00741457" w:rsidRPr="00C95FE9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95FE9">
              <w:rPr>
                <w:rFonts w:cstheme="minorHAnsi"/>
                <w:color w:val="000000" w:themeColor="text1"/>
                <w:sz w:val="20"/>
                <w:szCs w:val="20"/>
              </w:rPr>
              <w:t>– w porządku chronologicznym opisuje proces zjednoczenia ziem polskich</w:t>
            </w:r>
          </w:p>
          <w:p w14:paraId="2A9ED7A8" w14:textId="004C5A1D" w:rsidR="00741457" w:rsidRPr="00C95FE9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95FE9">
              <w:rPr>
                <w:rFonts w:cstheme="minorHAnsi"/>
                <w:color w:val="000000" w:themeColor="text1"/>
                <w:sz w:val="20"/>
                <w:szCs w:val="20"/>
              </w:rPr>
              <w:t xml:space="preserve">– wskazuje na mapie zmiany granic Polski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C95FE9">
              <w:rPr>
                <w:rFonts w:cstheme="minorHAnsi"/>
                <w:color w:val="000000" w:themeColor="text1"/>
                <w:sz w:val="20"/>
                <w:szCs w:val="20"/>
              </w:rPr>
              <w:t>w czasie rządów Władysław Łokietka</w:t>
            </w:r>
          </w:p>
          <w:p w14:paraId="7A1152A6" w14:textId="34E3148D" w:rsidR="00741457" w:rsidRPr="00C95FE9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95FE9">
              <w:rPr>
                <w:rFonts w:cstheme="minorHAnsi"/>
                <w:color w:val="000000" w:themeColor="text1"/>
                <w:sz w:val="20"/>
                <w:szCs w:val="20"/>
              </w:rPr>
              <w:t>– ocenia rolę panowania Przemyślidów w Polsce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342590" w14:textId="07FA776C" w:rsidR="00741457" w:rsidRPr="00C95FE9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95FE9">
              <w:rPr>
                <w:rFonts w:cstheme="minorHAnsi"/>
                <w:color w:val="000000" w:themeColor="text1"/>
                <w:sz w:val="20"/>
                <w:szCs w:val="20"/>
              </w:rPr>
              <w:t xml:space="preserve">– za pomocą mapy </w:t>
            </w:r>
            <w:r w:rsidRPr="00C95FE9">
              <w:rPr>
                <w:rFonts w:cstheme="minorHAnsi"/>
                <w:color w:val="000000" w:themeColor="text1"/>
                <w:sz w:val="20"/>
                <w:szCs w:val="20"/>
              </w:rPr>
              <w:br/>
              <w:t xml:space="preserve">i drzewa genealogicznego opisuje proces walki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C95FE9">
              <w:rPr>
                <w:rFonts w:cstheme="minorHAnsi"/>
                <w:color w:val="000000" w:themeColor="text1"/>
                <w:sz w:val="20"/>
                <w:szCs w:val="20"/>
              </w:rPr>
              <w:t>o zjednoczenie Polski</w:t>
            </w:r>
          </w:p>
          <w:p w14:paraId="73A9D62A" w14:textId="77777777" w:rsidR="00741457" w:rsidRPr="00C95FE9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95FE9">
              <w:rPr>
                <w:rFonts w:cstheme="minorHAnsi"/>
                <w:color w:val="000000" w:themeColor="text1"/>
                <w:sz w:val="20"/>
                <w:szCs w:val="20"/>
              </w:rPr>
              <w:t>– wskazuje na mapie ziemie zjednoczone przez Przemysła II, Wacława II i Władysława Łokietka</w:t>
            </w:r>
          </w:p>
          <w:p w14:paraId="0F2572D3" w14:textId="77777777" w:rsidR="00741457" w:rsidRPr="00C95FE9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95FE9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wyjaśnia rolę Kościoła dla procesów zjednoczeniowych </w:t>
            </w:r>
          </w:p>
          <w:p w14:paraId="059CA9C3" w14:textId="7FDC3A2F" w:rsidR="00741457" w:rsidRPr="00C95FE9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437FB" w14:textId="77777777" w:rsidR="00741457" w:rsidRPr="00C95FE9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95FE9">
              <w:rPr>
                <w:rFonts w:cstheme="minorHAnsi"/>
                <w:color w:val="000000" w:themeColor="text1"/>
                <w:sz w:val="20"/>
                <w:szCs w:val="20"/>
              </w:rPr>
              <w:t>– wyjaśnia międzynarodowy kontekst dziejów Polski</w:t>
            </w:r>
          </w:p>
          <w:p w14:paraId="41B45E64" w14:textId="791A223A" w:rsidR="00741457" w:rsidRPr="00C95FE9" w:rsidRDefault="00741457" w:rsidP="00741457">
            <w:pPr>
              <w:snapToGri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95FE9">
              <w:rPr>
                <w:rFonts w:cstheme="minorHAnsi"/>
                <w:color w:val="000000" w:themeColor="text1"/>
                <w:sz w:val="20"/>
                <w:szCs w:val="20"/>
              </w:rPr>
              <w:t xml:space="preserve">– w szerokim aspekcie wyjaśnia </w:t>
            </w:r>
            <w:r w:rsidRPr="00C95FE9">
              <w:rPr>
                <w:rFonts w:cstheme="minorHAnsi"/>
                <w:color w:val="000000" w:themeColor="text1"/>
                <w:sz w:val="20"/>
                <w:szCs w:val="20"/>
              </w:rPr>
              <w:br/>
              <w:t>i ocenia panowanie Władysława Łokietka</w:t>
            </w:r>
          </w:p>
          <w:p w14:paraId="66295044" w14:textId="69A96511" w:rsidR="00741457" w:rsidRPr="00C95FE9" w:rsidRDefault="00741457" w:rsidP="00741457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95FE9">
              <w:rPr>
                <w:rFonts w:cstheme="minorHAnsi"/>
                <w:color w:val="000000" w:themeColor="text1"/>
                <w:sz w:val="20"/>
                <w:szCs w:val="20"/>
              </w:rPr>
              <w:t xml:space="preserve">– zestawia najważniejsze wydarzenia </w:t>
            </w:r>
            <w:r w:rsidRPr="00C95FE9">
              <w:rPr>
                <w:rFonts w:cstheme="minorHAnsi"/>
                <w:color w:val="000000" w:themeColor="text1"/>
                <w:sz w:val="20"/>
                <w:szCs w:val="20"/>
              </w:rPr>
              <w:br/>
              <w:t xml:space="preserve">z dziejów Polski </w:t>
            </w:r>
            <w:r w:rsidRPr="00C95FE9">
              <w:rPr>
                <w:rFonts w:cstheme="minorHAnsi"/>
                <w:color w:val="000000" w:themeColor="text1"/>
                <w:sz w:val="20"/>
                <w:szCs w:val="20"/>
              </w:rPr>
              <w:br/>
              <w:t>i Europy w omawiany okresie</w:t>
            </w:r>
          </w:p>
        </w:tc>
      </w:tr>
      <w:tr w:rsidR="00741457" w:rsidRPr="00A218C4" w14:paraId="0EA87202" w14:textId="77777777" w:rsidTr="00A218C4">
        <w:trPr>
          <w:trHeight w:val="552"/>
        </w:trPr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276A3C" w14:textId="22E49CD7" w:rsidR="00741457" w:rsidRPr="00C95FE9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 w:rsidRPr="00C95FE9">
              <w:rPr>
                <w:rFonts w:cstheme="minorHAnsi"/>
                <w:sz w:val="20"/>
                <w:szCs w:val="20"/>
              </w:rPr>
              <w:t xml:space="preserve">3. Polska za Kazimierza Wielkiego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9C865" w14:textId="77777777" w:rsidR="00741457" w:rsidRPr="00C95FE9" w:rsidRDefault="00741457" w:rsidP="00741457">
            <w:pPr>
              <w:pStyle w:val="Tabelaszerokalistapunktowana"/>
              <w:spacing w:line="240" w:lineRule="auto"/>
              <w:ind w:left="147" w:hanging="147"/>
              <w:rPr>
                <w:rFonts w:asciiTheme="minorHAnsi" w:hAnsiTheme="minorHAnsi" w:cstheme="minorHAnsi"/>
                <w:lang w:eastAsia="pl-PL"/>
              </w:rPr>
            </w:pPr>
            <w:r w:rsidRPr="00C95FE9">
              <w:rPr>
                <w:rFonts w:asciiTheme="minorHAnsi" w:hAnsiTheme="minorHAnsi" w:cstheme="minorHAnsi"/>
                <w:lang w:eastAsia="pl-PL"/>
              </w:rPr>
              <w:t>Polityka zagraniczna Kazimierza Wielkiego</w:t>
            </w:r>
          </w:p>
          <w:p w14:paraId="6AF9B7C9" w14:textId="77777777" w:rsidR="00741457" w:rsidRPr="00C95FE9" w:rsidRDefault="00741457" w:rsidP="00741457">
            <w:pPr>
              <w:pStyle w:val="Tabelaszerokalistapunktowana"/>
              <w:spacing w:line="240" w:lineRule="auto"/>
              <w:ind w:left="147" w:hanging="147"/>
              <w:rPr>
                <w:rFonts w:asciiTheme="minorHAnsi" w:hAnsiTheme="minorHAnsi" w:cstheme="minorHAnsi"/>
                <w:lang w:eastAsia="pl-PL"/>
              </w:rPr>
            </w:pPr>
            <w:r w:rsidRPr="00C95FE9">
              <w:rPr>
                <w:rFonts w:asciiTheme="minorHAnsi" w:hAnsiTheme="minorHAnsi" w:cstheme="minorHAnsi"/>
                <w:lang w:eastAsia="pl-PL"/>
              </w:rPr>
              <w:t xml:space="preserve">Reformy prawne </w:t>
            </w:r>
            <w:r w:rsidRPr="00C95FE9">
              <w:rPr>
                <w:rFonts w:asciiTheme="minorHAnsi" w:hAnsiTheme="minorHAnsi" w:cstheme="minorHAnsi"/>
                <w:lang w:eastAsia="pl-PL"/>
              </w:rPr>
              <w:br/>
              <w:t>i administracyjne Kazimierza Wielkiego</w:t>
            </w:r>
          </w:p>
          <w:p w14:paraId="090C85D8" w14:textId="6523CEBC" w:rsidR="00741457" w:rsidRPr="00C95FE9" w:rsidRDefault="00741457" w:rsidP="00741457">
            <w:pPr>
              <w:pStyle w:val="Tabelaszerokalistapunktowana"/>
              <w:spacing w:line="240" w:lineRule="auto"/>
              <w:ind w:left="147" w:hanging="147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C95FE9"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Osiągnięcia gospodarcze 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</w:r>
            <w:r w:rsidRPr="00C95FE9">
              <w:rPr>
                <w:rFonts w:asciiTheme="minorHAnsi" w:hAnsiTheme="minorHAnsi" w:cstheme="minorHAnsi"/>
                <w:color w:val="000000" w:themeColor="text1"/>
                <w:lang w:eastAsia="pl-PL"/>
              </w:rPr>
              <w:t>i budowa pozycji politycznej Polski</w:t>
            </w:r>
          </w:p>
          <w:p w14:paraId="407771A1" w14:textId="77777777" w:rsidR="00741457" w:rsidRPr="00C95FE9" w:rsidRDefault="00741457" w:rsidP="00741457">
            <w:pPr>
              <w:pStyle w:val="Tabelaszerokalistapunktowana"/>
              <w:spacing w:line="240" w:lineRule="auto"/>
              <w:ind w:left="147" w:hanging="147"/>
              <w:rPr>
                <w:rFonts w:asciiTheme="minorHAnsi" w:hAnsiTheme="minorHAnsi" w:cstheme="minorHAnsi"/>
                <w:color w:val="000000" w:themeColor="text1"/>
              </w:rPr>
            </w:pPr>
            <w:r w:rsidRPr="00C95FE9">
              <w:rPr>
                <w:rFonts w:asciiTheme="minorHAnsi" w:hAnsiTheme="minorHAnsi" w:cstheme="minorHAnsi"/>
                <w:color w:val="000000" w:themeColor="text1"/>
                <w:lang w:eastAsia="pl-PL"/>
              </w:rPr>
              <w:t>Rozwój cywilizacyjny ziem polskich</w:t>
            </w:r>
          </w:p>
          <w:p w14:paraId="61236F10" w14:textId="3C3732EF" w:rsidR="00741457" w:rsidRPr="00C95FE9" w:rsidRDefault="00741457" w:rsidP="00741457">
            <w:pPr>
              <w:pStyle w:val="Tabelaszerokalistapunktowana"/>
              <w:spacing w:line="240" w:lineRule="auto"/>
              <w:ind w:left="147" w:hanging="147"/>
              <w:rPr>
                <w:rFonts w:asciiTheme="minorHAnsi" w:hAnsiTheme="minorHAnsi" w:cstheme="minorHAnsi"/>
                <w:lang w:eastAsia="pl-PL"/>
              </w:rPr>
            </w:pPr>
            <w:r w:rsidRPr="00C95FE9">
              <w:rPr>
                <w:rFonts w:asciiTheme="minorHAnsi" w:hAnsiTheme="minorHAnsi" w:cstheme="minorHAnsi"/>
                <w:color w:val="000000" w:themeColor="text1"/>
                <w:lang w:eastAsia="pl-PL"/>
              </w:rPr>
              <w:t>Nabytki terytorialne Polski za Kazimierza Wielkiego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FDE1EFF" w14:textId="77777777" w:rsidR="00741457" w:rsidRPr="00C95FE9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C95FE9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prawidłowo lokuje w czasie panowanie Kazimierza Wielkiego </w:t>
            </w:r>
          </w:p>
          <w:p w14:paraId="5757E205" w14:textId="77777777" w:rsidR="00741457" w:rsidRPr="00C95FE9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C95FE9">
              <w:rPr>
                <w:rFonts w:eastAsia="Times" w:cstheme="minorHAnsi"/>
                <w:color w:val="000000" w:themeColor="text1"/>
                <w:sz w:val="20"/>
                <w:szCs w:val="20"/>
              </w:rPr>
              <w:t>– rozpoznaje mapę Polski z czasów Kazimierza Wielkiego</w:t>
            </w:r>
          </w:p>
          <w:p w14:paraId="6186BB4C" w14:textId="7238E3C3" w:rsidR="00741457" w:rsidRPr="00C95FE9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C95FE9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wymienia i wskazuje na mapie sąsiadów Polski </w:t>
            </w:r>
            <w:r>
              <w:rPr>
                <w:rFonts w:eastAsia="Times" w:cstheme="minorHAnsi"/>
                <w:color w:val="000000" w:themeColor="text1"/>
                <w:sz w:val="20"/>
                <w:szCs w:val="20"/>
              </w:rPr>
              <w:br/>
            </w:r>
            <w:r w:rsidRPr="00C95FE9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w czasach panowania Kazimierza Wielkiego </w:t>
            </w:r>
          </w:p>
          <w:p w14:paraId="1DA0D4A1" w14:textId="77777777" w:rsidR="00741457" w:rsidRPr="00C95FE9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C95FE9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lokalizuje w czasie powstanie Akademii Krakowskiej  </w:t>
            </w:r>
          </w:p>
          <w:p w14:paraId="2768AEFA" w14:textId="184ADFE7" w:rsidR="00741457" w:rsidRPr="00C95FE9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0F2EEA72" w14:textId="77777777" w:rsidR="00741457" w:rsidRPr="00C95FE9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C95FE9">
              <w:rPr>
                <w:rFonts w:eastAsia="Times" w:cstheme="minorHAnsi"/>
                <w:color w:val="000000" w:themeColor="text1"/>
                <w:sz w:val="20"/>
                <w:szCs w:val="20"/>
              </w:rPr>
              <w:t>– wymienia najważniejsze reformy wewnętrzne Kazimierza Wielkiego</w:t>
            </w:r>
          </w:p>
          <w:p w14:paraId="760D7174" w14:textId="0B7C578B" w:rsidR="00741457" w:rsidRPr="00C95FE9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  <w:r w:rsidRPr="00C95FE9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wymienia najważniejsze osiągnięcia Kazimierza Wielkiego 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6040C46" w14:textId="77777777" w:rsidR="00741457" w:rsidRPr="00C95FE9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95FE9">
              <w:rPr>
                <w:rFonts w:cstheme="minorHAnsi"/>
                <w:color w:val="000000" w:themeColor="text1"/>
                <w:sz w:val="20"/>
                <w:szCs w:val="20"/>
              </w:rPr>
              <w:t xml:space="preserve">– za pomocą mapy opisuje politykę zagraniczną </w:t>
            </w:r>
            <w:r w:rsidRPr="00C95FE9">
              <w:rPr>
                <w:rFonts w:cstheme="minorHAnsi"/>
                <w:color w:val="000000" w:themeColor="text1"/>
                <w:sz w:val="20"/>
                <w:szCs w:val="20"/>
              </w:rPr>
              <w:br/>
              <w:t>i wewnętrzną Kazimierza Wielkiego</w:t>
            </w:r>
          </w:p>
          <w:p w14:paraId="53C46CE4" w14:textId="77777777" w:rsidR="00741457" w:rsidRPr="00C95FE9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95FE9">
              <w:rPr>
                <w:rFonts w:cstheme="minorHAnsi"/>
                <w:color w:val="000000" w:themeColor="text1"/>
                <w:sz w:val="20"/>
                <w:szCs w:val="20"/>
              </w:rPr>
              <w:t xml:space="preserve">– w porządku chronologicznym opisuje politykę zagraniczną Kazimierza Wielkiego </w:t>
            </w:r>
          </w:p>
          <w:p w14:paraId="7CC657AA" w14:textId="72D72A75" w:rsidR="00741457" w:rsidRPr="00C95FE9" w:rsidRDefault="00741457" w:rsidP="00741457">
            <w:pPr>
              <w:spacing w:after="0" w:line="240" w:lineRule="auto"/>
              <w:contextualSpacing/>
              <w:rPr>
                <w:rFonts w:cstheme="minorHAnsi"/>
                <w:sz w:val="20"/>
                <w:szCs w:val="20"/>
              </w:rPr>
            </w:pPr>
            <w:r w:rsidRPr="00C95FE9">
              <w:rPr>
                <w:rFonts w:cstheme="minorHAnsi"/>
                <w:color w:val="000000" w:themeColor="text1"/>
                <w:sz w:val="20"/>
                <w:szCs w:val="20"/>
              </w:rPr>
              <w:t>– omawia znaczenie założenia przez Kazimierza Wielkiego Akademii Krakowskiej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BAC05F7" w14:textId="77777777" w:rsidR="00741457" w:rsidRPr="00C95FE9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95FE9">
              <w:rPr>
                <w:rFonts w:cstheme="minorHAnsi"/>
                <w:color w:val="000000" w:themeColor="text1"/>
                <w:sz w:val="20"/>
                <w:szCs w:val="20"/>
              </w:rPr>
              <w:t>– wyjaśnia przyczyny rozwoju gospodarczego Polski w czasach Kazimierza Wielkiego</w:t>
            </w:r>
          </w:p>
          <w:p w14:paraId="5FE6254D" w14:textId="77777777" w:rsidR="00741457" w:rsidRPr="00C95FE9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95FE9">
              <w:rPr>
                <w:rFonts w:cstheme="minorHAnsi"/>
                <w:color w:val="000000" w:themeColor="text1"/>
                <w:sz w:val="20"/>
                <w:szCs w:val="20"/>
              </w:rPr>
              <w:t>– wyjaśnia zmiany ustrojowe w państwie Kazimierza Wielkiego</w:t>
            </w:r>
          </w:p>
          <w:p w14:paraId="4ED23F67" w14:textId="77777777" w:rsidR="00741457" w:rsidRPr="00C95FE9" w:rsidRDefault="00741457" w:rsidP="00741457">
            <w:pPr>
              <w:spacing w:after="0" w:line="240" w:lineRule="auto"/>
              <w:contextualSpacing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95FE9">
              <w:rPr>
                <w:rFonts w:cstheme="minorHAnsi"/>
                <w:color w:val="000000" w:themeColor="text1"/>
                <w:sz w:val="20"/>
                <w:szCs w:val="20"/>
              </w:rPr>
              <w:t>– wyjaśnia sposób zabezpieczenia sukcesji tronu polskiego przez Kazimierza Wielkiego</w:t>
            </w:r>
          </w:p>
          <w:p w14:paraId="601DFD95" w14:textId="77777777" w:rsidR="00741457" w:rsidRPr="00C95FE9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50510" w14:textId="77777777" w:rsidR="00741457" w:rsidRPr="00C95FE9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95FE9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wyjaśnia międzynarodowy kontekst dziejów Polski </w:t>
            </w:r>
          </w:p>
          <w:p w14:paraId="5DA02242" w14:textId="77777777" w:rsidR="00741457" w:rsidRPr="00C95FE9" w:rsidRDefault="00741457" w:rsidP="00741457">
            <w:pPr>
              <w:snapToGri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95FE9">
              <w:rPr>
                <w:rFonts w:cstheme="minorHAnsi"/>
                <w:color w:val="000000" w:themeColor="text1"/>
                <w:sz w:val="20"/>
                <w:szCs w:val="20"/>
              </w:rPr>
              <w:t>– w szerokim aspekcie wyjaśnia i ocenia panowanie Kazimierza Wielkiego</w:t>
            </w:r>
          </w:p>
          <w:p w14:paraId="79961B76" w14:textId="507E71DD" w:rsidR="00741457" w:rsidRPr="00C95FE9" w:rsidRDefault="00741457" w:rsidP="00741457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741457" w:rsidRPr="00A218C4" w14:paraId="0FC0BC2C" w14:textId="77777777" w:rsidTr="00A218C4">
        <w:trPr>
          <w:trHeight w:val="552"/>
        </w:trPr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9A3B4A" w14:textId="3F2EB4A6" w:rsidR="00741457" w:rsidRPr="00C95FE9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 w:rsidRPr="00C95FE9">
              <w:rPr>
                <w:rFonts w:cstheme="minorHAnsi"/>
                <w:sz w:val="20"/>
                <w:szCs w:val="20"/>
              </w:rPr>
              <w:t xml:space="preserve">4. </w:t>
            </w:r>
            <w:r>
              <w:rPr>
                <w:rFonts w:cstheme="minorHAnsi"/>
                <w:sz w:val="20"/>
                <w:szCs w:val="20"/>
              </w:rPr>
              <w:t xml:space="preserve">Od </w:t>
            </w:r>
            <w:r w:rsidRPr="00C95FE9">
              <w:rPr>
                <w:rFonts w:cstheme="minorHAnsi"/>
                <w:sz w:val="20"/>
                <w:szCs w:val="20"/>
              </w:rPr>
              <w:t>Andegawen</w:t>
            </w:r>
            <w:r>
              <w:rPr>
                <w:rFonts w:cstheme="minorHAnsi"/>
                <w:sz w:val="20"/>
                <w:szCs w:val="20"/>
              </w:rPr>
              <w:t>ó</w:t>
            </w:r>
            <w:r w:rsidRPr="00C95FE9">
              <w:rPr>
                <w:rFonts w:cstheme="minorHAnsi"/>
                <w:sz w:val="20"/>
                <w:szCs w:val="20"/>
              </w:rPr>
              <w:t xml:space="preserve">w </w:t>
            </w:r>
            <w:r>
              <w:rPr>
                <w:rFonts w:cstheme="minorHAnsi"/>
                <w:sz w:val="20"/>
                <w:szCs w:val="20"/>
              </w:rPr>
              <w:t>do</w:t>
            </w:r>
            <w:r w:rsidRPr="00C95FE9">
              <w:rPr>
                <w:rFonts w:cstheme="minorHAnsi"/>
                <w:sz w:val="20"/>
                <w:szCs w:val="20"/>
              </w:rPr>
              <w:t xml:space="preserve"> Jagiellon</w:t>
            </w:r>
            <w:r>
              <w:rPr>
                <w:rFonts w:cstheme="minorHAnsi"/>
                <w:sz w:val="20"/>
                <w:szCs w:val="20"/>
              </w:rPr>
              <w:t>ó</w:t>
            </w:r>
            <w:r w:rsidRPr="00C95FE9">
              <w:rPr>
                <w:rFonts w:cstheme="minorHAnsi"/>
                <w:sz w:val="20"/>
                <w:szCs w:val="20"/>
              </w:rPr>
              <w:t>w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0A37C" w14:textId="5A6499C3" w:rsidR="00741457" w:rsidRPr="00C95FE9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C95FE9"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Unia polsko-węgierska 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</w:r>
            <w:r w:rsidRPr="00C95FE9">
              <w:rPr>
                <w:rFonts w:asciiTheme="minorHAnsi" w:hAnsiTheme="minorHAnsi" w:cstheme="minorHAnsi"/>
                <w:color w:val="000000" w:themeColor="text1"/>
                <w:lang w:eastAsia="pl-PL"/>
              </w:rPr>
              <w:t>i rządy Andegawenów</w:t>
            </w:r>
          </w:p>
          <w:p w14:paraId="30BCB386" w14:textId="77777777" w:rsidR="00741457" w:rsidRPr="00C95FE9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C95FE9">
              <w:rPr>
                <w:rFonts w:asciiTheme="minorHAnsi" w:hAnsiTheme="minorHAnsi" w:cstheme="minorHAnsi"/>
                <w:color w:val="000000" w:themeColor="text1"/>
                <w:lang w:eastAsia="pl-PL"/>
              </w:rPr>
              <w:t>Początki unii polsko-litewskiej</w:t>
            </w:r>
          </w:p>
          <w:p w14:paraId="523FEF99" w14:textId="77777777" w:rsidR="00741457" w:rsidRPr="00C95FE9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C95FE9">
              <w:rPr>
                <w:rFonts w:asciiTheme="minorHAnsi" w:hAnsiTheme="minorHAnsi" w:cstheme="minorHAnsi"/>
                <w:color w:val="000000" w:themeColor="text1"/>
                <w:lang w:eastAsia="pl-PL"/>
              </w:rPr>
              <w:t>Polityka Władysława Jagiełły</w:t>
            </w:r>
          </w:p>
          <w:p w14:paraId="67E18136" w14:textId="79D7AB34" w:rsidR="00741457" w:rsidRPr="00C95FE9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lang w:eastAsia="pl-PL"/>
              </w:rPr>
            </w:pPr>
            <w:r w:rsidRPr="00C95FE9">
              <w:rPr>
                <w:rFonts w:asciiTheme="minorHAnsi" w:hAnsiTheme="minorHAnsi" w:cstheme="minorHAnsi"/>
                <w:lang w:eastAsia="pl-PL"/>
              </w:rPr>
              <w:t>Początek rządów dynastii Jagiellonów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6F7A590" w14:textId="77777777" w:rsidR="00741457" w:rsidRPr="00C95FE9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C95FE9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prawidłowo stosuje pojęcie </w:t>
            </w:r>
            <w:r w:rsidRPr="00C95FE9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unia personalna</w:t>
            </w:r>
            <w:r w:rsidRPr="00C95FE9">
              <w:rPr>
                <w:rFonts w:eastAsia="Times" w:cstheme="minorHAnsi"/>
                <w:color w:val="000000" w:themeColor="text1"/>
                <w:sz w:val="20"/>
                <w:szCs w:val="20"/>
              </w:rPr>
              <w:t>,</w:t>
            </w:r>
          </w:p>
          <w:p w14:paraId="5597526A" w14:textId="77777777" w:rsidR="00741457" w:rsidRPr="00C95FE9" w:rsidRDefault="00741457" w:rsidP="00741457">
            <w:pPr>
              <w:spacing w:after="0" w:line="240" w:lineRule="auto"/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</w:pPr>
            <w:r w:rsidRPr="00C95FE9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przywilej</w:t>
            </w:r>
            <w:r w:rsidRPr="00C95FE9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, </w:t>
            </w:r>
            <w:r w:rsidRPr="00C95FE9">
              <w:rPr>
                <w:rFonts w:eastAsia="Times" w:cstheme="minorHAnsi"/>
                <w:i/>
                <w:color w:val="000000" w:themeColor="text1"/>
                <w:sz w:val="20"/>
                <w:szCs w:val="20"/>
              </w:rPr>
              <w:t>Andegawenowie</w:t>
            </w:r>
          </w:p>
          <w:p w14:paraId="294182D4" w14:textId="77777777" w:rsidR="00741457" w:rsidRPr="00C95FE9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C95FE9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lokalizuje w czasie przywilej w Koszycach, unię w Krewie </w:t>
            </w:r>
            <w:r w:rsidRPr="00C546C5">
              <w:rPr>
                <w:rFonts w:eastAsia="Times" w:cstheme="minorHAnsi"/>
                <w:color w:val="000000" w:themeColor="text1"/>
                <w:sz w:val="20"/>
                <w:szCs w:val="20"/>
                <w:highlight w:val="lightGray"/>
              </w:rPr>
              <w:t>i unię Horodle</w:t>
            </w:r>
          </w:p>
          <w:p w14:paraId="5144BC15" w14:textId="30A94770" w:rsidR="00741457" w:rsidRPr="00C95FE9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C95FE9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lokalizuje w czasie rządy: Ludwika Węgierskiego, Jadwigi </w:t>
            </w:r>
            <w:r>
              <w:rPr>
                <w:rFonts w:eastAsia="Times" w:cstheme="minorHAnsi"/>
                <w:color w:val="000000" w:themeColor="text1"/>
                <w:sz w:val="20"/>
                <w:szCs w:val="20"/>
              </w:rPr>
              <w:br/>
            </w:r>
            <w:r w:rsidRPr="00C95FE9">
              <w:rPr>
                <w:rFonts w:eastAsia="Times" w:cstheme="minorHAnsi"/>
                <w:color w:val="000000" w:themeColor="text1"/>
                <w:sz w:val="20"/>
                <w:szCs w:val="20"/>
              </w:rPr>
              <w:t>i Władysława Jagiełły</w:t>
            </w:r>
          </w:p>
          <w:p w14:paraId="5126F438" w14:textId="16284D4E" w:rsidR="00741457" w:rsidRPr="00C95FE9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232A56BF" w14:textId="77777777" w:rsidR="00741457" w:rsidRPr="00C95FE9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C95FE9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wymienia założenia przywileju koszyckiego </w:t>
            </w:r>
          </w:p>
          <w:p w14:paraId="2A4E93B6" w14:textId="712C289E" w:rsidR="00741457" w:rsidRPr="00C95FE9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C95FE9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wymienia przyczyny </w:t>
            </w:r>
            <w:r>
              <w:rPr>
                <w:rFonts w:eastAsia="Times" w:cstheme="minorHAnsi"/>
                <w:color w:val="000000" w:themeColor="text1"/>
                <w:sz w:val="20"/>
                <w:szCs w:val="20"/>
              </w:rPr>
              <w:br/>
            </w:r>
            <w:r w:rsidRPr="00C95FE9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i skutki unii krewskiej  </w:t>
            </w:r>
          </w:p>
          <w:p w14:paraId="5E73EEFE" w14:textId="23857B0B" w:rsidR="00741457" w:rsidRPr="00C95FE9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  <w:r w:rsidRPr="00C95FE9">
              <w:rPr>
                <w:rFonts w:eastAsia="Times" w:cstheme="minorHAnsi"/>
                <w:color w:val="000000" w:themeColor="text1"/>
                <w:sz w:val="20"/>
                <w:szCs w:val="20"/>
              </w:rPr>
              <w:t>– rozpoznaje mapę monarchii Jagiellonów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B7CEE0" w14:textId="461F34ED" w:rsidR="00741457" w:rsidRPr="00C95FE9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95FE9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wyjaśnia przyczyny przejęcia władzy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C95FE9">
              <w:rPr>
                <w:rFonts w:cstheme="minorHAnsi"/>
                <w:color w:val="000000" w:themeColor="text1"/>
                <w:sz w:val="20"/>
                <w:szCs w:val="20"/>
              </w:rPr>
              <w:t xml:space="preserve">w Polsce przez Andegawenów </w:t>
            </w:r>
          </w:p>
          <w:p w14:paraId="6EAA4513" w14:textId="77777777" w:rsidR="00741457" w:rsidRPr="00C95FE9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95FE9">
              <w:rPr>
                <w:rFonts w:cstheme="minorHAnsi"/>
                <w:color w:val="000000" w:themeColor="text1"/>
                <w:sz w:val="20"/>
                <w:szCs w:val="20"/>
              </w:rPr>
              <w:t>– wyjaśnia rolę postaci Ludwika Węgierskiego, Jadwigi, Jagiełły, Witolda</w:t>
            </w:r>
          </w:p>
          <w:p w14:paraId="5E5657CB" w14:textId="77777777" w:rsidR="00741457" w:rsidRPr="00C95FE9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726CE">
              <w:rPr>
                <w:rFonts w:cstheme="minorHAnsi"/>
                <w:color w:val="000000" w:themeColor="text1"/>
                <w:sz w:val="20"/>
                <w:szCs w:val="20"/>
              </w:rPr>
              <w:t>– opisuje w porządku chronologicznym dzieje unii polsko-litewskiej</w:t>
            </w:r>
            <w:r w:rsidRPr="00C95FE9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</w:p>
          <w:p w14:paraId="46CB1615" w14:textId="77777777" w:rsidR="00741457" w:rsidRPr="00C95FE9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95FE9">
              <w:rPr>
                <w:rFonts w:cstheme="minorHAnsi"/>
                <w:color w:val="000000" w:themeColor="text1"/>
                <w:sz w:val="20"/>
                <w:szCs w:val="20"/>
              </w:rPr>
              <w:t>– wyjaśnia problem następstwa tronu po Jagielle</w:t>
            </w:r>
          </w:p>
          <w:p w14:paraId="72E1E915" w14:textId="606BB876" w:rsidR="00741457" w:rsidRPr="00C95FE9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95FE9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wyjaśnia pojęcie </w:t>
            </w:r>
            <w:r w:rsidRPr="00C95FE9">
              <w:rPr>
                <w:rFonts w:cstheme="minorHAnsi"/>
                <w:i/>
                <w:color w:val="000000" w:themeColor="text1"/>
                <w:sz w:val="20"/>
                <w:szCs w:val="20"/>
              </w:rPr>
              <w:t>przywilej jedleński</w:t>
            </w:r>
            <w:r w:rsidRPr="00C95FE9">
              <w:rPr>
                <w:rFonts w:cstheme="minorHAnsi"/>
                <w:color w:val="000000" w:themeColor="text1"/>
                <w:sz w:val="20"/>
                <w:szCs w:val="20"/>
              </w:rPr>
              <w:t xml:space="preserve"> 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D3F7A98" w14:textId="45232AC2" w:rsidR="00741457" w:rsidRPr="00C95FE9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95FE9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wyjaśnia polityczne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C95FE9">
              <w:rPr>
                <w:rFonts w:cstheme="minorHAnsi"/>
                <w:color w:val="000000" w:themeColor="text1"/>
                <w:sz w:val="20"/>
                <w:szCs w:val="20"/>
              </w:rPr>
              <w:t xml:space="preserve">i gospodarczo-społeczne skutki przywileju koszyckiego </w:t>
            </w:r>
          </w:p>
          <w:p w14:paraId="37060C4E" w14:textId="63295EB5" w:rsidR="00741457" w:rsidRPr="00C546C5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  <w:highlight w:val="lightGray"/>
              </w:rPr>
            </w:pPr>
            <w:r w:rsidRPr="00C546C5">
              <w:rPr>
                <w:rFonts w:cstheme="minorHAnsi"/>
                <w:color w:val="000000" w:themeColor="text1"/>
                <w:sz w:val="20"/>
                <w:szCs w:val="20"/>
                <w:highlight w:val="lightGray"/>
              </w:rPr>
              <w:t xml:space="preserve">– wymienia przyczyny </w:t>
            </w:r>
            <w:r w:rsidRPr="00C546C5">
              <w:rPr>
                <w:rFonts w:cstheme="minorHAnsi"/>
                <w:color w:val="000000" w:themeColor="text1"/>
                <w:sz w:val="20"/>
                <w:szCs w:val="20"/>
                <w:highlight w:val="lightGray"/>
              </w:rPr>
              <w:br/>
              <w:t xml:space="preserve">i skutki unii horodelskiej </w:t>
            </w:r>
          </w:p>
          <w:p w14:paraId="65FC2870" w14:textId="53619F4E" w:rsidR="00741457" w:rsidRPr="00C95FE9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546C5">
              <w:rPr>
                <w:rFonts w:cstheme="minorHAnsi"/>
                <w:color w:val="000000" w:themeColor="text1"/>
                <w:sz w:val="20"/>
                <w:szCs w:val="20"/>
                <w:highlight w:val="lightGray"/>
              </w:rPr>
              <w:t xml:space="preserve">– porównuje założenia unii krewskiej </w:t>
            </w:r>
            <w:r w:rsidRPr="00C546C5">
              <w:rPr>
                <w:rFonts w:cstheme="minorHAnsi"/>
                <w:color w:val="000000" w:themeColor="text1"/>
                <w:sz w:val="20"/>
                <w:szCs w:val="20"/>
                <w:highlight w:val="lightGray"/>
              </w:rPr>
              <w:br/>
              <w:t>i horodelskiej</w:t>
            </w:r>
            <w:r w:rsidRPr="00C95FE9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</w:p>
          <w:p w14:paraId="61E79214" w14:textId="57618614" w:rsidR="00741457" w:rsidRPr="00C95FE9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95FE9">
              <w:rPr>
                <w:rFonts w:cstheme="minorHAnsi"/>
                <w:color w:val="000000" w:themeColor="text1"/>
                <w:sz w:val="20"/>
                <w:szCs w:val="20"/>
              </w:rPr>
              <w:t xml:space="preserve">– za pomocą tablicy chronologicznej tłumaczy związki między dynastiami Piastów, Andegawenów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C95FE9">
              <w:rPr>
                <w:rFonts w:cstheme="minorHAnsi"/>
                <w:color w:val="000000" w:themeColor="text1"/>
                <w:sz w:val="20"/>
                <w:szCs w:val="20"/>
              </w:rPr>
              <w:t>i Jagiellonów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CAD8F" w14:textId="77777777" w:rsidR="00741457" w:rsidRPr="00C95FE9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C95FE9">
              <w:rPr>
                <w:rFonts w:cstheme="minorHAnsi"/>
                <w:color w:val="000000" w:themeColor="text1"/>
                <w:sz w:val="20"/>
                <w:szCs w:val="20"/>
              </w:rPr>
              <w:t xml:space="preserve">– ocenia znaczenie unii krewskiej dla dziejów Polski </w:t>
            </w:r>
          </w:p>
          <w:p w14:paraId="6B07A430" w14:textId="77777777" w:rsidR="00741457" w:rsidRPr="00C95FE9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C95FE9">
              <w:rPr>
                <w:rFonts w:cstheme="minorHAnsi"/>
                <w:color w:val="000000" w:themeColor="text1"/>
                <w:sz w:val="20"/>
                <w:szCs w:val="20"/>
              </w:rPr>
              <w:t>– w szerokim zakresie wyjaśnia skutki przywileju w Koszycach dla procesu kształtowania się demokracji szlacheckiej</w:t>
            </w:r>
          </w:p>
          <w:p w14:paraId="0BDBF132" w14:textId="0B86A182" w:rsidR="00741457" w:rsidRPr="00C95FE9" w:rsidRDefault="00741457" w:rsidP="00741457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741457" w:rsidRPr="00A218C4" w14:paraId="458EA148" w14:textId="77777777" w:rsidTr="00A218C4">
        <w:trPr>
          <w:trHeight w:val="552"/>
        </w:trPr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8EFF7A" w14:textId="481BBB22" w:rsidR="00741457" w:rsidRPr="002A4F24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 w:rsidRPr="002A4F24">
              <w:rPr>
                <w:rFonts w:cstheme="minorHAnsi"/>
                <w:sz w:val="20"/>
                <w:szCs w:val="20"/>
              </w:rPr>
              <w:t xml:space="preserve">5. Wielka wojna z zakonem krzyżackim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5DC9B" w14:textId="77777777" w:rsidR="00741457" w:rsidRPr="002A4F24" w:rsidRDefault="00741457" w:rsidP="00741457">
            <w:pPr>
              <w:pStyle w:val="Tabelaszerokalistapunktowana"/>
              <w:spacing w:line="240" w:lineRule="auto"/>
              <w:ind w:left="147" w:hanging="147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2A4F24">
              <w:rPr>
                <w:rFonts w:asciiTheme="minorHAnsi" w:hAnsiTheme="minorHAnsi" w:cstheme="minorHAnsi"/>
                <w:color w:val="000000" w:themeColor="text1"/>
                <w:lang w:eastAsia="pl-PL"/>
              </w:rPr>
              <w:t>Przyczyny konfliktu polsko-krzyżackiego</w:t>
            </w:r>
          </w:p>
          <w:p w14:paraId="700D0FA8" w14:textId="77777777" w:rsidR="00741457" w:rsidRPr="002A4F24" w:rsidRDefault="00741457" w:rsidP="00741457">
            <w:pPr>
              <w:pStyle w:val="Tabelaszerokalistapunktowana"/>
              <w:spacing w:line="240" w:lineRule="auto"/>
              <w:ind w:left="147" w:hanging="147"/>
              <w:rPr>
                <w:rFonts w:asciiTheme="minorHAnsi" w:hAnsiTheme="minorHAnsi" w:cstheme="minorHAnsi"/>
                <w:color w:val="000000" w:themeColor="text1"/>
              </w:rPr>
            </w:pPr>
            <w:r w:rsidRPr="002A4F24">
              <w:rPr>
                <w:rFonts w:asciiTheme="minorHAnsi" w:hAnsiTheme="minorHAnsi" w:cstheme="minorHAnsi"/>
                <w:color w:val="000000" w:themeColor="text1"/>
                <w:lang w:eastAsia="pl-PL"/>
              </w:rPr>
              <w:t>Przebieg bitwy grunwaldzkiej i jej znaczenie</w:t>
            </w:r>
          </w:p>
          <w:p w14:paraId="401E88B5" w14:textId="6D04174B" w:rsidR="00741457" w:rsidRPr="002A4F24" w:rsidRDefault="00741457" w:rsidP="00741457">
            <w:pPr>
              <w:pStyle w:val="Tabelaszerokalistapunktowana"/>
              <w:spacing w:line="240" w:lineRule="auto"/>
              <w:ind w:left="147" w:hanging="147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2A4F24"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Bitwa pod Grunwaldem 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</w:r>
            <w:r w:rsidRPr="002A4F24"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w kulturze polskiej </w:t>
            </w:r>
            <w:r w:rsidRPr="002A4F24"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  <w:t>i późniejszej świadomości narodowej</w:t>
            </w:r>
          </w:p>
          <w:p w14:paraId="6E6F5826" w14:textId="77777777" w:rsidR="00741457" w:rsidRPr="002A4F24" w:rsidRDefault="00741457" w:rsidP="00741457">
            <w:pPr>
              <w:pStyle w:val="Tabelaszerokalistapunktowana"/>
              <w:spacing w:line="240" w:lineRule="auto"/>
              <w:ind w:left="147" w:hanging="147"/>
              <w:rPr>
                <w:rFonts w:asciiTheme="minorHAnsi" w:eastAsia="Times New Roman" w:hAnsiTheme="minorHAnsi" w:cstheme="minorHAnsi"/>
                <w:bCs/>
                <w:color w:val="000000"/>
                <w:lang w:eastAsia="pl-PL"/>
              </w:rPr>
            </w:pPr>
            <w:r w:rsidRPr="002A4F24">
              <w:rPr>
                <w:rFonts w:asciiTheme="minorHAnsi" w:hAnsiTheme="minorHAnsi" w:cstheme="minorHAnsi"/>
                <w:lang w:eastAsia="pl-PL"/>
              </w:rPr>
              <w:t xml:space="preserve">Konflikt polsko-krzyżacki na soborze </w:t>
            </w:r>
            <w:r w:rsidRPr="002A4F24">
              <w:rPr>
                <w:rFonts w:asciiTheme="minorHAnsi" w:hAnsiTheme="minorHAnsi" w:cstheme="minorHAnsi"/>
                <w:lang w:eastAsia="pl-PL"/>
              </w:rPr>
              <w:br/>
              <w:t xml:space="preserve">w Konstancji </w:t>
            </w:r>
          </w:p>
          <w:p w14:paraId="18EBC90F" w14:textId="4095A630" w:rsidR="00741457" w:rsidRPr="002A4F24" w:rsidRDefault="00741457" w:rsidP="00741457">
            <w:pPr>
              <w:pStyle w:val="Tabelaszerokalistapunktowana"/>
              <w:spacing w:line="240" w:lineRule="auto"/>
              <w:ind w:left="147" w:hanging="147"/>
              <w:rPr>
                <w:rFonts w:asciiTheme="minorHAnsi" w:hAnsiTheme="minorHAnsi" w:cstheme="minorHAnsi"/>
                <w:lang w:eastAsia="pl-PL"/>
              </w:rPr>
            </w:pPr>
            <w:r w:rsidRPr="002A4F24">
              <w:rPr>
                <w:rFonts w:asciiTheme="minorHAnsi" w:eastAsia="Times New Roman" w:hAnsiTheme="minorHAnsi" w:cstheme="minorHAnsi"/>
                <w:bCs/>
                <w:color w:val="000000"/>
                <w:lang w:eastAsia="pl-PL"/>
              </w:rPr>
              <w:t xml:space="preserve">Kolejne wojny </w:t>
            </w:r>
            <w:r w:rsidRPr="002A4F24">
              <w:rPr>
                <w:rFonts w:asciiTheme="minorHAnsi" w:eastAsia="Times New Roman" w:hAnsiTheme="minorHAnsi" w:cstheme="minorHAnsi"/>
                <w:bCs/>
                <w:color w:val="000000"/>
                <w:lang w:eastAsia="pl-PL"/>
              </w:rPr>
              <w:br/>
              <w:t>z zakonem krzyżackim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86D6F5C" w14:textId="77777777" w:rsidR="00741457" w:rsidRPr="002A4F24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2A4F24">
              <w:rPr>
                <w:rFonts w:eastAsia="Times" w:cstheme="minorHAnsi"/>
                <w:color w:val="000000" w:themeColor="text1"/>
                <w:sz w:val="20"/>
                <w:szCs w:val="20"/>
              </w:rPr>
              <w:t>– omawia przyczyny wielkiej wojny z zakonem krzyżackim</w:t>
            </w:r>
          </w:p>
          <w:p w14:paraId="79560E4F" w14:textId="77777777" w:rsidR="00741457" w:rsidRPr="002A4F24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4F24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wyjaśnia rolę, jaką odegrali w wojnie: Władysław Jagiełło, Ulrich von Jungingen, książę Witold </w:t>
            </w:r>
          </w:p>
          <w:p w14:paraId="756FF07F" w14:textId="48DA7976" w:rsidR="00741457" w:rsidRPr="002A4F24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2A4F24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prawidłowo lokuje </w:t>
            </w:r>
            <w:r>
              <w:rPr>
                <w:rFonts w:eastAsia="Times" w:cstheme="minorHAnsi"/>
                <w:color w:val="000000" w:themeColor="text1"/>
                <w:sz w:val="20"/>
                <w:szCs w:val="20"/>
              </w:rPr>
              <w:br/>
            </w:r>
            <w:r w:rsidRPr="002A4F24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w czasie i przestrzeni bitwę grunwaldzką </w:t>
            </w:r>
          </w:p>
          <w:p w14:paraId="288D00D8" w14:textId="5211490C" w:rsidR="00741457" w:rsidRPr="002A4F24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434CF8FF" w14:textId="77777777" w:rsidR="00741457" w:rsidRPr="002A4F24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2A4F24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za pomocą schematu opisuje przebieg bitwy grunwaldzkiej  </w:t>
            </w:r>
          </w:p>
          <w:p w14:paraId="7AF91DE8" w14:textId="77777777" w:rsidR="00741457" w:rsidRPr="002A4F24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2A4F24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wymienia skutki bitwy grunwaldzkiej </w:t>
            </w:r>
          </w:p>
          <w:p w14:paraId="41FD543A" w14:textId="0072911E" w:rsidR="00741457" w:rsidRPr="002A4F24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2A4F24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lokuje w czasie </w:t>
            </w:r>
            <w:r>
              <w:rPr>
                <w:rFonts w:eastAsia="Times" w:cstheme="minorHAnsi"/>
                <w:color w:val="000000" w:themeColor="text1"/>
                <w:sz w:val="20"/>
                <w:szCs w:val="20"/>
              </w:rPr>
              <w:br/>
            </w:r>
            <w:r w:rsidRPr="002A4F24">
              <w:rPr>
                <w:rFonts w:eastAsia="Times" w:cstheme="minorHAnsi"/>
                <w:color w:val="000000" w:themeColor="text1"/>
                <w:sz w:val="20"/>
                <w:szCs w:val="20"/>
              </w:rPr>
              <w:t>i wymienia skutki I pokoju toruńskiego</w:t>
            </w:r>
          </w:p>
          <w:p w14:paraId="44662161" w14:textId="122BA869" w:rsidR="00741457" w:rsidRPr="002A4F24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73857CF" w14:textId="77777777" w:rsidR="00741457" w:rsidRPr="002A4F24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4F24">
              <w:rPr>
                <w:rFonts w:cstheme="minorHAnsi"/>
                <w:color w:val="000000" w:themeColor="text1"/>
                <w:sz w:val="20"/>
                <w:szCs w:val="20"/>
              </w:rPr>
              <w:t xml:space="preserve">– za pomocą mapy opisuje przebieg wielkiej wojny </w:t>
            </w:r>
            <w:r w:rsidRPr="002A4F24">
              <w:rPr>
                <w:rFonts w:cstheme="minorHAnsi"/>
                <w:color w:val="000000" w:themeColor="text1"/>
                <w:sz w:val="20"/>
                <w:szCs w:val="20"/>
              </w:rPr>
              <w:br/>
              <w:t xml:space="preserve">z Zakonem </w:t>
            </w:r>
          </w:p>
          <w:p w14:paraId="778D9622" w14:textId="4635D8EE" w:rsidR="00741457" w:rsidRPr="002A4F24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4F24">
              <w:rPr>
                <w:rFonts w:cstheme="minorHAnsi"/>
                <w:color w:val="000000" w:themeColor="text1"/>
                <w:sz w:val="20"/>
                <w:szCs w:val="20"/>
              </w:rPr>
              <w:t xml:space="preserve">– opisuje w porządku chronologicznym przebieg konfliktów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2A4F24">
              <w:rPr>
                <w:rFonts w:cstheme="minorHAnsi"/>
                <w:color w:val="000000" w:themeColor="text1"/>
                <w:sz w:val="20"/>
                <w:szCs w:val="20"/>
              </w:rPr>
              <w:t xml:space="preserve">z Krzyżakami za panowania Władysława Jagiełły </w:t>
            </w:r>
          </w:p>
          <w:p w14:paraId="1D1B67F2" w14:textId="12779F6C" w:rsidR="00741457" w:rsidRPr="002A4F24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3A777FD" w14:textId="1AD002AC" w:rsidR="00741457" w:rsidRPr="002A4F24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4F24">
              <w:rPr>
                <w:rFonts w:cstheme="minorHAnsi"/>
                <w:color w:val="000000" w:themeColor="text1"/>
                <w:sz w:val="20"/>
                <w:szCs w:val="20"/>
              </w:rPr>
              <w:t xml:space="preserve">– ocenia strategię obu armii walczących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2A4F24">
              <w:rPr>
                <w:rFonts w:cstheme="minorHAnsi"/>
                <w:color w:val="000000" w:themeColor="text1"/>
                <w:sz w:val="20"/>
                <w:szCs w:val="20"/>
              </w:rPr>
              <w:t>w bitwie pod Grunwaldem</w:t>
            </w:r>
          </w:p>
          <w:p w14:paraId="19DAD18F" w14:textId="77777777" w:rsidR="00741457" w:rsidRPr="002A4F24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4F24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wyjaśnia znaczenie postaci Pawła Włodkowica </w:t>
            </w:r>
          </w:p>
          <w:p w14:paraId="3F6F835C" w14:textId="03955201" w:rsidR="00741457" w:rsidRPr="002A4F24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262BA" w14:textId="77777777" w:rsidR="00741457" w:rsidRPr="002A4F24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4F24">
              <w:rPr>
                <w:rFonts w:cstheme="minorHAnsi"/>
                <w:color w:val="000000" w:themeColor="text1"/>
                <w:sz w:val="20"/>
                <w:szCs w:val="20"/>
              </w:rPr>
              <w:t>– wyjaśnia międzynarodowy kontekst dziejów Polski</w:t>
            </w:r>
          </w:p>
          <w:p w14:paraId="7284D5F1" w14:textId="77777777" w:rsidR="00741457" w:rsidRPr="002A4F24" w:rsidRDefault="00741457" w:rsidP="00741457">
            <w:pPr>
              <w:snapToGri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2A4F24">
              <w:rPr>
                <w:rFonts w:cstheme="minorHAnsi"/>
                <w:color w:val="000000" w:themeColor="text1"/>
                <w:sz w:val="20"/>
                <w:szCs w:val="20"/>
              </w:rPr>
              <w:t xml:space="preserve">– w szerokim aspekcie ukazuje dalekosiężne skutki zwycięstwa grunwaldzkiego dla dziejów Polski </w:t>
            </w:r>
          </w:p>
          <w:p w14:paraId="340F2F19" w14:textId="1F9072EB" w:rsidR="00741457" w:rsidRPr="002A4F24" w:rsidRDefault="00741457" w:rsidP="00741457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741457" w:rsidRPr="00A218C4" w14:paraId="0824E4CF" w14:textId="77777777" w:rsidTr="00A218C4">
        <w:trPr>
          <w:trHeight w:val="552"/>
        </w:trPr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826C23" w14:textId="06807C63" w:rsidR="00741457" w:rsidRPr="00B25361" w:rsidRDefault="00741457" w:rsidP="00741457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  <w:r w:rsidRPr="00B25361">
              <w:rPr>
                <w:rFonts w:cstheme="minorHAnsi"/>
                <w:sz w:val="20"/>
                <w:szCs w:val="20"/>
              </w:rPr>
              <w:t>6. Kazimierz Jagiellończyk i wojna trzynastoletnia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8AD63" w14:textId="77777777" w:rsidR="00741457" w:rsidRPr="00B25361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B25361">
              <w:rPr>
                <w:rFonts w:asciiTheme="minorHAnsi" w:hAnsiTheme="minorHAnsi" w:cstheme="minorHAnsi"/>
                <w:color w:val="000000" w:themeColor="text1"/>
                <w:lang w:eastAsia="pl-PL"/>
              </w:rPr>
              <w:t>Rządy i śmierć Władysława Warneńczyka</w:t>
            </w:r>
          </w:p>
          <w:p w14:paraId="2F409D43" w14:textId="77777777" w:rsidR="00741457" w:rsidRPr="00B25361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B25361">
              <w:rPr>
                <w:rFonts w:asciiTheme="minorHAnsi" w:hAnsiTheme="minorHAnsi" w:cstheme="minorHAnsi"/>
                <w:color w:val="000000" w:themeColor="text1"/>
                <w:lang w:eastAsia="pl-PL"/>
              </w:rPr>
              <w:t>Przyczyny wojny trzynastoletniej</w:t>
            </w:r>
          </w:p>
          <w:p w14:paraId="5CDDD533" w14:textId="77777777" w:rsidR="00741457" w:rsidRPr="00B25361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B25361">
              <w:rPr>
                <w:rFonts w:asciiTheme="minorHAnsi" w:hAnsiTheme="minorHAnsi" w:cstheme="minorHAnsi"/>
                <w:color w:val="000000" w:themeColor="text1"/>
                <w:lang w:eastAsia="pl-PL"/>
              </w:rPr>
              <w:t>Przebieg walk podczas wojny trzynastoletniej</w:t>
            </w:r>
          </w:p>
          <w:p w14:paraId="4548F8C4" w14:textId="77777777" w:rsidR="00741457" w:rsidRPr="00B25361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</w:rPr>
            </w:pPr>
            <w:r w:rsidRPr="00B25361">
              <w:rPr>
                <w:rFonts w:asciiTheme="minorHAnsi" w:hAnsiTheme="minorHAnsi" w:cstheme="minorHAnsi"/>
                <w:color w:val="000000" w:themeColor="text1"/>
                <w:lang w:eastAsia="pl-PL"/>
              </w:rPr>
              <w:t>Zmiany w sztuce wojennej w XV w.</w:t>
            </w:r>
          </w:p>
          <w:p w14:paraId="1B7C5EFB" w14:textId="77777777" w:rsidR="00741457" w:rsidRPr="00B25361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B25361">
              <w:rPr>
                <w:rFonts w:asciiTheme="minorHAnsi" w:hAnsiTheme="minorHAnsi" w:cstheme="minorHAnsi"/>
                <w:color w:val="000000" w:themeColor="text1"/>
                <w:lang w:eastAsia="pl-PL"/>
              </w:rPr>
              <w:t>Skutki wojny trzynastoletniej</w:t>
            </w:r>
          </w:p>
          <w:p w14:paraId="0D548C9E" w14:textId="77777777" w:rsidR="00741457" w:rsidRPr="00B25361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B25361">
              <w:rPr>
                <w:rFonts w:asciiTheme="minorHAnsi" w:hAnsiTheme="minorHAnsi" w:cstheme="minorHAnsi"/>
                <w:color w:val="000000" w:themeColor="text1"/>
                <w:lang w:eastAsia="pl-PL"/>
              </w:rPr>
              <w:t>Przywileje szlacheckie</w:t>
            </w:r>
          </w:p>
          <w:p w14:paraId="4B7B7107" w14:textId="7FA33D2C" w:rsidR="00741457" w:rsidRPr="00B25361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lang w:eastAsia="pl-PL"/>
              </w:rPr>
            </w:pPr>
            <w:r w:rsidRPr="00B25361">
              <w:rPr>
                <w:rFonts w:asciiTheme="minorHAnsi" w:hAnsiTheme="minorHAnsi" w:cstheme="minorHAnsi"/>
                <w:lang w:eastAsia="pl-PL"/>
              </w:rPr>
              <w:t>Polityka dynastyczna Jagiellonów w XV w.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08E24CE" w14:textId="16436ED1" w:rsidR="00741457" w:rsidRPr="00B25361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B25361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lokuje w czasie </w:t>
            </w:r>
            <w:r>
              <w:rPr>
                <w:rFonts w:eastAsia="Times" w:cstheme="minorHAnsi"/>
                <w:color w:val="000000" w:themeColor="text1"/>
                <w:sz w:val="20"/>
                <w:szCs w:val="20"/>
              </w:rPr>
              <w:br/>
            </w:r>
            <w:r w:rsidRPr="00B25361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i przestrzeni bitwę pod Warną </w:t>
            </w:r>
          </w:p>
          <w:p w14:paraId="382699CD" w14:textId="33FF0D9C" w:rsidR="00741457" w:rsidRPr="00B25361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B25361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prawidłowo lokuje </w:t>
            </w:r>
            <w:r>
              <w:rPr>
                <w:rFonts w:eastAsia="Times" w:cstheme="minorHAnsi"/>
                <w:color w:val="000000" w:themeColor="text1"/>
                <w:sz w:val="20"/>
                <w:szCs w:val="20"/>
              </w:rPr>
              <w:br/>
            </w:r>
            <w:r w:rsidRPr="00B25361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w czasie wojnę trzynastoletnią </w:t>
            </w:r>
          </w:p>
          <w:p w14:paraId="3BE71255" w14:textId="77777777" w:rsidR="00741457" w:rsidRPr="00B25361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B25361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wymienia przyczyny wojny trzynastoletniej </w:t>
            </w:r>
          </w:p>
          <w:p w14:paraId="2AB71DF2" w14:textId="44311D16" w:rsidR="00741457" w:rsidRPr="00B25361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B25361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wymienia skutki </w:t>
            </w:r>
            <w:r>
              <w:rPr>
                <w:rFonts w:eastAsia="Times" w:cstheme="minorHAnsi"/>
                <w:color w:val="000000" w:themeColor="text1"/>
                <w:sz w:val="20"/>
                <w:szCs w:val="20"/>
              </w:rPr>
              <w:br/>
            </w:r>
            <w:r w:rsidRPr="00B25361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II pokoju toruńskiego </w:t>
            </w:r>
          </w:p>
          <w:p w14:paraId="59ABEC1D" w14:textId="27EE0BA3" w:rsidR="00741457" w:rsidRPr="00B25361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37E9B2F5" w14:textId="77777777" w:rsidR="00741457" w:rsidRPr="00B25361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B25361">
              <w:rPr>
                <w:rFonts w:eastAsia="Times" w:cstheme="minorHAnsi"/>
                <w:color w:val="000000" w:themeColor="text1"/>
                <w:sz w:val="20"/>
                <w:szCs w:val="20"/>
              </w:rPr>
              <w:t>– wskazuje zmiany terytorialne będące skutkiem wojny trzynastoletniej</w:t>
            </w:r>
          </w:p>
          <w:p w14:paraId="45DFF081" w14:textId="5AB9F0AA" w:rsidR="00741457" w:rsidRPr="00B25361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B25361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lokuje w czasie </w:t>
            </w:r>
            <w:r>
              <w:rPr>
                <w:rFonts w:eastAsia="Times" w:cstheme="minorHAnsi"/>
                <w:color w:val="000000" w:themeColor="text1"/>
                <w:sz w:val="20"/>
                <w:szCs w:val="20"/>
              </w:rPr>
              <w:br/>
            </w:r>
            <w:r w:rsidRPr="00B25361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i wymienia postanowienia przywileju </w:t>
            </w:r>
            <w:proofErr w:type="spellStart"/>
            <w:r w:rsidRPr="00B25361">
              <w:rPr>
                <w:rFonts w:eastAsia="Times" w:cstheme="minorHAnsi"/>
                <w:color w:val="000000" w:themeColor="text1"/>
                <w:sz w:val="20"/>
                <w:szCs w:val="20"/>
              </w:rPr>
              <w:t>cerekwicko</w:t>
            </w:r>
            <w:proofErr w:type="spellEnd"/>
            <w:r w:rsidRPr="00B25361">
              <w:rPr>
                <w:rFonts w:eastAsia="Times" w:cstheme="minorHAnsi"/>
                <w:color w:val="000000" w:themeColor="text1"/>
                <w:sz w:val="20"/>
                <w:szCs w:val="20"/>
              </w:rPr>
              <w:t>-nieszawskiego</w:t>
            </w:r>
          </w:p>
          <w:p w14:paraId="338DF4D2" w14:textId="0C2A82EA" w:rsidR="00741457" w:rsidRPr="00B25361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B726EF6" w14:textId="77777777" w:rsidR="00741457" w:rsidRPr="00B25361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25361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wyjaśnia znaczenie postaci Władysława Warneńczyka i Kazimierza Jagiellończyka </w:t>
            </w:r>
          </w:p>
          <w:p w14:paraId="3908E8A8" w14:textId="77777777" w:rsidR="00741457" w:rsidRPr="00B25361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25361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wyjaśnia pojęcia: </w:t>
            </w:r>
            <w:r w:rsidRPr="00B25361">
              <w:rPr>
                <w:rFonts w:cstheme="minorHAnsi"/>
                <w:i/>
                <w:color w:val="000000" w:themeColor="text1"/>
                <w:sz w:val="20"/>
                <w:szCs w:val="20"/>
              </w:rPr>
              <w:t>Związek Pruski, akt inkorporacji</w:t>
            </w:r>
            <w:r w:rsidRPr="00B25361">
              <w:rPr>
                <w:rFonts w:cstheme="minorHAnsi"/>
                <w:color w:val="000000" w:themeColor="text1"/>
                <w:sz w:val="20"/>
                <w:szCs w:val="20"/>
              </w:rPr>
              <w:t>,</w:t>
            </w:r>
            <w:r w:rsidRPr="00B25361">
              <w:rPr>
                <w:rFonts w:cstheme="minorHAnsi"/>
                <w:i/>
                <w:color w:val="000000" w:themeColor="text1"/>
                <w:sz w:val="20"/>
                <w:szCs w:val="20"/>
              </w:rPr>
              <w:t xml:space="preserve"> polityka dynastyczna</w:t>
            </w:r>
            <w:r w:rsidRPr="00B25361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</w:p>
          <w:p w14:paraId="100EB3DA" w14:textId="77777777" w:rsidR="00741457" w:rsidRPr="00B25361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25361">
              <w:rPr>
                <w:rFonts w:cstheme="minorHAnsi"/>
                <w:color w:val="000000" w:themeColor="text1"/>
                <w:sz w:val="20"/>
                <w:szCs w:val="20"/>
              </w:rPr>
              <w:t>– omawia zmiany w sztuce prowadzenia wojny, jakie dokonały się w trakcie wojny trzynastoletniej</w:t>
            </w:r>
          </w:p>
          <w:p w14:paraId="67F5DF6C" w14:textId="5D7A6264" w:rsidR="00741457" w:rsidRPr="00B25361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B25361">
              <w:rPr>
                <w:rFonts w:cstheme="minorHAnsi"/>
                <w:color w:val="000000" w:themeColor="text1"/>
                <w:sz w:val="20"/>
                <w:szCs w:val="20"/>
              </w:rPr>
              <w:t>– wymienia przywileje szlacheckie i ich znaczenie dla kształtowania się ustroju Królestwa Polskiego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ED8B85D" w14:textId="77777777" w:rsidR="00741457" w:rsidRPr="00B25361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25361">
              <w:rPr>
                <w:rFonts w:cstheme="minorHAnsi"/>
                <w:color w:val="000000" w:themeColor="text1"/>
                <w:sz w:val="20"/>
                <w:szCs w:val="20"/>
              </w:rPr>
              <w:t>– wyjaśnia przyczyny i skutki bitwy pod Warną</w:t>
            </w:r>
          </w:p>
          <w:p w14:paraId="4D89240A" w14:textId="77777777" w:rsidR="00741457" w:rsidRPr="00B25361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25361">
              <w:rPr>
                <w:rFonts w:cstheme="minorHAnsi"/>
                <w:color w:val="000000" w:themeColor="text1"/>
                <w:sz w:val="20"/>
                <w:szCs w:val="20"/>
              </w:rPr>
              <w:t xml:space="preserve">– za pomocą mapy opisuje przebieg wojny trzynastoletniej </w:t>
            </w:r>
          </w:p>
          <w:p w14:paraId="4C5F83D2" w14:textId="77777777" w:rsidR="00741457" w:rsidRPr="00B25361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25361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wyjaśnia przyczyny sukcesu Polski w wojnie trzynastoletniej </w:t>
            </w:r>
          </w:p>
          <w:p w14:paraId="6C9EF444" w14:textId="011DD9A1" w:rsidR="00741457" w:rsidRPr="00B25361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25361">
              <w:rPr>
                <w:rFonts w:cstheme="minorHAnsi"/>
                <w:color w:val="000000" w:themeColor="text1"/>
                <w:sz w:val="20"/>
                <w:szCs w:val="20"/>
              </w:rPr>
              <w:t xml:space="preserve">– omawia polityczne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B25361">
              <w:rPr>
                <w:rFonts w:cstheme="minorHAnsi"/>
                <w:color w:val="000000" w:themeColor="text1"/>
                <w:sz w:val="20"/>
                <w:szCs w:val="20"/>
              </w:rPr>
              <w:t>i gospodarcze znaczenie odzyskania przez Polskę dostępu do morza</w:t>
            </w:r>
          </w:p>
          <w:p w14:paraId="34D22577" w14:textId="7132AAD6" w:rsidR="00741457" w:rsidRPr="00B25361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25361">
              <w:rPr>
                <w:rFonts w:cstheme="minorHAnsi"/>
                <w:color w:val="000000" w:themeColor="text1"/>
                <w:sz w:val="20"/>
                <w:szCs w:val="20"/>
              </w:rPr>
              <w:t xml:space="preserve">– za pomocą mapy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B25361">
              <w:rPr>
                <w:rFonts w:cstheme="minorHAnsi"/>
                <w:color w:val="000000" w:themeColor="text1"/>
                <w:sz w:val="20"/>
                <w:szCs w:val="20"/>
              </w:rPr>
              <w:t xml:space="preserve">i drzewa genealogicznego przedstawia politykę dynastyczną Kazimierza Jagiellończyka  </w:t>
            </w:r>
          </w:p>
          <w:p w14:paraId="5E8928D8" w14:textId="28F43D17" w:rsidR="00741457" w:rsidRPr="00B25361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09CDD" w14:textId="77777777" w:rsidR="00741457" w:rsidRPr="00B25361" w:rsidRDefault="00741457" w:rsidP="00741457">
            <w:pPr>
              <w:snapToGri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25361">
              <w:rPr>
                <w:rFonts w:cstheme="minorHAnsi"/>
                <w:color w:val="000000" w:themeColor="text1"/>
                <w:sz w:val="20"/>
                <w:szCs w:val="20"/>
              </w:rPr>
              <w:t xml:space="preserve">– w szerokim aspekcie międzynarodowym wyjaśnia i ocenia wyprawę warneńską </w:t>
            </w:r>
          </w:p>
          <w:p w14:paraId="05FE74EC" w14:textId="3FD0BA2C" w:rsidR="00741457" w:rsidRPr="00B25361" w:rsidRDefault="00741457" w:rsidP="00741457">
            <w:pPr>
              <w:snapToGri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25361">
              <w:rPr>
                <w:rFonts w:cstheme="minorHAnsi"/>
                <w:color w:val="000000" w:themeColor="text1"/>
                <w:sz w:val="20"/>
                <w:szCs w:val="20"/>
              </w:rPr>
              <w:t xml:space="preserve">– w szerokim politycznym, gospodarczo-społecznym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B25361">
              <w:rPr>
                <w:rFonts w:cstheme="minorHAnsi"/>
                <w:color w:val="000000" w:themeColor="text1"/>
                <w:sz w:val="20"/>
                <w:szCs w:val="20"/>
              </w:rPr>
              <w:t>i kulturowym aspekcie wyjaśnia skutki wojny 13-letniej dla dziejów Polski</w:t>
            </w:r>
          </w:p>
          <w:p w14:paraId="4EF0D4EA" w14:textId="3C85FD8A" w:rsidR="00741457" w:rsidRPr="00B25361" w:rsidRDefault="00741457" w:rsidP="00741457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741457" w:rsidRPr="00A218C4" w14:paraId="7C0938CC" w14:textId="77777777" w:rsidTr="00A218C4">
        <w:trPr>
          <w:trHeight w:val="552"/>
        </w:trPr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0FF58B" w14:textId="16D32742" w:rsidR="00741457" w:rsidRPr="00B25361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B25361">
              <w:rPr>
                <w:rFonts w:cstheme="minorHAnsi"/>
                <w:sz w:val="20"/>
                <w:szCs w:val="20"/>
              </w:rPr>
              <w:t xml:space="preserve">7. Kultura Polski średniowiecznej </w:t>
            </w:r>
          </w:p>
          <w:p w14:paraId="01AC057F" w14:textId="77777777" w:rsidR="00741457" w:rsidRPr="00B25361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  <w:lang w:eastAsia="pl-P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8401F" w14:textId="77777777" w:rsidR="00741457" w:rsidRPr="00B25361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B25361">
              <w:rPr>
                <w:rFonts w:asciiTheme="minorHAnsi" w:hAnsiTheme="minorHAnsi" w:cstheme="minorHAnsi"/>
                <w:color w:val="000000" w:themeColor="text1"/>
                <w:lang w:eastAsia="pl-PL"/>
              </w:rPr>
              <w:t>Architektura średniowieczna w Polsce</w:t>
            </w:r>
          </w:p>
          <w:p w14:paraId="65808AF3" w14:textId="18BC1C53" w:rsidR="00741457" w:rsidRPr="00B25361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B25361"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Najważniejsze zabytki sztuki średniowiecznej 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</w:r>
            <w:r w:rsidRPr="00B25361">
              <w:rPr>
                <w:rFonts w:asciiTheme="minorHAnsi" w:hAnsiTheme="minorHAnsi" w:cstheme="minorHAnsi"/>
                <w:color w:val="000000" w:themeColor="text1"/>
                <w:lang w:eastAsia="pl-PL"/>
              </w:rPr>
              <w:t>na ziemiach polskich</w:t>
            </w:r>
          </w:p>
          <w:p w14:paraId="0F5F7422" w14:textId="77777777" w:rsidR="00741457" w:rsidRPr="00B25361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color w:val="000000" w:themeColor="text1"/>
                <w:lang w:eastAsia="pl-PL"/>
              </w:rPr>
            </w:pPr>
            <w:r w:rsidRPr="00B25361">
              <w:rPr>
                <w:rFonts w:asciiTheme="minorHAnsi" w:hAnsiTheme="minorHAnsi" w:cstheme="minorHAnsi"/>
                <w:color w:val="000000" w:themeColor="text1"/>
                <w:lang w:eastAsia="pl-PL"/>
              </w:rPr>
              <w:t>Początki polskiego dziejopisarstwa</w:t>
            </w:r>
          </w:p>
          <w:p w14:paraId="3F5B7C81" w14:textId="5696DA79" w:rsidR="00741457" w:rsidRPr="00B25361" w:rsidRDefault="00741457" w:rsidP="00741457">
            <w:pPr>
              <w:pStyle w:val="Tabelaszerokalistapunktowana"/>
              <w:spacing w:line="240" w:lineRule="auto"/>
              <w:ind w:left="150" w:hanging="150"/>
              <w:rPr>
                <w:rFonts w:asciiTheme="minorHAnsi" w:hAnsiTheme="minorHAnsi" w:cstheme="minorHAnsi"/>
                <w:lang w:eastAsia="pl-PL"/>
              </w:rPr>
            </w:pPr>
            <w:r w:rsidRPr="00B25361">
              <w:rPr>
                <w:rFonts w:asciiTheme="minorHAnsi" w:hAnsiTheme="minorHAnsi" w:cstheme="minorHAnsi"/>
                <w:color w:val="000000" w:themeColor="text1"/>
                <w:lang w:eastAsia="pl-PL"/>
              </w:rPr>
              <w:t xml:space="preserve">Edukacja i nauka na ziemiach polskich </w:t>
            </w:r>
            <w:r>
              <w:rPr>
                <w:rFonts w:asciiTheme="minorHAnsi" w:hAnsiTheme="minorHAnsi" w:cstheme="minorHAnsi"/>
                <w:color w:val="000000" w:themeColor="text1"/>
                <w:lang w:eastAsia="pl-PL"/>
              </w:rPr>
              <w:br/>
            </w:r>
            <w:r w:rsidRPr="00B25361">
              <w:rPr>
                <w:rFonts w:asciiTheme="minorHAnsi" w:hAnsiTheme="minorHAnsi" w:cstheme="minorHAnsi"/>
                <w:color w:val="000000" w:themeColor="text1"/>
                <w:lang w:eastAsia="pl-PL"/>
              </w:rPr>
              <w:t>w średniowieczu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57D297D" w14:textId="77777777" w:rsidR="00741457" w:rsidRPr="00B25361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B25361">
              <w:rPr>
                <w:rFonts w:eastAsia="Times" w:cstheme="minorHAnsi"/>
                <w:color w:val="000000" w:themeColor="text1"/>
                <w:sz w:val="20"/>
                <w:szCs w:val="20"/>
              </w:rPr>
              <w:t>– rozpoznaje style architektoniczne średniowiecza</w:t>
            </w:r>
          </w:p>
          <w:p w14:paraId="6F04AB4A" w14:textId="77777777" w:rsidR="00741457" w:rsidRPr="00B25361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B25361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wymienia najważniejsze cechy kultury średniowiecznej w Polsce  </w:t>
            </w:r>
          </w:p>
          <w:p w14:paraId="33C43084" w14:textId="33557317" w:rsidR="00741457" w:rsidRPr="00B25361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  <w:r w:rsidRPr="00B25361">
              <w:rPr>
                <w:rFonts w:eastAsia="Times" w:cstheme="minorHAnsi"/>
                <w:color w:val="000000" w:themeColor="text1"/>
                <w:sz w:val="20"/>
                <w:szCs w:val="20"/>
              </w:rPr>
              <w:t>– omawia znaczenie Akademii Krakowskiej dla państwa polskiego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6070999A" w14:textId="77777777" w:rsidR="00741457" w:rsidRPr="00B25361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B25361">
              <w:rPr>
                <w:rFonts w:eastAsia="Times" w:cstheme="minorHAnsi"/>
                <w:color w:val="000000" w:themeColor="text1"/>
                <w:sz w:val="20"/>
                <w:szCs w:val="20"/>
              </w:rPr>
              <w:t>– rozpoznaje najważniejsze zabytki kultury średniowiecznej w Polsce</w:t>
            </w:r>
          </w:p>
          <w:p w14:paraId="496254AC" w14:textId="12A171C9" w:rsidR="00741457" w:rsidRPr="00B25361" w:rsidRDefault="00741457" w:rsidP="00741457">
            <w:pPr>
              <w:spacing w:after="0" w:line="240" w:lineRule="auto"/>
              <w:rPr>
                <w:rFonts w:eastAsia="Times" w:cstheme="minorHAnsi"/>
                <w:color w:val="000000" w:themeColor="text1"/>
                <w:sz w:val="20"/>
                <w:szCs w:val="20"/>
              </w:rPr>
            </w:pPr>
            <w:r w:rsidRPr="00B25361">
              <w:rPr>
                <w:rFonts w:eastAsia="Times" w:cstheme="minorHAnsi"/>
                <w:color w:val="000000" w:themeColor="text1"/>
                <w:sz w:val="20"/>
                <w:szCs w:val="20"/>
              </w:rPr>
              <w:t xml:space="preserve">– wyjaśnia rolę chrześcijaństwa dla dziejów kultury średniowiecznej </w:t>
            </w:r>
            <w:r>
              <w:rPr>
                <w:rFonts w:eastAsia="Times" w:cstheme="minorHAnsi"/>
                <w:color w:val="000000" w:themeColor="text1"/>
                <w:sz w:val="20"/>
                <w:szCs w:val="20"/>
              </w:rPr>
              <w:br/>
            </w:r>
            <w:r w:rsidRPr="00B25361">
              <w:rPr>
                <w:rFonts w:eastAsia="Times" w:cstheme="minorHAnsi"/>
                <w:color w:val="000000" w:themeColor="text1"/>
                <w:sz w:val="20"/>
                <w:szCs w:val="20"/>
              </w:rPr>
              <w:t>w Polsce</w:t>
            </w:r>
          </w:p>
          <w:p w14:paraId="088605A8" w14:textId="7D6ADDC2" w:rsidR="00741457" w:rsidRPr="00B25361" w:rsidRDefault="00741457" w:rsidP="00741457">
            <w:pPr>
              <w:spacing w:after="0" w:line="240" w:lineRule="auto"/>
              <w:rPr>
                <w:rFonts w:eastAsia="Times"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4FAE538" w14:textId="1674DE3D" w:rsidR="00741457" w:rsidRPr="00B25361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25361">
              <w:rPr>
                <w:rFonts w:cstheme="minorHAnsi"/>
                <w:color w:val="000000" w:themeColor="text1"/>
                <w:sz w:val="20"/>
                <w:szCs w:val="20"/>
              </w:rPr>
              <w:t xml:space="preserve">– opisuje cechy malarstwa i rzeźby średniowiecznej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B25361">
              <w:rPr>
                <w:rFonts w:cstheme="minorHAnsi"/>
                <w:color w:val="000000" w:themeColor="text1"/>
                <w:sz w:val="20"/>
                <w:szCs w:val="20"/>
              </w:rPr>
              <w:t>w Polsce</w:t>
            </w:r>
          </w:p>
          <w:p w14:paraId="13B2ED6D" w14:textId="77777777" w:rsidR="00741457" w:rsidRPr="00B25361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25361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wyjaśnia znaczenie postaci Wita Stwosza, Anonima zwanego Gallem, Mistrza Wincentego zwanego Kadłubkiem, Jana Długosza </w:t>
            </w:r>
          </w:p>
          <w:p w14:paraId="1893BF5F" w14:textId="03976403" w:rsidR="00741457" w:rsidRPr="00B25361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B25361">
              <w:rPr>
                <w:rFonts w:cstheme="minorHAnsi"/>
                <w:color w:val="000000" w:themeColor="text1"/>
                <w:sz w:val="20"/>
                <w:szCs w:val="20"/>
              </w:rPr>
              <w:t xml:space="preserve">– opisuje dzieje Akademii Krakowskiej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B25361">
              <w:rPr>
                <w:rFonts w:cstheme="minorHAnsi"/>
                <w:color w:val="000000" w:themeColor="text1"/>
                <w:sz w:val="20"/>
                <w:szCs w:val="20"/>
              </w:rPr>
              <w:t>z uwzględnieniem roli Jadwigi Andegaweńskiej i Władysława Jagiełły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614469" w14:textId="1C7E989D" w:rsidR="00741457" w:rsidRPr="00B25361" w:rsidRDefault="00741457" w:rsidP="0074145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25361">
              <w:rPr>
                <w:rFonts w:cstheme="minorHAnsi"/>
                <w:color w:val="000000" w:themeColor="text1"/>
                <w:sz w:val="20"/>
                <w:szCs w:val="20"/>
              </w:rPr>
              <w:t xml:space="preserve">– opisuje szkolnictwo średniowiecznej 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br/>
            </w:r>
            <w:r w:rsidRPr="00B25361">
              <w:rPr>
                <w:rFonts w:cstheme="minorHAnsi"/>
                <w:color w:val="000000" w:themeColor="text1"/>
                <w:sz w:val="20"/>
                <w:szCs w:val="20"/>
              </w:rPr>
              <w:t xml:space="preserve">w Polsce </w:t>
            </w:r>
          </w:p>
          <w:p w14:paraId="3280A56B" w14:textId="77777777" w:rsidR="00741457" w:rsidRPr="00B25361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B25361">
              <w:rPr>
                <w:rFonts w:cstheme="minorHAnsi"/>
                <w:color w:val="000000" w:themeColor="text1"/>
                <w:sz w:val="20"/>
                <w:szCs w:val="20"/>
              </w:rPr>
              <w:t xml:space="preserve">– wymienia i opisuje najważniejsze dzieła sztuki epoki średniowiecza w Polsce </w:t>
            </w:r>
          </w:p>
          <w:p w14:paraId="772161F8" w14:textId="4BF1E173" w:rsidR="00741457" w:rsidRPr="00B25361" w:rsidRDefault="00741457" w:rsidP="00741457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86BB7" w14:textId="3976AAAD" w:rsidR="00741457" w:rsidRPr="00B25361" w:rsidRDefault="00741457" w:rsidP="00741457">
            <w:pPr>
              <w:snapToGri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  <w:r w:rsidRPr="00B25361">
              <w:rPr>
                <w:rFonts w:cstheme="minorHAnsi"/>
                <w:color w:val="000000" w:themeColor="text1"/>
                <w:sz w:val="20"/>
                <w:szCs w:val="20"/>
              </w:rPr>
              <w:t>– omawia współczesne dziedzictwo kultury średniowiecza w Polsce</w:t>
            </w:r>
          </w:p>
        </w:tc>
      </w:tr>
    </w:tbl>
    <w:p w14:paraId="6EE6960B" w14:textId="13F26682" w:rsidR="00FB4C81" w:rsidRPr="00A218C4" w:rsidRDefault="00FB4C81" w:rsidP="00A218C4">
      <w:pPr>
        <w:spacing w:after="0" w:line="240" w:lineRule="auto"/>
        <w:rPr>
          <w:rFonts w:cstheme="minorHAnsi"/>
          <w:sz w:val="20"/>
          <w:szCs w:val="20"/>
        </w:rPr>
      </w:pPr>
    </w:p>
    <w:p w14:paraId="7EFCD205" w14:textId="77777777" w:rsidR="007235D9" w:rsidRPr="00A218C4" w:rsidRDefault="007235D9" w:rsidP="00A218C4">
      <w:pPr>
        <w:spacing w:after="0" w:line="240" w:lineRule="auto"/>
        <w:rPr>
          <w:rFonts w:cstheme="minorHAnsi"/>
          <w:sz w:val="20"/>
          <w:szCs w:val="20"/>
        </w:rPr>
      </w:pPr>
    </w:p>
    <w:sectPr w:rsidR="007235D9" w:rsidRPr="00A218C4" w:rsidSect="00EA49F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E6D3B3" w14:textId="77777777" w:rsidR="00FF7C13" w:rsidRDefault="00FF7C13" w:rsidP="007B1B87">
      <w:pPr>
        <w:spacing w:after="0" w:line="240" w:lineRule="auto"/>
      </w:pPr>
      <w:r>
        <w:separator/>
      </w:r>
    </w:p>
  </w:endnote>
  <w:endnote w:type="continuationSeparator" w:id="0">
    <w:p w14:paraId="27C081B8" w14:textId="77777777" w:rsidR="00FF7C13" w:rsidRDefault="00FF7C13" w:rsidP="007B1B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umanst521EU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D5703" w14:textId="77777777" w:rsidR="00EF1C86" w:rsidRDefault="00EF1C8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88759213"/>
      <w:docPartObj>
        <w:docPartGallery w:val="Page Numbers (Bottom of Page)"/>
        <w:docPartUnique/>
      </w:docPartObj>
    </w:sdtPr>
    <w:sdtContent>
      <w:p w14:paraId="072367E0" w14:textId="3DD0A4DA" w:rsidR="00EF1C86" w:rsidRDefault="00EF1C86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03D2">
          <w:rPr>
            <w:noProof/>
          </w:rPr>
          <w:t>20</w:t>
        </w:r>
        <w:r>
          <w:fldChar w:fldCharType="end"/>
        </w:r>
      </w:p>
    </w:sdtContent>
  </w:sdt>
  <w:p w14:paraId="557D6364" w14:textId="77777777" w:rsidR="00EF1C86" w:rsidRPr="00F20F8E" w:rsidRDefault="00EF1C86" w:rsidP="0018068A">
    <w:pPr>
      <w:pStyle w:val="StopkaCopyright"/>
    </w:pPr>
    <w:r w:rsidRPr="00F20F8E">
      <w:t>© Copyright by Nowa Era Sp. z o.o.</w:t>
    </w:r>
  </w:p>
  <w:p w14:paraId="6540D5D5" w14:textId="77777777" w:rsidR="00EF1C86" w:rsidRDefault="00EF1C8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38ABB" w14:textId="77777777" w:rsidR="00EF1C86" w:rsidRDefault="00EF1C8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ECEF72" w14:textId="77777777" w:rsidR="00FF7C13" w:rsidRDefault="00FF7C13" w:rsidP="007B1B87">
      <w:pPr>
        <w:spacing w:after="0" w:line="240" w:lineRule="auto"/>
      </w:pPr>
      <w:r>
        <w:separator/>
      </w:r>
    </w:p>
  </w:footnote>
  <w:footnote w:type="continuationSeparator" w:id="0">
    <w:p w14:paraId="3269DA9E" w14:textId="77777777" w:rsidR="00FF7C13" w:rsidRDefault="00FF7C13" w:rsidP="007B1B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53D2D5" w14:textId="77777777" w:rsidR="00EF1C86" w:rsidRDefault="00EF1C8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BB246" w14:textId="77777777" w:rsidR="00EF1C86" w:rsidRDefault="00EF1C86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8AC90" w14:textId="77777777" w:rsidR="00EF1C86" w:rsidRDefault="00EF1C8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32A4D"/>
    <w:multiLevelType w:val="hybridMultilevel"/>
    <w:tmpl w:val="8E3ABD76"/>
    <w:lvl w:ilvl="0" w:tplc="A31E35F8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B7AF4"/>
    <w:multiLevelType w:val="hybridMultilevel"/>
    <w:tmpl w:val="6A42E632"/>
    <w:lvl w:ilvl="0" w:tplc="2296185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0A12F4"/>
    <w:multiLevelType w:val="hybridMultilevel"/>
    <w:tmpl w:val="AECE82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17096D"/>
    <w:multiLevelType w:val="hybridMultilevel"/>
    <w:tmpl w:val="2D7C503A"/>
    <w:lvl w:ilvl="0" w:tplc="0D10A24E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0730EE9"/>
    <w:multiLevelType w:val="hybridMultilevel"/>
    <w:tmpl w:val="5D4CBF14"/>
    <w:lvl w:ilvl="0" w:tplc="A31E35F8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B04263"/>
    <w:multiLevelType w:val="hybridMultilevel"/>
    <w:tmpl w:val="1E48254C"/>
    <w:lvl w:ilvl="0" w:tplc="9CA60D86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4A5B64"/>
    <w:multiLevelType w:val="hybridMultilevel"/>
    <w:tmpl w:val="CC709C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D03FAF"/>
    <w:multiLevelType w:val="hybridMultilevel"/>
    <w:tmpl w:val="9782D646"/>
    <w:lvl w:ilvl="0" w:tplc="407A0432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2296185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F3A47020">
      <w:start w:val="1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187351F"/>
    <w:multiLevelType w:val="hybridMultilevel"/>
    <w:tmpl w:val="1D6879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CA4F7C"/>
    <w:multiLevelType w:val="hybridMultilevel"/>
    <w:tmpl w:val="5266AD48"/>
    <w:lvl w:ilvl="0" w:tplc="42226710">
      <w:start w:val="1"/>
      <w:numFmt w:val="bullet"/>
      <w:pStyle w:val="Tabelaszerokalistapunktowana"/>
      <w:lvlText w:val="•"/>
      <w:lvlJc w:val="left"/>
      <w:pPr>
        <w:ind w:left="360" w:hanging="360"/>
      </w:pPr>
      <w:rPr>
        <w:rFonts w:ascii="Cambria" w:hAnsi="Cambria" w:hint="default"/>
      </w:rPr>
    </w:lvl>
    <w:lvl w:ilvl="1" w:tplc="04150003" w:tentative="1">
      <w:start w:val="1"/>
      <w:numFmt w:val="bullet"/>
      <w:lvlText w:val="o"/>
      <w:lvlJc w:val="left"/>
      <w:pPr>
        <w:ind w:left="10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4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083" w:hanging="360"/>
      </w:pPr>
      <w:rPr>
        <w:rFonts w:ascii="Wingdings" w:hAnsi="Wingdings" w:hint="default"/>
      </w:rPr>
    </w:lvl>
  </w:abstractNum>
  <w:abstractNum w:abstractNumId="10" w15:restartNumberingAfterBreak="0">
    <w:nsid w:val="431B209C"/>
    <w:multiLevelType w:val="hybridMultilevel"/>
    <w:tmpl w:val="8AFA1D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D361C9"/>
    <w:multiLevelType w:val="hybridMultilevel"/>
    <w:tmpl w:val="661A842A"/>
    <w:lvl w:ilvl="0" w:tplc="61AEDA5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834069"/>
    <w:multiLevelType w:val="hybridMultilevel"/>
    <w:tmpl w:val="3BC4466C"/>
    <w:lvl w:ilvl="0" w:tplc="08D8AB46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5C4C4AC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7F35EFF"/>
    <w:multiLevelType w:val="hybridMultilevel"/>
    <w:tmpl w:val="D6FC064E"/>
    <w:lvl w:ilvl="0" w:tplc="5C4C4AC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75538B"/>
    <w:multiLevelType w:val="hybridMultilevel"/>
    <w:tmpl w:val="6764C2CC"/>
    <w:lvl w:ilvl="0" w:tplc="5C4C4AC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0347D5"/>
    <w:multiLevelType w:val="hybridMultilevel"/>
    <w:tmpl w:val="EDD22810"/>
    <w:lvl w:ilvl="0" w:tplc="8E888724">
      <w:start w:val="3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CDA27334">
      <w:start w:val="3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7D2111B"/>
    <w:multiLevelType w:val="hybridMultilevel"/>
    <w:tmpl w:val="4CB8B3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8040011">
    <w:abstractNumId w:val="7"/>
  </w:num>
  <w:num w:numId="2" w16cid:durableId="274793469">
    <w:abstractNumId w:val="1"/>
  </w:num>
  <w:num w:numId="3" w16cid:durableId="550381330">
    <w:abstractNumId w:val="15"/>
  </w:num>
  <w:num w:numId="4" w16cid:durableId="1641882965">
    <w:abstractNumId w:val="0"/>
  </w:num>
  <w:num w:numId="5" w16cid:durableId="792790661">
    <w:abstractNumId w:val="4"/>
  </w:num>
  <w:num w:numId="6" w16cid:durableId="571277823">
    <w:abstractNumId w:val="3"/>
  </w:num>
  <w:num w:numId="7" w16cid:durableId="768544650">
    <w:abstractNumId w:val="12"/>
  </w:num>
  <w:num w:numId="8" w16cid:durableId="713849179">
    <w:abstractNumId w:val="13"/>
  </w:num>
  <w:num w:numId="9" w16cid:durableId="1768579631">
    <w:abstractNumId w:val="14"/>
  </w:num>
  <w:num w:numId="10" w16cid:durableId="2026667304">
    <w:abstractNumId w:val="11"/>
  </w:num>
  <w:num w:numId="11" w16cid:durableId="1965966958">
    <w:abstractNumId w:val="5"/>
  </w:num>
  <w:num w:numId="12" w16cid:durableId="226765850">
    <w:abstractNumId w:val="16"/>
  </w:num>
  <w:num w:numId="13" w16cid:durableId="116879730">
    <w:abstractNumId w:val="8"/>
  </w:num>
  <w:num w:numId="14" w16cid:durableId="745419390">
    <w:abstractNumId w:val="2"/>
  </w:num>
  <w:num w:numId="15" w16cid:durableId="1448353732">
    <w:abstractNumId w:val="6"/>
  </w:num>
  <w:num w:numId="16" w16cid:durableId="1181508796">
    <w:abstractNumId w:val="9"/>
  </w:num>
  <w:num w:numId="17" w16cid:durableId="1241063955">
    <w:abstractNumId w:val="9"/>
  </w:num>
  <w:num w:numId="18" w16cid:durableId="94446188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2EB8"/>
    <w:rsid w:val="00000A9B"/>
    <w:rsid w:val="00001105"/>
    <w:rsid w:val="000064B1"/>
    <w:rsid w:val="000073F8"/>
    <w:rsid w:val="000075C0"/>
    <w:rsid w:val="000076AD"/>
    <w:rsid w:val="00007ED7"/>
    <w:rsid w:val="000106E0"/>
    <w:rsid w:val="00011E2E"/>
    <w:rsid w:val="0001363C"/>
    <w:rsid w:val="00013F8D"/>
    <w:rsid w:val="000155E1"/>
    <w:rsid w:val="000225C5"/>
    <w:rsid w:val="0002416C"/>
    <w:rsid w:val="000246C1"/>
    <w:rsid w:val="000268B2"/>
    <w:rsid w:val="0003287A"/>
    <w:rsid w:val="0003465E"/>
    <w:rsid w:val="000362A4"/>
    <w:rsid w:val="00037A22"/>
    <w:rsid w:val="00041100"/>
    <w:rsid w:val="000412B8"/>
    <w:rsid w:val="00041E05"/>
    <w:rsid w:val="00045A75"/>
    <w:rsid w:val="000545F5"/>
    <w:rsid w:val="000547B4"/>
    <w:rsid w:val="00057075"/>
    <w:rsid w:val="000573F8"/>
    <w:rsid w:val="00061AD9"/>
    <w:rsid w:val="00061E52"/>
    <w:rsid w:val="0006239E"/>
    <w:rsid w:val="00064CBD"/>
    <w:rsid w:val="00067E6D"/>
    <w:rsid w:val="000723FA"/>
    <w:rsid w:val="000724FD"/>
    <w:rsid w:val="00074036"/>
    <w:rsid w:val="00075A13"/>
    <w:rsid w:val="0007631F"/>
    <w:rsid w:val="000768FD"/>
    <w:rsid w:val="000811B9"/>
    <w:rsid w:val="00082199"/>
    <w:rsid w:val="00082B5F"/>
    <w:rsid w:val="00084B39"/>
    <w:rsid w:val="0009079E"/>
    <w:rsid w:val="00091375"/>
    <w:rsid w:val="00092BE9"/>
    <w:rsid w:val="00094F34"/>
    <w:rsid w:val="000A08B0"/>
    <w:rsid w:val="000A0E23"/>
    <w:rsid w:val="000A4EB3"/>
    <w:rsid w:val="000A55CF"/>
    <w:rsid w:val="000A6D7D"/>
    <w:rsid w:val="000A78D3"/>
    <w:rsid w:val="000B144D"/>
    <w:rsid w:val="000B2D4C"/>
    <w:rsid w:val="000B2D8E"/>
    <w:rsid w:val="000B570C"/>
    <w:rsid w:val="000B77A6"/>
    <w:rsid w:val="000D07F9"/>
    <w:rsid w:val="000D5D80"/>
    <w:rsid w:val="000D6464"/>
    <w:rsid w:val="000E5C03"/>
    <w:rsid w:val="000E7B42"/>
    <w:rsid w:val="000F0A91"/>
    <w:rsid w:val="000F157F"/>
    <w:rsid w:val="000F2A8C"/>
    <w:rsid w:val="000F3723"/>
    <w:rsid w:val="000F552A"/>
    <w:rsid w:val="000F61C7"/>
    <w:rsid w:val="000F674A"/>
    <w:rsid w:val="000F71EA"/>
    <w:rsid w:val="00100E02"/>
    <w:rsid w:val="00101D95"/>
    <w:rsid w:val="00101D9C"/>
    <w:rsid w:val="00101E83"/>
    <w:rsid w:val="001032F0"/>
    <w:rsid w:val="00105FF1"/>
    <w:rsid w:val="001074F5"/>
    <w:rsid w:val="001079E5"/>
    <w:rsid w:val="00107D4E"/>
    <w:rsid w:val="00110705"/>
    <w:rsid w:val="0011180E"/>
    <w:rsid w:val="00115284"/>
    <w:rsid w:val="00120FAF"/>
    <w:rsid w:val="00122E85"/>
    <w:rsid w:val="001248B1"/>
    <w:rsid w:val="00124E77"/>
    <w:rsid w:val="00124EAD"/>
    <w:rsid w:val="0012514A"/>
    <w:rsid w:val="00125B37"/>
    <w:rsid w:val="00126D0F"/>
    <w:rsid w:val="0013062F"/>
    <w:rsid w:val="00132C68"/>
    <w:rsid w:val="00142A02"/>
    <w:rsid w:val="001471F1"/>
    <w:rsid w:val="001511B4"/>
    <w:rsid w:val="00151CF4"/>
    <w:rsid w:val="001523A5"/>
    <w:rsid w:val="0015332E"/>
    <w:rsid w:val="00156589"/>
    <w:rsid w:val="00161355"/>
    <w:rsid w:val="001628FA"/>
    <w:rsid w:val="001643DE"/>
    <w:rsid w:val="0016690D"/>
    <w:rsid w:val="00171032"/>
    <w:rsid w:val="00171C0F"/>
    <w:rsid w:val="00176DCB"/>
    <w:rsid w:val="0017742E"/>
    <w:rsid w:val="0018068A"/>
    <w:rsid w:val="0018203E"/>
    <w:rsid w:val="00182DF0"/>
    <w:rsid w:val="001876FF"/>
    <w:rsid w:val="001A0A00"/>
    <w:rsid w:val="001A7DF8"/>
    <w:rsid w:val="001A7E18"/>
    <w:rsid w:val="001B0A82"/>
    <w:rsid w:val="001B1D43"/>
    <w:rsid w:val="001B4E1A"/>
    <w:rsid w:val="001B56CF"/>
    <w:rsid w:val="001B766C"/>
    <w:rsid w:val="001C1578"/>
    <w:rsid w:val="001C267C"/>
    <w:rsid w:val="001C57ED"/>
    <w:rsid w:val="001C5B72"/>
    <w:rsid w:val="001C5BF1"/>
    <w:rsid w:val="001C6E4B"/>
    <w:rsid w:val="001D2F6C"/>
    <w:rsid w:val="001D67B9"/>
    <w:rsid w:val="001E27FB"/>
    <w:rsid w:val="001E33A0"/>
    <w:rsid w:val="001E39A8"/>
    <w:rsid w:val="001E7CDF"/>
    <w:rsid w:val="001F1A4B"/>
    <w:rsid w:val="001F3B4B"/>
    <w:rsid w:val="001F577B"/>
    <w:rsid w:val="001F692C"/>
    <w:rsid w:val="001F6F76"/>
    <w:rsid w:val="0020006A"/>
    <w:rsid w:val="002008D1"/>
    <w:rsid w:val="00202965"/>
    <w:rsid w:val="00203E64"/>
    <w:rsid w:val="00206D7A"/>
    <w:rsid w:val="00210F41"/>
    <w:rsid w:val="0021262A"/>
    <w:rsid w:val="00212FAD"/>
    <w:rsid w:val="0021609C"/>
    <w:rsid w:val="002160A2"/>
    <w:rsid w:val="002248F1"/>
    <w:rsid w:val="00225805"/>
    <w:rsid w:val="002356E0"/>
    <w:rsid w:val="00243D5E"/>
    <w:rsid w:val="00245F0A"/>
    <w:rsid w:val="00252A6F"/>
    <w:rsid w:val="002541FC"/>
    <w:rsid w:val="00260ABB"/>
    <w:rsid w:val="00267071"/>
    <w:rsid w:val="002756B0"/>
    <w:rsid w:val="002801B2"/>
    <w:rsid w:val="00281FB0"/>
    <w:rsid w:val="00285B55"/>
    <w:rsid w:val="002910EA"/>
    <w:rsid w:val="002920B6"/>
    <w:rsid w:val="00293110"/>
    <w:rsid w:val="002A1DDB"/>
    <w:rsid w:val="002A1E2E"/>
    <w:rsid w:val="002A2740"/>
    <w:rsid w:val="002A4F24"/>
    <w:rsid w:val="002A71E8"/>
    <w:rsid w:val="002A7AEF"/>
    <w:rsid w:val="002B00D3"/>
    <w:rsid w:val="002B2492"/>
    <w:rsid w:val="002B6F15"/>
    <w:rsid w:val="002B77FA"/>
    <w:rsid w:val="002C5150"/>
    <w:rsid w:val="002C58A5"/>
    <w:rsid w:val="002D0CD6"/>
    <w:rsid w:val="002D16EE"/>
    <w:rsid w:val="002D2D76"/>
    <w:rsid w:val="002D4800"/>
    <w:rsid w:val="002D5156"/>
    <w:rsid w:val="002D52C2"/>
    <w:rsid w:val="002D5BDF"/>
    <w:rsid w:val="002E2AC7"/>
    <w:rsid w:val="002E2D3C"/>
    <w:rsid w:val="002E6D40"/>
    <w:rsid w:val="002F18DF"/>
    <w:rsid w:val="002F21ED"/>
    <w:rsid w:val="002F4397"/>
    <w:rsid w:val="002F52C1"/>
    <w:rsid w:val="002F7A9F"/>
    <w:rsid w:val="0030002C"/>
    <w:rsid w:val="00306F13"/>
    <w:rsid w:val="00310258"/>
    <w:rsid w:val="00315E50"/>
    <w:rsid w:val="00321209"/>
    <w:rsid w:val="0032516F"/>
    <w:rsid w:val="00325551"/>
    <w:rsid w:val="00330814"/>
    <w:rsid w:val="00330E00"/>
    <w:rsid w:val="003350D7"/>
    <w:rsid w:val="0034017A"/>
    <w:rsid w:val="003416BD"/>
    <w:rsid w:val="00343884"/>
    <w:rsid w:val="00350273"/>
    <w:rsid w:val="003516BC"/>
    <w:rsid w:val="00352DC9"/>
    <w:rsid w:val="0035795F"/>
    <w:rsid w:val="00360051"/>
    <w:rsid w:val="00361F3C"/>
    <w:rsid w:val="0037047F"/>
    <w:rsid w:val="0037222D"/>
    <w:rsid w:val="00373106"/>
    <w:rsid w:val="003745ED"/>
    <w:rsid w:val="00374BC2"/>
    <w:rsid w:val="003814F9"/>
    <w:rsid w:val="003840C2"/>
    <w:rsid w:val="003850E1"/>
    <w:rsid w:val="00386C9E"/>
    <w:rsid w:val="003876E1"/>
    <w:rsid w:val="0039275C"/>
    <w:rsid w:val="00394089"/>
    <w:rsid w:val="00394A6B"/>
    <w:rsid w:val="00395152"/>
    <w:rsid w:val="00397BD5"/>
    <w:rsid w:val="003A0F06"/>
    <w:rsid w:val="003A17BF"/>
    <w:rsid w:val="003A1B3A"/>
    <w:rsid w:val="003A3A8E"/>
    <w:rsid w:val="003A3B3C"/>
    <w:rsid w:val="003A4E28"/>
    <w:rsid w:val="003A61A1"/>
    <w:rsid w:val="003A637F"/>
    <w:rsid w:val="003B044C"/>
    <w:rsid w:val="003B3C26"/>
    <w:rsid w:val="003B40E9"/>
    <w:rsid w:val="003B512F"/>
    <w:rsid w:val="003B5A93"/>
    <w:rsid w:val="003B7512"/>
    <w:rsid w:val="003B7958"/>
    <w:rsid w:val="003C0244"/>
    <w:rsid w:val="003C4E69"/>
    <w:rsid w:val="003C7A6B"/>
    <w:rsid w:val="003D016B"/>
    <w:rsid w:val="003D09DB"/>
    <w:rsid w:val="003D1A8D"/>
    <w:rsid w:val="003D4C6A"/>
    <w:rsid w:val="003D77AE"/>
    <w:rsid w:val="003E6E0B"/>
    <w:rsid w:val="003F1742"/>
    <w:rsid w:val="003F311A"/>
    <w:rsid w:val="00400408"/>
    <w:rsid w:val="0040378D"/>
    <w:rsid w:val="00404604"/>
    <w:rsid w:val="00404AC4"/>
    <w:rsid w:val="004062A9"/>
    <w:rsid w:val="00406BFC"/>
    <w:rsid w:val="00410CBA"/>
    <w:rsid w:val="00412B11"/>
    <w:rsid w:val="00414E5A"/>
    <w:rsid w:val="004176F7"/>
    <w:rsid w:val="00421295"/>
    <w:rsid w:val="0042389F"/>
    <w:rsid w:val="004246EB"/>
    <w:rsid w:val="004255AD"/>
    <w:rsid w:val="00425CA3"/>
    <w:rsid w:val="00431AE2"/>
    <w:rsid w:val="00432024"/>
    <w:rsid w:val="0043203F"/>
    <w:rsid w:val="00434F03"/>
    <w:rsid w:val="0043508E"/>
    <w:rsid w:val="00435CEE"/>
    <w:rsid w:val="004362B6"/>
    <w:rsid w:val="00437B5D"/>
    <w:rsid w:val="00440A6A"/>
    <w:rsid w:val="00441DFF"/>
    <w:rsid w:val="004427CD"/>
    <w:rsid w:val="00442A2C"/>
    <w:rsid w:val="00442F3E"/>
    <w:rsid w:val="00443F04"/>
    <w:rsid w:val="004503BA"/>
    <w:rsid w:val="00450BAD"/>
    <w:rsid w:val="004510AD"/>
    <w:rsid w:val="004511F1"/>
    <w:rsid w:val="0045596C"/>
    <w:rsid w:val="00464230"/>
    <w:rsid w:val="0046492F"/>
    <w:rsid w:val="00466813"/>
    <w:rsid w:val="004679AE"/>
    <w:rsid w:val="00467C33"/>
    <w:rsid w:val="00467EE1"/>
    <w:rsid w:val="00471F67"/>
    <w:rsid w:val="00473816"/>
    <w:rsid w:val="00476E0C"/>
    <w:rsid w:val="00480CB2"/>
    <w:rsid w:val="0048372B"/>
    <w:rsid w:val="00485CEE"/>
    <w:rsid w:val="004909D9"/>
    <w:rsid w:val="00493126"/>
    <w:rsid w:val="004A082E"/>
    <w:rsid w:val="004A3AC2"/>
    <w:rsid w:val="004B0D4C"/>
    <w:rsid w:val="004C5403"/>
    <w:rsid w:val="004C7F28"/>
    <w:rsid w:val="004D1B14"/>
    <w:rsid w:val="004D254D"/>
    <w:rsid w:val="004D3CCA"/>
    <w:rsid w:val="004D44E7"/>
    <w:rsid w:val="004D6A76"/>
    <w:rsid w:val="004D71FE"/>
    <w:rsid w:val="004E0E21"/>
    <w:rsid w:val="004E10D8"/>
    <w:rsid w:val="004E1BA0"/>
    <w:rsid w:val="004E1CBB"/>
    <w:rsid w:val="004E32C2"/>
    <w:rsid w:val="004E3689"/>
    <w:rsid w:val="004E5EF9"/>
    <w:rsid w:val="004F0075"/>
    <w:rsid w:val="004F25A0"/>
    <w:rsid w:val="004F278B"/>
    <w:rsid w:val="004F3708"/>
    <w:rsid w:val="004F37A4"/>
    <w:rsid w:val="004F381D"/>
    <w:rsid w:val="004F42E7"/>
    <w:rsid w:val="004F5CD0"/>
    <w:rsid w:val="00502A58"/>
    <w:rsid w:val="00507646"/>
    <w:rsid w:val="00511813"/>
    <w:rsid w:val="00513317"/>
    <w:rsid w:val="00520B67"/>
    <w:rsid w:val="00522049"/>
    <w:rsid w:val="00526DDB"/>
    <w:rsid w:val="005275D3"/>
    <w:rsid w:val="005300E0"/>
    <w:rsid w:val="00530F16"/>
    <w:rsid w:val="005333CA"/>
    <w:rsid w:val="0053360E"/>
    <w:rsid w:val="005411D2"/>
    <w:rsid w:val="005476CA"/>
    <w:rsid w:val="005536A5"/>
    <w:rsid w:val="0055451E"/>
    <w:rsid w:val="00554FAF"/>
    <w:rsid w:val="00560EBC"/>
    <w:rsid w:val="005616C5"/>
    <w:rsid w:val="0056320B"/>
    <w:rsid w:val="00565B43"/>
    <w:rsid w:val="00565E8B"/>
    <w:rsid w:val="00566874"/>
    <w:rsid w:val="00566EEB"/>
    <w:rsid w:val="00566F90"/>
    <w:rsid w:val="00567D0B"/>
    <w:rsid w:val="00572B00"/>
    <w:rsid w:val="00575A79"/>
    <w:rsid w:val="005764D9"/>
    <w:rsid w:val="00577BE7"/>
    <w:rsid w:val="00580618"/>
    <w:rsid w:val="00586716"/>
    <w:rsid w:val="005870C5"/>
    <w:rsid w:val="005903C6"/>
    <w:rsid w:val="00592016"/>
    <w:rsid w:val="00593058"/>
    <w:rsid w:val="005952F9"/>
    <w:rsid w:val="005963F5"/>
    <w:rsid w:val="005976FF"/>
    <w:rsid w:val="00597CAB"/>
    <w:rsid w:val="005A2EE3"/>
    <w:rsid w:val="005B2FC0"/>
    <w:rsid w:val="005B3745"/>
    <w:rsid w:val="005B68FE"/>
    <w:rsid w:val="005B77CA"/>
    <w:rsid w:val="005C1406"/>
    <w:rsid w:val="005C5F9A"/>
    <w:rsid w:val="005C714A"/>
    <w:rsid w:val="005D0854"/>
    <w:rsid w:val="005D32F2"/>
    <w:rsid w:val="005D373A"/>
    <w:rsid w:val="005D6CA6"/>
    <w:rsid w:val="005E014B"/>
    <w:rsid w:val="005E6B56"/>
    <w:rsid w:val="005F045A"/>
    <w:rsid w:val="005F096B"/>
    <w:rsid w:val="005F2173"/>
    <w:rsid w:val="005F53B2"/>
    <w:rsid w:val="00600C53"/>
    <w:rsid w:val="006028B4"/>
    <w:rsid w:val="0060344F"/>
    <w:rsid w:val="006035EE"/>
    <w:rsid w:val="0060669B"/>
    <w:rsid w:val="00614F9B"/>
    <w:rsid w:val="00616312"/>
    <w:rsid w:val="00616510"/>
    <w:rsid w:val="0061660D"/>
    <w:rsid w:val="0062052A"/>
    <w:rsid w:val="00621608"/>
    <w:rsid w:val="00621A71"/>
    <w:rsid w:val="00622894"/>
    <w:rsid w:val="0062573E"/>
    <w:rsid w:val="00626999"/>
    <w:rsid w:val="00631A51"/>
    <w:rsid w:val="0063383D"/>
    <w:rsid w:val="00637DE4"/>
    <w:rsid w:val="00646CE7"/>
    <w:rsid w:val="006527F6"/>
    <w:rsid w:val="0065353F"/>
    <w:rsid w:val="00664779"/>
    <w:rsid w:val="00665287"/>
    <w:rsid w:val="00666917"/>
    <w:rsid w:val="0067134D"/>
    <w:rsid w:val="00674CF3"/>
    <w:rsid w:val="00682F9F"/>
    <w:rsid w:val="00683B34"/>
    <w:rsid w:val="006846E9"/>
    <w:rsid w:val="0068631D"/>
    <w:rsid w:val="00691AF5"/>
    <w:rsid w:val="0069331B"/>
    <w:rsid w:val="0069342B"/>
    <w:rsid w:val="0069447D"/>
    <w:rsid w:val="00694791"/>
    <w:rsid w:val="006A2B40"/>
    <w:rsid w:val="006A2DE2"/>
    <w:rsid w:val="006A6B04"/>
    <w:rsid w:val="006A6D63"/>
    <w:rsid w:val="006B0E81"/>
    <w:rsid w:val="006B6CDB"/>
    <w:rsid w:val="006C006B"/>
    <w:rsid w:val="006C09C7"/>
    <w:rsid w:val="006C1E2B"/>
    <w:rsid w:val="006C48D0"/>
    <w:rsid w:val="006C6ED0"/>
    <w:rsid w:val="006C77C3"/>
    <w:rsid w:val="006D01C2"/>
    <w:rsid w:val="006D03B9"/>
    <w:rsid w:val="006D03F0"/>
    <w:rsid w:val="006D10C4"/>
    <w:rsid w:val="006D19C2"/>
    <w:rsid w:val="006D34C9"/>
    <w:rsid w:val="006D4866"/>
    <w:rsid w:val="006D4F7F"/>
    <w:rsid w:val="006E0C37"/>
    <w:rsid w:val="006E36FB"/>
    <w:rsid w:val="006E6DF5"/>
    <w:rsid w:val="006E7DEE"/>
    <w:rsid w:val="006F0836"/>
    <w:rsid w:val="006F1370"/>
    <w:rsid w:val="006F4506"/>
    <w:rsid w:val="006F6EED"/>
    <w:rsid w:val="006F7662"/>
    <w:rsid w:val="00702117"/>
    <w:rsid w:val="00702479"/>
    <w:rsid w:val="00704BBF"/>
    <w:rsid w:val="00712A34"/>
    <w:rsid w:val="00712DDA"/>
    <w:rsid w:val="007130EB"/>
    <w:rsid w:val="00714166"/>
    <w:rsid w:val="00714E9D"/>
    <w:rsid w:val="007152F5"/>
    <w:rsid w:val="00716C50"/>
    <w:rsid w:val="00716EAA"/>
    <w:rsid w:val="00720799"/>
    <w:rsid w:val="007235D9"/>
    <w:rsid w:val="007238C1"/>
    <w:rsid w:val="00724484"/>
    <w:rsid w:val="007270CB"/>
    <w:rsid w:val="007272D9"/>
    <w:rsid w:val="00730328"/>
    <w:rsid w:val="007303F7"/>
    <w:rsid w:val="00730DB5"/>
    <w:rsid w:val="00732E0D"/>
    <w:rsid w:val="0073346E"/>
    <w:rsid w:val="0073555D"/>
    <w:rsid w:val="00741457"/>
    <w:rsid w:val="00741C11"/>
    <w:rsid w:val="00743EFD"/>
    <w:rsid w:val="00744208"/>
    <w:rsid w:val="00745023"/>
    <w:rsid w:val="00752B29"/>
    <w:rsid w:val="00755F70"/>
    <w:rsid w:val="00757779"/>
    <w:rsid w:val="00760BDB"/>
    <w:rsid w:val="0076331A"/>
    <w:rsid w:val="00764D73"/>
    <w:rsid w:val="00767DF4"/>
    <w:rsid w:val="00772106"/>
    <w:rsid w:val="00773060"/>
    <w:rsid w:val="007744B9"/>
    <w:rsid w:val="007746C6"/>
    <w:rsid w:val="00775560"/>
    <w:rsid w:val="007768ED"/>
    <w:rsid w:val="0077690E"/>
    <w:rsid w:val="007800D3"/>
    <w:rsid w:val="00780CD7"/>
    <w:rsid w:val="00781475"/>
    <w:rsid w:val="00781AFE"/>
    <w:rsid w:val="0078412A"/>
    <w:rsid w:val="00786264"/>
    <w:rsid w:val="00786DFE"/>
    <w:rsid w:val="0079059A"/>
    <w:rsid w:val="0079457C"/>
    <w:rsid w:val="007956A9"/>
    <w:rsid w:val="00795C82"/>
    <w:rsid w:val="007A471D"/>
    <w:rsid w:val="007A57C8"/>
    <w:rsid w:val="007A79FB"/>
    <w:rsid w:val="007B1B87"/>
    <w:rsid w:val="007B1E90"/>
    <w:rsid w:val="007B2205"/>
    <w:rsid w:val="007B224C"/>
    <w:rsid w:val="007B3622"/>
    <w:rsid w:val="007C2E57"/>
    <w:rsid w:val="007C3742"/>
    <w:rsid w:val="007D03D2"/>
    <w:rsid w:val="007D0505"/>
    <w:rsid w:val="007D2215"/>
    <w:rsid w:val="007D49F6"/>
    <w:rsid w:val="007D504A"/>
    <w:rsid w:val="007E0760"/>
    <w:rsid w:val="007E32E7"/>
    <w:rsid w:val="007E34AC"/>
    <w:rsid w:val="007E4FC8"/>
    <w:rsid w:val="007E5946"/>
    <w:rsid w:val="007E7431"/>
    <w:rsid w:val="007F2369"/>
    <w:rsid w:val="007F349F"/>
    <w:rsid w:val="00800E09"/>
    <w:rsid w:val="00804F4B"/>
    <w:rsid w:val="0080512D"/>
    <w:rsid w:val="00806D6D"/>
    <w:rsid w:val="0081226E"/>
    <w:rsid w:val="0081446B"/>
    <w:rsid w:val="00816109"/>
    <w:rsid w:val="0082236A"/>
    <w:rsid w:val="00823228"/>
    <w:rsid w:val="008243CD"/>
    <w:rsid w:val="008244B4"/>
    <w:rsid w:val="00825471"/>
    <w:rsid w:val="00825F7E"/>
    <w:rsid w:val="00827EA6"/>
    <w:rsid w:val="00830386"/>
    <w:rsid w:val="00830F5F"/>
    <w:rsid w:val="00831611"/>
    <w:rsid w:val="00834482"/>
    <w:rsid w:val="00835484"/>
    <w:rsid w:val="00836CA4"/>
    <w:rsid w:val="0084202B"/>
    <w:rsid w:val="00843B8E"/>
    <w:rsid w:val="00843F3C"/>
    <w:rsid w:val="0084648E"/>
    <w:rsid w:val="00852EFD"/>
    <w:rsid w:val="008540CF"/>
    <w:rsid w:val="00854AC0"/>
    <w:rsid w:val="00855337"/>
    <w:rsid w:val="00856387"/>
    <w:rsid w:val="008566BE"/>
    <w:rsid w:val="008574D4"/>
    <w:rsid w:val="00860066"/>
    <w:rsid w:val="00861EA0"/>
    <w:rsid w:val="00863B15"/>
    <w:rsid w:val="0086720A"/>
    <w:rsid w:val="008677D2"/>
    <w:rsid w:val="00870410"/>
    <w:rsid w:val="008718B7"/>
    <w:rsid w:val="00872A51"/>
    <w:rsid w:val="00872CF5"/>
    <w:rsid w:val="00875ACD"/>
    <w:rsid w:val="008765C2"/>
    <w:rsid w:val="00881D7B"/>
    <w:rsid w:val="008826AA"/>
    <w:rsid w:val="0088324A"/>
    <w:rsid w:val="00884822"/>
    <w:rsid w:val="00887DA8"/>
    <w:rsid w:val="008938DA"/>
    <w:rsid w:val="008951F2"/>
    <w:rsid w:val="00895F6E"/>
    <w:rsid w:val="008A1F0C"/>
    <w:rsid w:val="008A28DB"/>
    <w:rsid w:val="008A3569"/>
    <w:rsid w:val="008A60BD"/>
    <w:rsid w:val="008B0E7E"/>
    <w:rsid w:val="008B7CBE"/>
    <w:rsid w:val="008C142E"/>
    <w:rsid w:val="008C2FF1"/>
    <w:rsid w:val="008C35B8"/>
    <w:rsid w:val="008D40AB"/>
    <w:rsid w:val="008D7AB0"/>
    <w:rsid w:val="008E3CC9"/>
    <w:rsid w:val="008E61DE"/>
    <w:rsid w:val="008F55E9"/>
    <w:rsid w:val="008F60CF"/>
    <w:rsid w:val="00900CDE"/>
    <w:rsid w:val="00901092"/>
    <w:rsid w:val="00902605"/>
    <w:rsid w:val="00907D35"/>
    <w:rsid w:val="0091157C"/>
    <w:rsid w:val="009141A8"/>
    <w:rsid w:val="009147E5"/>
    <w:rsid w:val="00915628"/>
    <w:rsid w:val="00917071"/>
    <w:rsid w:val="00917887"/>
    <w:rsid w:val="009253BF"/>
    <w:rsid w:val="009259B9"/>
    <w:rsid w:val="009333D5"/>
    <w:rsid w:val="00935F22"/>
    <w:rsid w:val="009369A1"/>
    <w:rsid w:val="009419FB"/>
    <w:rsid w:val="009425D6"/>
    <w:rsid w:val="00942C74"/>
    <w:rsid w:val="00942C8E"/>
    <w:rsid w:val="009430C0"/>
    <w:rsid w:val="00945371"/>
    <w:rsid w:val="00950564"/>
    <w:rsid w:val="00954B66"/>
    <w:rsid w:val="00954D9E"/>
    <w:rsid w:val="00955DA0"/>
    <w:rsid w:val="00962A69"/>
    <w:rsid w:val="00963874"/>
    <w:rsid w:val="0096477E"/>
    <w:rsid w:val="00965F36"/>
    <w:rsid w:val="0097034A"/>
    <w:rsid w:val="00971077"/>
    <w:rsid w:val="00973367"/>
    <w:rsid w:val="00974A6E"/>
    <w:rsid w:val="00976141"/>
    <w:rsid w:val="0097709F"/>
    <w:rsid w:val="00980EAC"/>
    <w:rsid w:val="009829CB"/>
    <w:rsid w:val="0098349C"/>
    <w:rsid w:val="00983B4A"/>
    <w:rsid w:val="0099160A"/>
    <w:rsid w:val="00991FA2"/>
    <w:rsid w:val="009936C8"/>
    <w:rsid w:val="009A10E2"/>
    <w:rsid w:val="009A1215"/>
    <w:rsid w:val="009A1610"/>
    <w:rsid w:val="009A2A21"/>
    <w:rsid w:val="009A36EE"/>
    <w:rsid w:val="009A5D0F"/>
    <w:rsid w:val="009B23CC"/>
    <w:rsid w:val="009B3973"/>
    <w:rsid w:val="009B5966"/>
    <w:rsid w:val="009B64DD"/>
    <w:rsid w:val="009B65CB"/>
    <w:rsid w:val="009B67E8"/>
    <w:rsid w:val="009C1C0D"/>
    <w:rsid w:val="009C40E5"/>
    <w:rsid w:val="009C66D2"/>
    <w:rsid w:val="009C757E"/>
    <w:rsid w:val="009D5614"/>
    <w:rsid w:val="009D570C"/>
    <w:rsid w:val="009D5BA9"/>
    <w:rsid w:val="009D6EED"/>
    <w:rsid w:val="009D7ED1"/>
    <w:rsid w:val="009E206A"/>
    <w:rsid w:val="009E54AB"/>
    <w:rsid w:val="009E71B3"/>
    <w:rsid w:val="009F0F09"/>
    <w:rsid w:val="009F58E8"/>
    <w:rsid w:val="009F6D26"/>
    <w:rsid w:val="00A02B89"/>
    <w:rsid w:val="00A06DD4"/>
    <w:rsid w:val="00A074C6"/>
    <w:rsid w:val="00A0787F"/>
    <w:rsid w:val="00A0793B"/>
    <w:rsid w:val="00A1251F"/>
    <w:rsid w:val="00A13274"/>
    <w:rsid w:val="00A15085"/>
    <w:rsid w:val="00A17619"/>
    <w:rsid w:val="00A20A23"/>
    <w:rsid w:val="00A214C7"/>
    <w:rsid w:val="00A218C4"/>
    <w:rsid w:val="00A2244F"/>
    <w:rsid w:val="00A2266B"/>
    <w:rsid w:val="00A2392F"/>
    <w:rsid w:val="00A246A5"/>
    <w:rsid w:val="00A277FD"/>
    <w:rsid w:val="00A27984"/>
    <w:rsid w:val="00A30059"/>
    <w:rsid w:val="00A329F9"/>
    <w:rsid w:val="00A41318"/>
    <w:rsid w:val="00A44890"/>
    <w:rsid w:val="00A45DF8"/>
    <w:rsid w:val="00A46181"/>
    <w:rsid w:val="00A53B71"/>
    <w:rsid w:val="00A57BA7"/>
    <w:rsid w:val="00A60546"/>
    <w:rsid w:val="00A63542"/>
    <w:rsid w:val="00A66F5B"/>
    <w:rsid w:val="00A73589"/>
    <w:rsid w:val="00A74203"/>
    <w:rsid w:val="00A7508E"/>
    <w:rsid w:val="00A750CE"/>
    <w:rsid w:val="00A7525D"/>
    <w:rsid w:val="00A754DA"/>
    <w:rsid w:val="00A77085"/>
    <w:rsid w:val="00A80503"/>
    <w:rsid w:val="00A80AB2"/>
    <w:rsid w:val="00A810DD"/>
    <w:rsid w:val="00A90644"/>
    <w:rsid w:val="00A936F1"/>
    <w:rsid w:val="00A94A4F"/>
    <w:rsid w:val="00A964D2"/>
    <w:rsid w:val="00A97B3F"/>
    <w:rsid w:val="00AA0B1D"/>
    <w:rsid w:val="00AA272E"/>
    <w:rsid w:val="00AA2FFC"/>
    <w:rsid w:val="00AA58E2"/>
    <w:rsid w:val="00AB03B4"/>
    <w:rsid w:val="00AB1190"/>
    <w:rsid w:val="00AB314C"/>
    <w:rsid w:val="00AB4DF3"/>
    <w:rsid w:val="00AB653C"/>
    <w:rsid w:val="00AB74FD"/>
    <w:rsid w:val="00AC032D"/>
    <w:rsid w:val="00AC0B4D"/>
    <w:rsid w:val="00AC1D7A"/>
    <w:rsid w:val="00AC2B6C"/>
    <w:rsid w:val="00AC2BBB"/>
    <w:rsid w:val="00AC425D"/>
    <w:rsid w:val="00AC57D4"/>
    <w:rsid w:val="00AC66C3"/>
    <w:rsid w:val="00AC66ED"/>
    <w:rsid w:val="00AD16A7"/>
    <w:rsid w:val="00AD395E"/>
    <w:rsid w:val="00AD5969"/>
    <w:rsid w:val="00AD62A6"/>
    <w:rsid w:val="00AD680A"/>
    <w:rsid w:val="00AD7F2E"/>
    <w:rsid w:val="00AE2BC2"/>
    <w:rsid w:val="00AE38D7"/>
    <w:rsid w:val="00AE6307"/>
    <w:rsid w:val="00AE725A"/>
    <w:rsid w:val="00AE7A07"/>
    <w:rsid w:val="00AF0A29"/>
    <w:rsid w:val="00AF144B"/>
    <w:rsid w:val="00AF58E3"/>
    <w:rsid w:val="00AF6E70"/>
    <w:rsid w:val="00B03CD7"/>
    <w:rsid w:val="00B06751"/>
    <w:rsid w:val="00B0757C"/>
    <w:rsid w:val="00B12EA4"/>
    <w:rsid w:val="00B14DDF"/>
    <w:rsid w:val="00B15724"/>
    <w:rsid w:val="00B16CD1"/>
    <w:rsid w:val="00B25361"/>
    <w:rsid w:val="00B26BA2"/>
    <w:rsid w:val="00B356C3"/>
    <w:rsid w:val="00B356C6"/>
    <w:rsid w:val="00B357E8"/>
    <w:rsid w:val="00B35FF6"/>
    <w:rsid w:val="00B402B1"/>
    <w:rsid w:val="00B40E6C"/>
    <w:rsid w:val="00B419E8"/>
    <w:rsid w:val="00B42097"/>
    <w:rsid w:val="00B4272C"/>
    <w:rsid w:val="00B468FA"/>
    <w:rsid w:val="00B4785C"/>
    <w:rsid w:val="00B50370"/>
    <w:rsid w:val="00B5106F"/>
    <w:rsid w:val="00B52F2D"/>
    <w:rsid w:val="00B56302"/>
    <w:rsid w:val="00B5670D"/>
    <w:rsid w:val="00B57651"/>
    <w:rsid w:val="00B578B7"/>
    <w:rsid w:val="00B6137E"/>
    <w:rsid w:val="00B62E00"/>
    <w:rsid w:val="00B65126"/>
    <w:rsid w:val="00B6524E"/>
    <w:rsid w:val="00B6628A"/>
    <w:rsid w:val="00B726CE"/>
    <w:rsid w:val="00B742FB"/>
    <w:rsid w:val="00B74DF3"/>
    <w:rsid w:val="00B8307B"/>
    <w:rsid w:val="00B8539A"/>
    <w:rsid w:val="00B90271"/>
    <w:rsid w:val="00B90B9A"/>
    <w:rsid w:val="00B9103C"/>
    <w:rsid w:val="00B9137D"/>
    <w:rsid w:val="00B91596"/>
    <w:rsid w:val="00B923A9"/>
    <w:rsid w:val="00B9503A"/>
    <w:rsid w:val="00B9658F"/>
    <w:rsid w:val="00BA577E"/>
    <w:rsid w:val="00BB5232"/>
    <w:rsid w:val="00BB5660"/>
    <w:rsid w:val="00BB6357"/>
    <w:rsid w:val="00BB789B"/>
    <w:rsid w:val="00BC04DB"/>
    <w:rsid w:val="00BC2AC8"/>
    <w:rsid w:val="00BC3ECD"/>
    <w:rsid w:val="00BC5A10"/>
    <w:rsid w:val="00BC661B"/>
    <w:rsid w:val="00BD3F97"/>
    <w:rsid w:val="00BD58FB"/>
    <w:rsid w:val="00BD75D7"/>
    <w:rsid w:val="00BE11FD"/>
    <w:rsid w:val="00BE28D4"/>
    <w:rsid w:val="00BE372E"/>
    <w:rsid w:val="00BE3A14"/>
    <w:rsid w:val="00BE3AA9"/>
    <w:rsid w:val="00BE47CF"/>
    <w:rsid w:val="00BE6BEA"/>
    <w:rsid w:val="00BE6E80"/>
    <w:rsid w:val="00BF1CD2"/>
    <w:rsid w:val="00BF3F5E"/>
    <w:rsid w:val="00BF45D4"/>
    <w:rsid w:val="00BF5148"/>
    <w:rsid w:val="00BF5DF5"/>
    <w:rsid w:val="00BF6B1A"/>
    <w:rsid w:val="00C012AB"/>
    <w:rsid w:val="00C03553"/>
    <w:rsid w:val="00C04BA1"/>
    <w:rsid w:val="00C0506B"/>
    <w:rsid w:val="00C05FD0"/>
    <w:rsid w:val="00C10A28"/>
    <w:rsid w:val="00C11534"/>
    <w:rsid w:val="00C117DC"/>
    <w:rsid w:val="00C12B60"/>
    <w:rsid w:val="00C13E0C"/>
    <w:rsid w:val="00C1559A"/>
    <w:rsid w:val="00C218FF"/>
    <w:rsid w:val="00C24E43"/>
    <w:rsid w:val="00C26EE3"/>
    <w:rsid w:val="00C33FFA"/>
    <w:rsid w:val="00C3557C"/>
    <w:rsid w:val="00C35D2D"/>
    <w:rsid w:val="00C37168"/>
    <w:rsid w:val="00C44BE9"/>
    <w:rsid w:val="00C46291"/>
    <w:rsid w:val="00C465C7"/>
    <w:rsid w:val="00C47465"/>
    <w:rsid w:val="00C47B6F"/>
    <w:rsid w:val="00C50E75"/>
    <w:rsid w:val="00C51DCC"/>
    <w:rsid w:val="00C529A0"/>
    <w:rsid w:val="00C546C5"/>
    <w:rsid w:val="00C638CE"/>
    <w:rsid w:val="00C63A39"/>
    <w:rsid w:val="00C709F3"/>
    <w:rsid w:val="00C70A41"/>
    <w:rsid w:val="00C72152"/>
    <w:rsid w:val="00C750B0"/>
    <w:rsid w:val="00C84642"/>
    <w:rsid w:val="00C91601"/>
    <w:rsid w:val="00C947F7"/>
    <w:rsid w:val="00C94C76"/>
    <w:rsid w:val="00C94DB9"/>
    <w:rsid w:val="00C95FE9"/>
    <w:rsid w:val="00C97876"/>
    <w:rsid w:val="00CA2173"/>
    <w:rsid w:val="00CA278B"/>
    <w:rsid w:val="00CA66EA"/>
    <w:rsid w:val="00CA7335"/>
    <w:rsid w:val="00CB36A2"/>
    <w:rsid w:val="00CB4C8B"/>
    <w:rsid w:val="00CC0B96"/>
    <w:rsid w:val="00CC508B"/>
    <w:rsid w:val="00CC5BAB"/>
    <w:rsid w:val="00CC7F1D"/>
    <w:rsid w:val="00CD1D1A"/>
    <w:rsid w:val="00CD2851"/>
    <w:rsid w:val="00CD3134"/>
    <w:rsid w:val="00CD397D"/>
    <w:rsid w:val="00CD6DA1"/>
    <w:rsid w:val="00CE1D52"/>
    <w:rsid w:val="00CE26A5"/>
    <w:rsid w:val="00CE4DA6"/>
    <w:rsid w:val="00CE6BC2"/>
    <w:rsid w:val="00CF2AA8"/>
    <w:rsid w:val="00CF3A39"/>
    <w:rsid w:val="00CF5129"/>
    <w:rsid w:val="00CF5693"/>
    <w:rsid w:val="00D01951"/>
    <w:rsid w:val="00D03A5E"/>
    <w:rsid w:val="00D044A4"/>
    <w:rsid w:val="00D052B2"/>
    <w:rsid w:val="00D11E86"/>
    <w:rsid w:val="00D127C4"/>
    <w:rsid w:val="00D12D3E"/>
    <w:rsid w:val="00D138E0"/>
    <w:rsid w:val="00D17588"/>
    <w:rsid w:val="00D176BE"/>
    <w:rsid w:val="00D2048E"/>
    <w:rsid w:val="00D23FD3"/>
    <w:rsid w:val="00D241D8"/>
    <w:rsid w:val="00D252AA"/>
    <w:rsid w:val="00D25531"/>
    <w:rsid w:val="00D268D6"/>
    <w:rsid w:val="00D325E9"/>
    <w:rsid w:val="00D3393F"/>
    <w:rsid w:val="00D370F2"/>
    <w:rsid w:val="00D3778C"/>
    <w:rsid w:val="00D378A6"/>
    <w:rsid w:val="00D402D3"/>
    <w:rsid w:val="00D4162F"/>
    <w:rsid w:val="00D427BE"/>
    <w:rsid w:val="00D438B1"/>
    <w:rsid w:val="00D43B27"/>
    <w:rsid w:val="00D44CDC"/>
    <w:rsid w:val="00D51C15"/>
    <w:rsid w:val="00D61066"/>
    <w:rsid w:val="00D6235E"/>
    <w:rsid w:val="00D62AFF"/>
    <w:rsid w:val="00D638F4"/>
    <w:rsid w:val="00D65020"/>
    <w:rsid w:val="00D670D0"/>
    <w:rsid w:val="00D74E63"/>
    <w:rsid w:val="00D7533C"/>
    <w:rsid w:val="00D75DE9"/>
    <w:rsid w:val="00D77711"/>
    <w:rsid w:val="00D8002B"/>
    <w:rsid w:val="00D81EBB"/>
    <w:rsid w:val="00D83550"/>
    <w:rsid w:val="00D857E0"/>
    <w:rsid w:val="00D85A0F"/>
    <w:rsid w:val="00D872B9"/>
    <w:rsid w:val="00D879DE"/>
    <w:rsid w:val="00D92FCB"/>
    <w:rsid w:val="00D936FF"/>
    <w:rsid w:val="00D958F3"/>
    <w:rsid w:val="00D97604"/>
    <w:rsid w:val="00DA0A18"/>
    <w:rsid w:val="00DA2328"/>
    <w:rsid w:val="00DA2956"/>
    <w:rsid w:val="00DA4016"/>
    <w:rsid w:val="00DA488E"/>
    <w:rsid w:val="00DA5F64"/>
    <w:rsid w:val="00DB11FE"/>
    <w:rsid w:val="00DB3209"/>
    <w:rsid w:val="00DB3C98"/>
    <w:rsid w:val="00DB4193"/>
    <w:rsid w:val="00DB65B6"/>
    <w:rsid w:val="00DC0DDA"/>
    <w:rsid w:val="00DC0EA0"/>
    <w:rsid w:val="00DC1A26"/>
    <w:rsid w:val="00DC1F7D"/>
    <w:rsid w:val="00DC4A30"/>
    <w:rsid w:val="00DC5B6E"/>
    <w:rsid w:val="00DC6074"/>
    <w:rsid w:val="00DC65CE"/>
    <w:rsid w:val="00DD183E"/>
    <w:rsid w:val="00DD35AB"/>
    <w:rsid w:val="00DD42D5"/>
    <w:rsid w:val="00DD42EA"/>
    <w:rsid w:val="00DD5D18"/>
    <w:rsid w:val="00DE167A"/>
    <w:rsid w:val="00DE313E"/>
    <w:rsid w:val="00DE328F"/>
    <w:rsid w:val="00DE3C7E"/>
    <w:rsid w:val="00DE5DDE"/>
    <w:rsid w:val="00DF260E"/>
    <w:rsid w:val="00DF2B3D"/>
    <w:rsid w:val="00E026F4"/>
    <w:rsid w:val="00E03201"/>
    <w:rsid w:val="00E121C3"/>
    <w:rsid w:val="00E13265"/>
    <w:rsid w:val="00E15B59"/>
    <w:rsid w:val="00E2132F"/>
    <w:rsid w:val="00E23724"/>
    <w:rsid w:val="00E2498B"/>
    <w:rsid w:val="00E27107"/>
    <w:rsid w:val="00E31961"/>
    <w:rsid w:val="00E33ABD"/>
    <w:rsid w:val="00E3426F"/>
    <w:rsid w:val="00E35317"/>
    <w:rsid w:val="00E40509"/>
    <w:rsid w:val="00E40A5C"/>
    <w:rsid w:val="00E4298E"/>
    <w:rsid w:val="00E44BF6"/>
    <w:rsid w:val="00E54BE2"/>
    <w:rsid w:val="00E64DBB"/>
    <w:rsid w:val="00E66877"/>
    <w:rsid w:val="00E72930"/>
    <w:rsid w:val="00E74180"/>
    <w:rsid w:val="00E750C1"/>
    <w:rsid w:val="00E77B23"/>
    <w:rsid w:val="00E80E85"/>
    <w:rsid w:val="00E81E9A"/>
    <w:rsid w:val="00E82AF2"/>
    <w:rsid w:val="00E84B41"/>
    <w:rsid w:val="00E900F8"/>
    <w:rsid w:val="00E9021C"/>
    <w:rsid w:val="00E920C5"/>
    <w:rsid w:val="00E929BC"/>
    <w:rsid w:val="00E93DBB"/>
    <w:rsid w:val="00E96922"/>
    <w:rsid w:val="00E97059"/>
    <w:rsid w:val="00E97EA8"/>
    <w:rsid w:val="00EA1A68"/>
    <w:rsid w:val="00EA2372"/>
    <w:rsid w:val="00EA45ED"/>
    <w:rsid w:val="00EA480F"/>
    <w:rsid w:val="00EA49F4"/>
    <w:rsid w:val="00EB2830"/>
    <w:rsid w:val="00EB4E48"/>
    <w:rsid w:val="00EB548C"/>
    <w:rsid w:val="00EB6330"/>
    <w:rsid w:val="00EB636C"/>
    <w:rsid w:val="00EB748B"/>
    <w:rsid w:val="00EC109E"/>
    <w:rsid w:val="00EC1D14"/>
    <w:rsid w:val="00EC243A"/>
    <w:rsid w:val="00EC2CCD"/>
    <w:rsid w:val="00EC49D9"/>
    <w:rsid w:val="00EC4C30"/>
    <w:rsid w:val="00EC63CD"/>
    <w:rsid w:val="00EC6750"/>
    <w:rsid w:val="00EC6DAF"/>
    <w:rsid w:val="00EC71A7"/>
    <w:rsid w:val="00ED0EF4"/>
    <w:rsid w:val="00ED1E27"/>
    <w:rsid w:val="00ED2253"/>
    <w:rsid w:val="00ED3D06"/>
    <w:rsid w:val="00ED4540"/>
    <w:rsid w:val="00ED4835"/>
    <w:rsid w:val="00ED615F"/>
    <w:rsid w:val="00ED6DD1"/>
    <w:rsid w:val="00EE30D1"/>
    <w:rsid w:val="00EE36DF"/>
    <w:rsid w:val="00EE4DD1"/>
    <w:rsid w:val="00EF06B8"/>
    <w:rsid w:val="00EF1849"/>
    <w:rsid w:val="00EF1C86"/>
    <w:rsid w:val="00EF38E4"/>
    <w:rsid w:val="00EF4797"/>
    <w:rsid w:val="00EF7B5E"/>
    <w:rsid w:val="00F03945"/>
    <w:rsid w:val="00F04199"/>
    <w:rsid w:val="00F04218"/>
    <w:rsid w:val="00F07288"/>
    <w:rsid w:val="00F072AD"/>
    <w:rsid w:val="00F11815"/>
    <w:rsid w:val="00F17322"/>
    <w:rsid w:val="00F20859"/>
    <w:rsid w:val="00F210B7"/>
    <w:rsid w:val="00F21A31"/>
    <w:rsid w:val="00F2738C"/>
    <w:rsid w:val="00F2763C"/>
    <w:rsid w:val="00F27C45"/>
    <w:rsid w:val="00F37D65"/>
    <w:rsid w:val="00F40623"/>
    <w:rsid w:val="00F43271"/>
    <w:rsid w:val="00F45275"/>
    <w:rsid w:val="00F479EE"/>
    <w:rsid w:val="00F515C8"/>
    <w:rsid w:val="00F53D67"/>
    <w:rsid w:val="00F5514C"/>
    <w:rsid w:val="00F60327"/>
    <w:rsid w:val="00F63096"/>
    <w:rsid w:val="00F63BD5"/>
    <w:rsid w:val="00F63E9B"/>
    <w:rsid w:val="00F70A83"/>
    <w:rsid w:val="00F73C6E"/>
    <w:rsid w:val="00F76181"/>
    <w:rsid w:val="00F7633A"/>
    <w:rsid w:val="00F76BEE"/>
    <w:rsid w:val="00F8256C"/>
    <w:rsid w:val="00F86E9F"/>
    <w:rsid w:val="00F87E6B"/>
    <w:rsid w:val="00F9101E"/>
    <w:rsid w:val="00F9196C"/>
    <w:rsid w:val="00F91BFD"/>
    <w:rsid w:val="00F92FAA"/>
    <w:rsid w:val="00F93798"/>
    <w:rsid w:val="00F93AC9"/>
    <w:rsid w:val="00F96288"/>
    <w:rsid w:val="00F9637E"/>
    <w:rsid w:val="00F96F96"/>
    <w:rsid w:val="00FA0382"/>
    <w:rsid w:val="00FA3687"/>
    <w:rsid w:val="00FA37C3"/>
    <w:rsid w:val="00FA3828"/>
    <w:rsid w:val="00FA3C09"/>
    <w:rsid w:val="00FB0A47"/>
    <w:rsid w:val="00FB185B"/>
    <w:rsid w:val="00FB27D1"/>
    <w:rsid w:val="00FB2B28"/>
    <w:rsid w:val="00FB36DA"/>
    <w:rsid w:val="00FB4C81"/>
    <w:rsid w:val="00FB6D41"/>
    <w:rsid w:val="00FB7925"/>
    <w:rsid w:val="00FB7C5F"/>
    <w:rsid w:val="00FC015B"/>
    <w:rsid w:val="00FC39EA"/>
    <w:rsid w:val="00FC50F1"/>
    <w:rsid w:val="00FC60D9"/>
    <w:rsid w:val="00FC749D"/>
    <w:rsid w:val="00FD066A"/>
    <w:rsid w:val="00FD07C3"/>
    <w:rsid w:val="00FD0E69"/>
    <w:rsid w:val="00FD4227"/>
    <w:rsid w:val="00FD5E32"/>
    <w:rsid w:val="00FD619E"/>
    <w:rsid w:val="00FD639C"/>
    <w:rsid w:val="00FD6AE3"/>
    <w:rsid w:val="00FE42C0"/>
    <w:rsid w:val="00FE52C9"/>
    <w:rsid w:val="00FE5D79"/>
    <w:rsid w:val="00FE647C"/>
    <w:rsid w:val="00FE762E"/>
    <w:rsid w:val="00FF0661"/>
    <w:rsid w:val="00FF1029"/>
    <w:rsid w:val="00FF295E"/>
    <w:rsid w:val="00FF29F6"/>
    <w:rsid w:val="00FF2EB8"/>
    <w:rsid w:val="00FF3726"/>
    <w:rsid w:val="00FF3E6E"/>
    <w:rsid w:val="00FF4E5F"/>
    <w:rsid w:val="00FF66FC"/>
    <w:rsid w:val="00FF6FEF"/>
    <w:rsid w:val="00FF783A"/>
    <w:rsid w:val="00FF7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BA3C5"/>
  <w15:docId w15:val="{8CD2FB47-6021-45A0-8BE9-250F6A5BE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2048E"/>
  </w:style>
  <w:style w:type="paragraph" w:styleId="Nagwek2">
    <w:name w:val="heading 2"/>
    <w:basedOn w:val="Normalny"/>
    <w:link w:val="Nagwek2Znak"/>
    <w:uiPriority w:val="9"/>
    <w:qFormat/>
    <w:rsid w:val="00404A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26D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6DDB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A0F0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A0F0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A0F0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A0F0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A0F06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B357E8"/>
    <w:pPr>
      <w:spacing w:after="0" w:line="240" w:lineRule="auto"/>
    </w:pPr>
  </w:style>
  <w:style w:type="paragraph" w:customStyle="1" w:styleId="Pa11">
    <w:name w:val="Pa11"/>
    <w:basedOn w:val="Normalny"/>
    <w:next w:val="Normalny"/>
    <w:uiPriority w:val="99"/>
    <w:rsid w:val="00E80E85"/>
    <w:pPr>
      <w:autoSpaceDE w:val="0"/>
      <w:autoSpaceDN w:val="0"/>
      <w:adjustRightInd w:val="0"/>
      <w:spacing w:after="0" w:line="241" w:lineRule="atLeast"/>
    </w:pPr>
    <w:rPr>
      <w:rFonts w:ascii="Humanst521EU" w:hAnsi="Humanst521EU"/>
      <w:sz w:val="24"/>
      <w:szCs w:val="24"/>
    </w:rPr>
  </w:style>
  <w:style w:type="character" w:customStyle="1" w:styleId="A13">
    <w:name w:val="A13"/>
    <w:uiPriority w:val="99"/>
    <w:rsid w:val="00E80E85"/>
    <w:rPr>
      <w:rFonts w:cs="Humanst521EU"/>
      <w:color w:val="000000"/>
      <w:sz w:val="15"/>
      <w:szCs w:val="15"/>
    </w:rPr>
  </w:style>
  <w:style w:type="character" w:customStyle="1" w:styleId="A14">
    <w:name w:val="A14"/>
    <w:uiPriority w:val="99"/>
    <w:rsid w:val="00E80E85"/>
    <w:rPr>
      <w:rFonts w:cs="Humanst521EU"/>
      <w:color w:val="000000"/>
      <w:sz w:val="15"/>
      <w:szCs w:val="15"/>
    </w:rPr>
  </w:style>
  <w:style w:type="paragraph" w:styleId="Nagwek">
    <w:name w:val="header"/>
    <w:basedOn w:val="Normalny"/>
    <w:link w:val="Nagwek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B1B87"/>
  </w:style>
  <w:style w:type="paragraph" w:styleId="Stopka">
    <w:name w:val="footer"/>
    <w:basedOn w:val="Normalny"/>
    <w:link w:val="Stopka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B1B87"/>
  </w:style>
  <w:style w:type="paragraph" w:customStyle="1" w:styleId="Default">
    <w:name w:val="Default"/>
    <w:rsid w:val="00B5106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Bezodstpw">
    <w:name w:val="No Spacing"/>
    <w:uiPriority w:val="1"/>
    <w:qFormat/>
    <w:rsid w:val="0049312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Pa31">
    <w:name w:val="Pa31"/>
    <w:basedOn w:val="Default"/>
    <w:next w:val="Default"/>
    <w:uiPriority w:val="99"/>
    <w:rsid w:val="00FB4C81"/>
    <w:pPr>
      <w:spacing w:line="321" w:lineRule="atLeast"/>
    </w:pPr>
    <w:rPr>
      <w:rFonts w:ascii="Minion Pro" w:eastAsiaTheme="minorHAnsi" w:hAnsi="Minion Pro" w:cstheme="minorBidi"/>
      <w:color w:val="auto"/>
      <w:lang w:eastAsia="en-US"/>
    </w:rPr>
  </w:style>
  <w:style w:type="paragraph" w:styleId="Akapitzlist">
    <w:name w:val="List Paragraph"/>
    <w:basedOn w:val="Normalny"/>
    <w:uiPriority w:val="34"/>
    <w:qFormat/>
    <w:rsid w:val="0037047F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2B6F15"/>
    <w:rPr>
      <w:i/>
      <w:iCs/>
    </w:rPr>
  </w:style>
  <w:style w:type="paragraph" w:styleId="Tekstpodstawowy2">
    <w:name w:val="Body Text 2"/>
    <w:basedOn w:val="Normalny"/>
    <w:link w:val="Tekstpodstawowy2Znak"/>
    <w:semiHidden/>
    <w:rsid w:val="008574D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8574D4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C1D1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C1D14"/>
  </w:style>
  <w:style w:type="character" w:customStyle="1" w:styleId="Nagwek2Znak">
    <w:name w:val="Nagłówek 2 Znak"/>
    <w:basedOn w:val="Domylnaczcionkaakapitu"/>
    <w:link w:val="Nagwek2"/>
    <w:uiPriority w:val="9"/>
    <w:rsid w:val="00404AC4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customStyle="1" w:styleId="Tabelaszerokalistapunktowana">
    <w:name w:val="Tabela szeroka lista punktowana"/>
    <w:basedOn w:val="Tekstpodstawowy"/>
    <w:qFormat/>
    <w:rsid w:val="007235D9"/>
    <w:pPr>
      <w:numPr>
        <w:numId w:val="16"/>
      </w:numPr>
      <w:suppressAutoHyphens/>
      <w:spacing w:after="0" w:line="276" w:lineRule="auto"/>
      <w:textboxTightWrap w:val="allLines"/>
    </w:pPr>
    <w:rPr>
      <w:rFonts w:ascii="Cambria" w:eastAsia="Calibri" w:hAnsi="Cambria" w:cs="Times New Roman"/>
      <w:iCs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63A3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63A3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63A39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A58E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A58E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A58E2"/>
    <w:rPr>
      <w:vertAlign w:val="superscript"/>
    </w:rPr>
  </w:style>
  <w:style w:type="paragraph" w:customStyle="1" w:styleId="StopkaCopyright">
    <w:name w:val="Stopka Copyright"/>
    <w:basedOn w:val="Normalny"/>
    <w:qFormat/>
    <w:rsid w:val="0018068A"/>
    <w:pPr>
      <w:spacing w:after="0" w:line="240" w:lineRule="auto"/>
      <w:jc w:val="both"/>
      <w:textboxTightWrap w:val="allLines"/>
    </w:pPr>
    <w:rPr>
      <w:rFonts w:ascii="Roboto" w:eastAsia="Calibri" w:hAnsi="Roboto" w:cs="Times New Roman"/>
      <w:iCs/>
      <w:color w:val="000000" w:themeColor="text1"/>
      <w:sz w:val="16"/>
      <w:szCs w:val="18"/>
    </w:rPr>
  </w:style>
  <w:style w:type="character" w:customStyle="1" w:styleId="ui-provider">
    <w:name w:val="ui-provider"/>
    <w:basedOn w:val="Domylnaczcionkaakapitu"/>
    <w:rsid w:val="007D49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42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4EF68E-B5CE-4317-83DA-00A480C322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7007</Words>
  <Characters>42044</Characters>
  <Application>Microsoft Office Word</Application>
  <DocSecurity>0</DocSecurity>
  <Lines>350</Lines>
  <Paragraphs>97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Pietrzak</dc:creator>
  <cp:lastModifiedBy>Ilona</cp:lastModifiedBy>
  <cp:revision>2</cp:revision>
  <cp:lastPrinted>2017-09-06T11:26:00Z</cp:lastPrinted>
  <dcterms:created xsi:type="dcterms:W3CDTF">2026-09-10T06:09:00Z</dcterms:created>
  <dcterms:modified xsi:type="dcterms:W3CDTF">2026-09-10T06:09:00Z</dcterms:modified>
</cp:coreProperties>
</file>