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3BB1" w14:textId="77777777" w:rsidR="00FD5A84" w:rsidRPr="00E81589" w:rsidRDefault="00FD5A84" w:rsidP="00FD5A84">
      <w:pPr>
        <w:spacing w:after="0" w:line="276" w:lineRule="auto"/>
        <w:jc w:val="center"/>
        <w:rPr>
          <w:rFonts w:eastAsia="Calibri" w:cstheme="minorHAnsi"/>
          <w:b/>
        </w:rPr>
      </w:pPr>
      <w:bookmarkStart w:id="0" w:name="_GoBack"/>
      <w:bookmarkEnd w:id="0"/>
      <w:r w:rsidRPr="00E81589">
        <w:rPr>
          <w:rFonts w:eastAsia="Calibri" w:cstheme="minorHAnsi"/>
          <w:b/>
        </w:rPr>
        <w:t>REGULAMIN KONKURSU</w:t>
      </w:r>
    </w:p>
    <w:p w14:paraId="09BDC76D" w14:textId="77777777" w:rsidR="00FD5A84" w:rsidRPr="00E81589" w:rsidRDefault="00FD5A84" w:rsidP="00FD5A84">
      <w:pPr>
        <w:spacing w:after="0" w:line="276" w:lineRule="auto"/>
        <w:jc w:val="center"/>
        <w:rPr>
          <w:rFonts w:eastAsia="Calibri" w:cstheme="minorHAnsi"/>
          <w:b/>
        </w:rPr>
      </w:pPr>
      <w:r w:rsidRPr="00E81589">
        <w:rPr>
          <w:rFonts w:eastAsia="Calibri" w:cstheme="minorHAnsi"/>
          <w:b/>
        </w:rPr>
        <w:t>„</w:t>
      </w:r>
      <w:r w:rsidRPr="00E81589">
        <w:rPr>
          <w:rFonts w:eastAsia="Calibri" w:cstheme="minorHAnsi"/>
          <w:b/>
          <w:i/>
        </w:rPr>
        <w:t>WSPÓŁPRACA Z POLONIĄ I POLAKAMI ZA GRANICĄ – INFRASTRUKTURA POLONIJNA 2023</w:t>
      </w:r>
      <w:r w:rsidRPr="00E81589">
        <w:rPr>
          <w:rFonts w:eastAsia="Calibri" w:cstheme="minorHAnsi"/>
          <w:b/>
        </w:rPr>
        <w:t xml:space="preserve">” </w:t>
      </w:r>
    </w:p>
    <w:p w14:paraId="50985712" w14:textId="77777777" w:rsidR="00FD5A84" w:rsidRPr="00E81589" w:rsidRDefault="00FD5A84" w:rsidP="00FD5A84">
      <w:pPr>
        <w:spacing w:after="0" w:line="276" w:lineRule="auto"/>
        <w:rPr>
          <w:rFonts w:eastAsiaTheme="minorEastAsia" w:cstheme="minorHAnsi"/>
          <w:b/>
          <w:lang w:eastAsia="pl-PL"/>
        </w:rPr>
      </w:pPr>
    </w:p>
    <w:p w14:paraId="7F512966" w14:textId="77777777" w:rsidR="00FD5A84" w:rsidRPr="00BC47C6" w:rsidRDefault="00FD5A84" w:rsidP="00FD5A84">
      <w:pPr>
        <w:spacing w:after="0" w:line="276" w:lineRule="auto"/>
        <w:jc w:val="both"/>
        <w:rPr>
          <w:rFonts w:eastAsiaTheme="minorEastAsia" w:cstheme="minorHAnsi"/>
          <w:lang w:eastAsia="pl-PL"/>
        </w:rPr>
      </w:pPr>
      <w:r w:rsidRPr="00BC47C6">
        <w:rPr>
          <w:rFonts w:eastAsiaTheme="minorEastAsia" w:cstheme="minorHAnsi"/>
          <w:lang w:eastAsia="pl-PL"/>
        </w:rPr>
        <w:t>W ramach konkursu „</w:t>
      </w:r>
      <w:r w:rsidRPr="00AA0525">
        <w:rPr>
          <w:rFonts w:eastAsiaTheme="minorEastAsia" w:cstheme="minorHAnsi"/>
          <w:i/>
          <w:lang w:eastAsia="pl-PL"/>
        </w:rPr>
        <w:t xml:space="preserve">WSPÓŁPRACA Z </w:t>
      </w:r>
      <w:r w:rsidRPr="00AA0525">
        <w:rPr>
          <w:rFonts w:eastAsia="Calibri" w:cstheme="minorHAnsi"/>
          <w:i/>
        </w:rPr>
        <w:t xml:space="preserve">POLONIĄ I POLAKAMI ZA GRANICĄ – INFRASTRUKTURA POLONIJNA </w:t>
      </w:r>
      <w:r>
        <w:rPr>
          <w:rFonts w:eastAsia="Calibri" w:cstheme="minorHAnsi"/>
          <w:i/>
        </w:rPr>
        <w:t>2023</w:t>
      </w:r>
      <w:r w:rsidRPr="00BC47C6">
        <w:rPr>
          <w:rFonts w:eastAsiaTheme="minorEastAsia" w:cstheme="minorHAnsi"/>
          <w:lang w:eastAsia="pl-PL"/>
        </w:rPr>
        <w:t>” dofinansowane będą projekty  w następującym podziale:</w:t>
      </w:r>
    </w:p>
    <w:p w14:paraId="67AE226B" w14:textId="77777777" w:rsidR="00FD5A84" w:rsidRPr="00BC47C6" w:rsidRDefault="00FD5A84" w:rsidP="00FD5A84">
      <w:pPr>
        <w:widowControl w:val="0"/>
        <w:autoSpaceDE w:val="0"/>
        <w:autoSpaceDN w:val="0"/>
        <w:adjustRightInd w:val="0"/>
        <w:spacing w:before="120" w:after="120" w:line="276" w:lineRule="auto"/>
        <w:rPr>
          <w:rFonts w:eastAsiaTheme="minorEastAsia" w:cstheme="minorHAnsi"/>
          <w:b/>
          <w:lang w:eastAsia="pl-PL"/>
        </w:rPr>
      </w:pPr>
      <w:r w:rsidRPr="00BC47C6">
        <w:rPr>
          <w:rFonts w:eastAsiaTheme="minorEastAsia" w:cstheme="minorHAnsi"/>
          <w:b/>
          <w:lang w:eastAsia="pl-PL"/>
        </w:rPr>
        <w:t>Komponent I</w:t>
      </w:r>
      <w:r w:rsidRPr="00BC47C6">
        <w:rPr>
          <w:rFonts w:eastAsiaTheme="minorEastAsia" w:cstheme="minorHAnsi"/>
          <w:b/>
          <w:lang w:eastAsia="pl-PL"/>
        </w:rPr>
        <w:tab/>
        <w:t>„Infrastruktura polonijna – projekty o znaczeniu priorytetowym”</w:t>
      </w:r>
    </w:p>
    <w:p w14:paraId="1E6B4029" w14:textId="77777777" w:rsidR="00FD5A84" w:rsidRPr="00BC47C6" w:rsidRDefault="00FD5A84" w:rsidP="00FD5A84">
      <w:pPr>
        <w:widowControl w:val="0"/>
        <w:autoSpaceDE w:val="0"/>
        <w:autoSpaceDN w:val="0"/>
        <w:adjustRightInd w:val="0"/>
        <w:spacing w:before="120" w:after="120" w:line="276" w:lineRule="auto"/>
        <w:rPr>
          <w:rFonts w:eastAsiaTheme="minorEastAsia" w:cstheme="minorHAnsi"/>
          <w:b/>
          <w:lang w:eastAsia="pl-PL"/>
        </w:rPr>
      </w:pPr>
      <w:r w:rsidRPr="00BC47C6">
        <w:rPr>
          <w:rFonts w:eastAsiaTheme="minorEastAsia" w:cstheme="minorHAnsi"/>
          <w:b/>
          <w:lang w:eastAsia="pl-PL"/>
        </w:rPr>
        <w:t>Komponent II</w:t>
      </w:r>
      <w:r w:rsidRPr="00BC47C6">
        <w:rPr>
          <w:rFonts w:eastAsiaTheme="minorEastAsia" w:cstheme="minorHAnsi"/>
          <w:b/>
          <w:lang w:eastAsia="pl-PL"/>
        </w:rPr>
        <w:tab/>
        <w:t>„Infrastruktura polonijna – projekty pozostałe (dowolne)”</w:t>
      </w:r>
    </w:p>
    <w:p w14:paraId="13891DD8" w14:textId="77777777" w:rsidR="00FD5A84" w:rsidRPr="00BC47C6" w:rsidRDefault="00FD5A84" w:rsidP="00FD5A84">
      <w:pPr>
        <w:spacing w:before="360" w:after="120" w:line="276" w:lineRule="auto"/>
        <w:jc w:val="center"/>
        <w:rPr>
          <w:rFonts w:eastAsia="Times New Roman" w:cstheme="minorHAnsi"/>
          <w:b/>
          <w:lang w:eastAsia="pl-PL"/>
        </w:rPr>
      </w:pPr>
      <w:r w:rsidRPr="00BC47C6">
        <w:rPr>
          <w:rFonts w:eastAsia="Times New Roman" w:cstheme="minorHAnsi"/>
          <w:b/>
          <w:lang w:eastAsia="pl-PL"/>
        </w:rPr>
        <w:t>§ 1. Postanowienia wstępne</w:t>
      </w:r>
    </w:p>
    <w:p w14:paraId="0E4A9CBF" w14:textId="05058CCD" w:rsidR="00FD5A84" w:rsidRPr="001E1A78" w:rsidRDefault="00FD5A84" w:rsidP="00FD5A84">
      <w:pPr>
        <w:widowControl w:val="0"/>
        <w:numPr>
          <w:ilvl w:val="0"/>
          <w:numId w:val="5"/>
        </w:numPr>
        <w:tabs>
          <w:tab w:val="left" w:pos="567"/>
        </w:tabs>
        <w:autoSpaceDE w:val="0"/>
        <w:autoSpaceDN w:val="0"/>
        <w:adjustRightInd w:val="0"/>
        <w:spacing w:before="120" w:after="0" w:line="276" w:lineRule="auto"/>
        <w:ind w:left="567" w:hanging="567"/>
        <w:jc w:val="both"/>
        <w:rPr>
          <w:rFonts w:eastAsia="Times New Roman" w:cstheme="minorHAnsi"/>
          <w:lang w:eastAsia="pl-PL"/>
        </w:rPr>
      </w:pPr>
      <w:r w:rsidRPr="00BC47C6">
        <w:rPr>
          <w:rFonts w:eastAsia="Times New Roman" w:cstheme="minorHAnsi"/>
          <w:lang w:eastAsia="pl-PL"/>
        </w:rPr>
        <w:t>Konkurs</w:t>
      </w:r>
      <w:r>
        <w:rPr>
          <w:rFonts w:eastAsia="Times New Roman" w:cstheme="minorHAnsi"/>
          <w:lang w:eastAsia="pl-PL"/>
        </w:rPr>
        <w:t xml:space="preserve"> </w:t>
      </w:r>
      <w:r w:rsidRPr="00A30F27">
        <w:rPr>
          <w:rFonts w:eastAsia="Times New Roman" w:cstheme="minorHAnsi"/>
          <w:lang w:eastAsia="pl-PL"/>
        </w:rPr>
        <w:t>„</w:t>
      </w:r>
      <w:r w:rsidRPr="00AA0525">
        <w:rPr>
          <w:rFonts w:eastAsia="Times New Roman" w:cstheme="minorHAnsi"/>
          <w:i/>
          <w:lang w:eastAsia="pl-PL"/>
        </w:rPr>
        <w:t xml:space="preserve">WSPÓŁPRACA Z POLONIĄ I POLAKAMI ZA GRANICĄ – INFRASTRUKTURA POLONIJNA </w:t>
      </w:r>
      <w:r>
        <w:rPr>
          <w:rFonts w:eastAsia="Times New Roman" w:cstheme="minorHAnsi"/>
          <w:i/>
          <w:lang w:eastAsia="pl-PL"/>
        </w:rPr>
        <w:t>2023</w:t>
      </w:r>
      <w:r w:rsidRPr="00A30F27">
        <w:rPr>
          <w:rFonts w:eastAsia="Times New Roman" w:cstheme="minorHAnsi"/>
          <w:lang w:eastAsia="pl-PL"/>
        </w:rPr>
        <w:t>”</w:t>
      </w:r>
      <w:r>
        <w:rPr>
          <w:rFonts w:eastAsia="Times New Roman" w:cstheme="minorHAnsi"/>
          <w:lang w:eastAsia="pl-PL"/>
        </w:rPr>
        <w:t>, zwany dalej „Konkursem”</w:t>
      </w:r>
      <w:r w:rsidRPr="00BC47C6">
        <w:rPr>
          <w:rFonts w:eastAsia="Times New Roman" w:cstheme="minorHAnsi"/>
          <w:lang w:eastAsia="pl-PL"/>
        </w:rPr>
        <w:t xml:space="preserve"> ogłaszany jest przez Ministra Spraw Zagranicznych, zwanego dalej „Ministrem”,</w:t>
      </w:r>
      <w:r>
        <w:rPr>
          <w:rFonts w:eastAsia="Times New Roman" w:cstheme="minorHAnsi"/>
          <w:lang w:eastAsia="pl-PL"/>
        </w:rPr>
        <w:t xml:space="preserve"> </w:t>
      </w:r>
      <w:r w:rsidRPr="00BC47C6">
        <w:rPr>
          <w:rFonts w:eastAsia="Times New Roman" w:cstheme="minorHAnsi"/>
          <w:lang w:eastAsia="pl-PL"/>
        </w:rPr>
        <w:t xml:space="preserve">na podstawie przepisów ustawy z dnia 24 kwietnia 2003 r. o działalności pożytku publicznego i </w:t>
      </w:r>
      <w:r>
        <w:rPr>
          <w:rFonts w:eastAsia="Times New Roman" w:cstheme="minorHAnsi"/>
          <w:lang w:eastAsia="pl-PL"/>
        </w:rPr>
        <w:t xml:space="preserve">o </w:t>
      </w:r>
      <w:r w:rsidRPr="00BC47C6">
        <w:rPr>
          <w:rFonts w:eastAsia="Times New Roman" w:cstheme="minorHAnsi"/>
          <w:lang w:eastAsia="pl-PL"/>
        </w:rPr>
        <w:t>wolontariacie (</w:t>
      </w:r>
      <w:r w:rsidR="00CA05C6" w:rsidRPr="00E821E5">
        <w:t>Dz.U. 2022 poz. 1327</w:t>
      </w:r>
      <w:r>
        <w:rPr>
          <w:rFonts w:eastAsia="Times New Roman" w:cstheme="minorHAnsi"/>
          <w:lang w:eastAsia="pl-PL"/>
        </w:rPr>
        <w:t>, z późn. zm.</w:t>
      </w:r>
      <w:r w:rsidRPr="00BC47C6">
        <w:rPr>
          <w:rFonts w:eastAsia="Times New Roman" w:cstheme="minorHAnsi"/>
          <w:lang w:eastAsia="pl-PL"/>
        </w:rPr>
        <w:t xml:space="preserve">), ustawy z dnia </w:t>
      </w:r>
      <w:r>
        <w:rPr>
          <w:rFonts w:eastAsia="Times New Roman" w:cstheme="minorHAnsi"/>
          <w:lang w:eastAsia="pl-PL"/>
        </w:rPr>
        <w:br/>
      </w:r>
      <w:r w:rsidRPr="00BC47C6">
        <w:rPr>
          <w:rFonts w:eastAsia="Times New Roman" w:cstheme="minorHAnsi"/>
          <w:lang w:eastAsia="pl-PL"/>
        </w:rPr>
        <w:t>27 sierpnia 2009 r. o finansach publicznych (</w:t>
      </w:r>
      <w:r w:rsidR="00CA05C6" w:rsidRPr="00E821E5">
        <w:t>Dz.U. 2022 poz. 1634</w:t>
      </w:r>
      <w:r w:rsidR="00CA05C6">
        <w:t xml:space="preserve"> </w:t>
      </w:r>
      <w:r>
        <w:rPr>
          <w:rFonts w:eastAsia="Times New Roman" w:cstheme="minorHAnsi"/>
          <w:lang w:eastAsia="pl-PL"/>
        </w:rPr>
        <w:t>, z późn. zm.)</w:t>
      </w:r>
      <w:r w:rsidRPr="00BC47C6">
        <w:rPr>
          <w:rFonts w:eastAsia="Times New Roman" w:cstheme="minorHAnsi"/>
          <w:lang w:eastAsia="pl-PL"/>
        </w:rPr>
        <w:t xml:space="preserve"> oraz zarządzenia nr 26 Ministra Spraw Zagranicznych z dnia 25 sierpnia 2017 r. w sprawie za</w:t>
      </w:r>
      <w:r>
        <w:rPr>
          <w:rFonts w:eastAsia="Times New Roman" w:cstheme="minorHAnsi"/>
          <w:lang w:eastAsia="pl-PL"/>
        </w:rPr>
        <w:t xml:space="preserve">sad udzielania dotacji celowych </w:t>
      </w:r>
      <w:r w:rsidRPr="00BC47C6">
        <w:rPr>
          <w:rFonts w:eastAsia="Times New Roman" w:cstheme="minorHAnsi"/>
          <w:lang w:eastAsia="pl-PL"/>
        </w:rPr>
        <w:t xml:space="preserve">i zatwierdzania ich rozliczenia (Dz. Urz. Min. Spraw Zagr. </w:t>
      </w:r>
      <w:r>
        <w:rPr>
          <w:rFonts w:eastAsia="Times New Roman" w:cstheme="minorHAnsi"/>
          <w:lang w:eastAsia="pl-PL"/>
        </w:rPr>
        <w:t xml:space="preserve">z 2017 r. </w:t>
      </w:r>
      <w:r w:rsidRPr="00BC47C6">
        <w:rPr>
          <w:rFonts w:eastAsia="Times New Roman" w:cstheme="minorHAnsi"/>
          <w:lang w:eastAsia="pl-PL"/>
        </w:rPr>
        <w:t>poz. 50).</w:t>
      </w:r>
    </w:p>
    <w:p w14:paraId="5F6C047B" w14:textId="77777777" w:rsidR="00FD5A84" w:rsidRPr="001E1A78" w:rsidRDefault="00FD5A84" w:rsidP="00FD5A84">
      <w:pPr>
        <w:widowControl w:val="0"/>
        <w:numPr>
          <w:ilvl w:val="0"/>
          <w:numId w:val="5"/>
        </w:numPr>
        <w:tabs>
          <w:tab w:val="left" w:pos="567"/>
        </w:tabs>
        <w:autoSpaceDE w:val="0"/>
        <w:autoSpaceDN w:val="0"/>
        <w:adjustRightInd w:val="0"/>
        <w:spacing w:before="120" w:after="0" w:line="276" w:lineRule="auto"/>
        <w:ind w:left="567" w:hanging="567"/>
        <w:jc w:val="both"/>
        <w:rPr>
          <w:rFonts w:eastAsia="Times New Roman" w:cstheme="minorHAnsi"/>
          <w:lang w:eastAsia="pl-PL"/>
        </w:rPr>
      </w:pPr>
      <w:r w:rsidRPr="00BC47C6">
        <w:rPr>
          <w:rFonts w:eastAsia="Times New Roman" w:cstheme="minorHAnsi"/>
          <w:lang w:eastAsia="pl-PL"/>
        </w:rPr>
        <w:t>Konkurs przeprowadzany jest w oparciu o aktualnie obowiązujący „Rządowy Program Współpracy z Polonią i Polakami za Granicą”.</w:t>
      </w:r>
    </w:p>
    <w:p w14:paraId="4DF4CC42" w14:textId="77777777" w:rsidR="00FD5A84" w:rsidRPr="00BC47C6" w:rsidRDefault="00FD5A84" w:rsidP="00FD5A84">
      <w:pPr>
        <w:widowControl w:val="0"/>
        <w:numPr>
          <w:ilvl w:val="0"/>
          <w:numId w:val="5"/>
        </w:numPr>
        <w:tabs>
          <w:tab w:val="left" w:pos="567"/>
        </w:tabs>
        <w:autoSpaceDE w:val="0"/>
        <w:autoSpaceDN w:val="0"/>
        <w:adjustRightInd w:val="0"/>
        <w:spacing w:before="240" w:after="240" w:line="276" w:lineRule="auto"/>
        <w:ind w:left="567" w:hanging="567"/>
        <w:jc w:val="both"/>
        <w:rPr>
          <w:rFonts w:eastAsia="Times New Roman" w:cstheme="minorHAnsi"/>
          <w:lang w:eastAsia="pl-PL"/>
        </w:rPr>
      </w:pPr>
      <w:r w:rsidRPr="00BC47C6">
        <w:rPr>
          <w:rFonts w:eastAsia="Times New Roman" w:cstheme="minorHAnsi"/>
          <w:lang w:eastAsia="pl-PL"/>
        </w:rPr>
        <w:t>Dyrektor Generalny Służby Zagraniczn</w:t>
      </w:r>
      <w:r>
        <w:rPr>
          <w:rFonts w:eastAsia="Times New Roman" w:cstheme="minorHAnsi"/>
          <w:lang w:eastAsia="pl-PL"/>
        </w:rPr>
        <w:t>ej, w drodze decyzji, powołuje K</w:t>
      </w:r>
      <w:r w:rsidRPr="00BC47C6">
        <w:rPr>
          <w:rFonts w:eastAsia="Times New Roman" w:cstheme="minorHAnsi"/>
          <w:lang w:eastAsia="pl-PL"/>
        </w:rPr>
        <w:t xml:space="preserve">omisję w celu opiniowania złożonych ofert. </w:t>
      </w:r>
    </w:p>
    <w:p w14:paraId="434CD731" w14:textId="77777777" w:rsidR="00FD5A84" w:rsidRPr="00BC47C6" w:rsidRDefault="00FD5A84" w:rsidP="00FD5A84">
      <w:pPr>
        <w:keepNext/>
        <w:spacing w:after="120" w:line="276" w:lineRule="auto"/>
        <w:jc w:val="center"/>
        <w:outlineLvl w:val="1"/>
        <w:rPr>
          <w:rFonts w:eastAsia="Times New Roman" w:cstheme="minorHAnsi"/>
          <w:lang w:eastAsia="pl-PL"/>
        </w:rPr>
      </w:pPr>
      <w:bookmarkStart w:id="1" w:name="_Ref197786982"/>
      <w:r w:rsidRPr="00BC47C6">
        <w:rPr>
          <w:rFonts w:eastAsia="Times New Roman" w:cstheme="minorHAnsi"/>
          <w:b/>
          <w:lang w:eastAsia="pl-PL"/>
        </w:rPr>
        <w:t>§ 2. </w:t>
      </w:r>
      <w:r w:rsidRPr="00BC47C6">
        <w:rPr>
          <w:rFonts w:eastAsia="Times New Roman" w:cstheme="minorHAnsi"/>
          <w:b/>
          <w:bCs/>
          <w:iCs/>
          <w:lang w:eastAsia="pl-PL"/>
        </w:rPr>
        <w:t>Cele konkursu</w:t>
      </w:r>
      <w:bookmarkEnd w:id="1"/>
    </w:p>
    <w:p w14:paraId="75E85D1F" w14:textId="77777777" w:rsidR="00FD5A84" w:rsidRDefault="00FD5A84" w:rsidP="00FD5A84">
      <w:pPr>
        <w:numPr>
          <w:ilvl w:val="0"/>
          <w:numId w:val="2"/>
        </w:numPr>
        <w:spacing w:after="200" w:line="276" w:lineRule="auto"/>
        <w:ind w:left="567" w:hanging="567"/>
        <w:contextualSpacing/>
        <w:jc w:val="both"/>
        <w:rPr>
          <w:rFonts w:eastAsia="Times New Roman" w:cstheme="minorHAnsi"/>
          <w:lang w:eastAsia="pl-PL"/>
        </w:rPr>
      </w:pPr>
      <w:r w:rsidRPr="00BC47C6">
        <w:rPr>
          <w:rFonts w:eastAsia="Times New Roman" w:cstheme="minorHAnsi"/>
          <w:lang w:eastAsia="pl-PL"/>
        </w:rPr>
        <w:t xml:space="preserve">Celem Konkursu jest wyłonienie </w:t>
      </w:r>
      <w:r>
        <w:rPr>
          <w:rFonts w:eastAsia="Times New Roman" w:cstheme="minorHAnsi"/>
          <w:lang w:eastAsia="pl-PL"/>
        </w:rPr>
        <w:t xml:space="preserve">najlepszych projektów,  obejmujących realizację zadań publicznych z uwzględnieniem celów określonych w ust. 2 oraz </w:t>
      </w:r>
      <w:r w:rsidRPr="006D1A2C">
        <w:rPr>
          <w:rFonts w:eastAsia="Times New Roman" w:cstheme="minorHAnsi"/>
          <w:lang w:eastAsia="pl-PL"/>
        </w:rPr>
        <w:t>założe</w:t>
      </w:r>
      <w:r>
        <w:rPr>
          <w:rFonts w:eastAsia="Times New Roman" w:cstheme="minorHAnsi"/>
          <w:lang w:eastAsia="pl-PL"/>
        </w:rPr>
        <w:t>ń</w:t>
      </w:r>
      <w:r w:rsidRPr="006D1A2C">
        <w:rPr>
          <w:rFonts w:eastAsia="Times New Roman" w:cstheme="minorHAnsi"/>
          <w:lang w:eastAsia="pl-PL"/>
        </w:rPr>
        <w:t>, zasad</w:t>
      </w:r>
      <w:r>
        <w:rPr>
          <w:rFonts w:eastAsia="Times New Roman" w:cstheme="minorHAnsi"/>
          <w:lang w:eastAsia="pl-PL"/>
        </w:rPr>
        <w:t xml:space="preserve"> </w:t>
      </w:r>
      <w:r w:rsidRPr="006D1A2C">
        <w:rPr>
          <w:rFonts w:eastAsia="Times New Roman" w:cstheme="minorHAnsi"/>
          <w:lang w:eastAsia="pl-PL"/>
        </w:rPr>
        <w:t>i priorytet</w:t>
      </w:r>
      <w:r>
        <w:rPr>
          <w:rFonts w:eastAsia="Times New Roman" w:cstheme="minorHAnsi"/>
          <w:lang w:eastAsia="pl-PL"/>
        </w:rPr>
        <w:t>ów</w:t>
      </w:r>
      <w:r w:rsidRPr="006D1A2C">
        <w:rPr>
          <w:rFonts w:eastAsia="Times New Roman" w:cstheme="minorHAnsi"/>
          <w:lang w:eastAsia="pl-PL"/>
        </w:rPr>
        <w:t xml:space="preserve"> polskiego Rządu w sferze współpracy z Polonią i Polakami za granicą.</w:t>
      </w:r>
      <w:r w:rsidRPr="000C3D3F">
        <w:rPr>
          <w:rFonts w:eastAsia="Times New Roman" w:cstheme="minorHAnsi"/>
          <w:lang w:eastAsia="pl-PL"/>
        </w:rPr>
        <w:t xml:space="preserve"> </w:t>
      </w:r>
      <w:r>
        <w:rPr>
          <w:rFonts w:eastAsia="Times New Roman" w:cstheme="minorHAnsi"/>
          <w:lang w:eastAsia="pl-PL"/>
        </w:rPr>
        <w:t>Zlecenie realizacji zadań publicznych będzie miało formę:</w:t>
      </w:r>
    </w:p>
    <w:p w14:paraId="6E4964CC" w14:textId="77777777" w:rsidR="00FD5A84" w:rsidRDefault="00FD5A84" w:rsidP="00FD5A84">
      <w:pPr>
        <w:pStyle w:val="Akapitzlist"/>
        <w:numPr>
          <w:ilvl w:val="0"/>
          <w:numId w:val="39"/>
        </w:numPr>
        <w:spacing w:line="276" w:lineRule="auto"/>
        <w:jc w:val="both"/>
        <w:rPr>
          <w:rFonts w:eastAsia="Times New Roman" w:cstheme="minorHAnsi"/>
          <w:lang w:eastAsia="pl-PL"/>
        </w:rPr>
      </w:pPr>
      <w:r w:rsidRPr="006D6C2B">
        <w:rPr>
          <w:rFonts w:eastAsia="Times New Roman" w:cstheme="minorHAnsi"/>
          <w:lang w:eastAsia="pl-PL"/>
        </w:rPr>
        <w:t xml:space="preserve">powierzenia realizacji projektów, których cele będą realizowane poprzez wzmocnienie </w:t>
      </w:r>
      <w:r w:rsidRPr="00A47BEA">
        <w:rPr>
          <w:rFonts w:eastAsia="Times New Roman" w:cstheme="minorHAnsi"/>
          <w:lang w:eastAsia="pl-PL"/>
        </w:rPr>
        <w:t xml:space="preserve">infrastruktury polonijnej położonej poza granicami RP o znaczeniu priorytetowym dla polskiego rządu w obszarze współpracy z Polonią i Polakami za granicą, zgodnie z tabelą </w:t>
      </w:r>
      <w:r>
        <w:rPr>
          <w:rFonts w:eastAsia="Times New Roman" w:cstheme="minorHAnsi"/>
          <w:lang w:eastAsia="pl-PL"/>
        </w:rPr>
        <w:br/>
      </w:r>
      <w:r w:rsidRPr="00A47BEA">
        <w:rPr>
          <w:rFonts w:eastAsia="Times New Roman" w:cstheme="minorHAnsi"/>
          <w:lang w:eastAsia="pl-PL"/>
        </w:rPr>
        <w:t>w § 3 ust. 1 pkt 1);</w:t>
      </w:r>
    </w:p>
    <w:p w14:paraId="10ACCDBD" w14:textId="77777777" w:rsidR="00FD5A84" w:rsidRDefault="00FD5A84" w:rsidP="00FD5A84">
      <w:pPr>
        <w:pStyle w:val="Akapitzlist"/>
        <w:spacing w:line="276" w:lineRule="auto"/>
        <w:ind w:left="927"/>
        <w:jc w:val="both"/>
        <w:rPr>
          <w:rFonts w:eastAsia="Times New Roman" w:cstheme="minorHAnsi"/>
          <w:lang w:eastAsia="pl-PL"/>
        </w:rPr>
      </w:pPr>
    </w:p>
    <w:p w14:paraId="505D873A" w14:textId="77777777" w:rsidR="00FD5A84" w:rsidRPr="006D1A2C" w:rsidRDefault="00FD5A84" w:rsidP="00FD5A84">
      <w:pPr>
        <w:pStyle w:val="Akapitzlist"/>
        <w:numPr>
          <w:ilvl w:val="0"/>
          <w:numId w:val="39"/>
        </w:numPr>
        <w:spacing w:before="240" w:after="200" w:line="276" w:lineRule="auto"/>
        <w:jc w:val="both"/>
        <w:rPr>
          <w:rFonts w:eastAsia="Times New Roman" w:cstheme="minorHAnsi"/>
          <w:lang w:eastAsia="pl-PL"/>
        </w:rPr>
      </w:pPr>
      <w:r>
        <w:rPr>
          <w:rFonts w:eastAsia="Times New Roman" w:cstheme="minorHAnsi"/>
          <w:lang w:eastAsia="pl-PL"/>
        </w:rPr>
        <w:t xml:space="preserve">wsparcia realizacji </w:t>
      </w:r>
      <w:r w:rsidRPr="006D1A2C">
        <w:rPr>
          <w:rFonts w:eastAsia="Times New Roman" w:cstheme="minorHAnsi"/>
          <w:lang w:eastAsia="pl-PL"/>
        </w:rPr>
        <w:t>pozostałych (dowolnych) projektów</w:t>
      </w:r>
      <w:r>
        <w:rPr>
          <w:rFonts w:eastAsia="Times New Roman" w:cstheme="minorHAnsi"/>
          <w:lang w:eastAsia="pl-PL"/>
        </w:rPr>
        <w:t>, których cele będą realizowane poprzez wzmocnienie</w:t>
      </w:r>
      <w:r w:rsidRPr="006D1A2C">
        <w:rPr>
          <w:rFonts w:eastAsia="Times New Roman" w:cstheme="minorHAnsi"/>
          <w:lang w:eastAsia="pl-PL"/>
        </w:rPr>
        <w:t xml:space="preserve"> infrastruktury polonijnej</w:t>
      </w:r>
      <w:r>
        <w:rPr>
          <w:rFonts w:eastAsia="Times New Roman" w:cstheme="minorHAnsi"/>
          <w:lang w:eastAsia="pl-PL"/>
        </w:rPr>
        <w:t>.</w:t>
      </w:r>
      <w:r w:rsidRPr="006D1A2C">
        <w:rPr>
          <w:rFonts w:eastAsia="Times New Roman" w:cstheme="minorHAnsi"/>
          <w:lang w:eastAsia="pl-PL"/>
        </w:rPr>
        <w:t xml:space="preserve"> </w:t>
      </w:r>
    </w:p>
    <w:p w14:paraId="2F19A56C" w14:textId="052FCE13" w:rsidR="00FD5A84" w:rsidRPr="00BC47C6" w:rsidRDefault="00FD5A84" w:rsidP="00FD5A84">
      <w:pPr>
        <w:numPr>
          <w:ilvl w:val="0"/>
          <w:numId w:val="2"/>
        </w:numPr>
        <w:spacing w:after="0" w:line="276" w:lineRule="auto"/>
        <w:ind w:left="567" w:hanging="567"/>
        <w:contextualSpacing/>
        <w:jc w:val="both"/>
        <w:rPr>
          <w:rFonts w:cstheme="minorHAnsi"/>
          <w:lang w:eastAsia="pl-PL"/>
        </w:rPr>
      </w:pPr>
      <w:r w:rsidRPr="00BC47C6">
        <w:rPr>
          <w:rFonts w:cstheme="minorHAnsi"/>
          <w:lang w:eastAsia="pl-PL"/>
        </w:rPr>
        <w:t>Celem realizacji projektów wybranych w ramach konkursu „Współpraca z Polonią</w:t>
      </w:r>
      <w:r>
        <w:rPr>
          <w:rFonts w:cstheme="minorHAnsi"/>
          <w:lang w:eastAsia="pl-PL"/>
        </w:rPr>
        <w:br/>
      </w:r>
      <w:r w:rsidRPr="00BC47C6">
        <w:rPr>
          <w:rFonts w:cstheme="minorHAnsi"/>
          <w:lang w:eastAsia="pl-PL"/>
        </w:rPr>
        <w:t xml:space="preserve">i Polakami za granicą – Infrastruktura </w:t>
      </w:r>
      <w:r w:rsidR="008B13C6">
        <w:rPr>
          <w:rFonts w:cstheme="minorHAnsi"/>
          <w:lang w:eastAsia="pl-PL"/>
        </w:rPr>
        <w:t>P</w:t>
      </w:r>
      <w:r w:rsidRPr="00BC47C6">
        <w:rPr>
          <w:rFonts w:cstheme="minorHAnsi"/>
          <w:lang w:eastAsia="pl-PL"/>
        </w:rPr>
        <w:t>olonijna</w:t>
      </w:r>
      <w:r>
        <w:rPr>
          <w:rFonts w:cstheme="minorHAnsi"/>
          <w:lang w:eastAsia="pl-PL"/>
        </w:rPr>
        <w:t xml:space="preserve"> 2023</w:t>
      </w:r>
      <w:r w:rsidRPr="00BC47C6">
        <w:rPr>
          <w:rFonts w:cstheme="minorHAnsi"/>
          <w:lang w:eastAsia="pl-PL"/>
        </w:rPr>
        <w:t xml:space="preserve">” jest </w:t>
      </w:r>
      <w:r>
        <w:rPr>
          <w:rFonts w:cstheme="minorHAnsi"/>
          <w:lang w:eastAsia="pl-PL"/>
        </w:rPr>
        <w:t xml:space="preserve">podniesienie jakości edukacji </w:t>
      </w:r>
      <w:r>
        <w:rPr>
          <w:rFonts w:cstheme="minorHAnsi"/>
          <w:lang w:eastAsia="pl-PL"/>
        </w:rPr>
        <w:br/>
        <w:t xml:space="preserve">w szkołach polskich i polonijnych oraz podniesienie jakości pracy Domów Polskich i innych instytucji polonijnych położonych poza granicami RP. Będzie to stanowić realne </w:t>
      </w:r>
      <w:r w:rsidRPr="00BC47C6">
        <w:rPr>
          <w:rFonts w:cstheme="minorHAnsi"/>
          <w:lang w:eastAsia="pl-PL"/>
        </w:rPr>
        <w:t>wsp</w:t>
      </w:r>
      <w:r>
        <w:rPr>
          <w:rFonts w:cstheme="minorHAnsi"/>
          <w:lang w:eastAsia="pl-PL"/>
        </w:rPr>
        <w:t>arcie</w:t>
      </w:r>
      <w:r w:rsidRPr="00BC47C6">
        <w:rPr>
          <w:rFonts w:cstheme="minorHAnsi"/>
          <w:lang w:eastAsia="pl-PL"/>
        </w:rPr>
        <w:t xml:space="preserve"> </w:t>
      </w:r>
      <w:r>
        <w:rPr>
          <w:rFonts w:cstheme="minorHAnsi"/>
          <w:lang w:eastAsia="pl-PL"/>
        </w:rPr>
        <w:br/>
        <w:t xml:space="preserve">w </w:t>
      </w:r>
      <w:r w:rsidRPr="00BC47C6">
        <w:rPr>
          <w:rFonts w:cstheme="minorHAnsi"/>
          <w:lang w:eastAsia="pl-PL"/>
        </w:rPr>
        <w:t>działa</w:t>
      </w:r>
      <w:r>
        <w:rPr>
          <w:rFonts w:cstheme="minorHAnsi"/>
          <w:lang w:eastAsia="pl-PL"/>
        </w:rPr>
        <w:t>lności o charakterze polonijnym</w:t>
      </w:r>
      <w:r w:rsidRPr="00BC47C6">
        <w:rPr>
          <w:rFonts w:cstheme="minorHAnsi"/>
          <w:lang w:eastAsia="pl-PL"/>
        </w:rPr>
        <w:t xml:space="preserve"> w zakresie poznawania i kultywowania polskiej tradycji, kultury i edukacji, a także organizacji, integracji i aktywizacji środowiska polonijnego</w:t>
      </w:r>
      <w:r>
        <w:rPr>
          <w:rFonts w:cstheme="minorHAnsi"/>
          <w:lang w:eastAsia="pl-PL"/>
        </w:rPr>
        <w:t>.</w:t>
      </w:r>
      <w:r w:rsidRPr="00BC47C6">
        <w:rPr>
          <w:rFonts w:cstheme="minorHAnsi"/>
          <w:lang w:eastAsia="pl-PL"/>
        </w:rPr>
        <w:t xml:space="preserve"> </w:t>
      </w:r>
    </w:p>
    <w:p w14:paraId="05EBE28D" w14:textId="77777777" w:rsidR="00FD5A84" w:rsidRPr="00BC47C6" w:rsidRDefault="00FD5A84" w:rsidP="00FD5A84">
      <w:pPr>
        <w:keepNext/>
        <w:spacing w:after="0" w:line="276" w:lineRule="auto"/>
        <w:jc w:val="center"/>
        <w:outlineLvl w:val="1"/>
        <w:rPr>
          <w:rFonts w:eastAsia="Times New Roman" w:cstheme="minorHAnsi"/>
          <w:b/>
          <w:lang w:eastAsia="pl-PL"/>
        </w:rPr>
      </w:pPr>
    </w:p>
    <w:p w14:paraId="612CFF60" w14:textId="77777777" w:rsidR="007865B3" w:rsidRDefault="007865B3" w:rsidP="00FD5A84">
      <w:pPr>
        <w:spacing w:line="276" w:lineRule="auto"/>
        <w:jc w:val="center"/>
        <w:rPr>
          <w:b/>
        </w:rPr>
      </w:pPr>
    </w:p>
    <w:p w14:paraId="455EE52F" w14:textId="0198E244" w:rsidR="00FD5A84" w:rsidRPr="00BC47C6" w:rsidRDefault="00FD5A84" w:rsidP="00FD5A84">
      <w:pPr>
        <w:spacing w:line="276" w:lineRule="auto"/>
        <w:jc w:val="center"/>
        <w:rPr>
          <w:b/>
          <w:bCs/>
          <w:iCs/>
        </w:rPr>
      </w:pPr>
      <w:r w:rsidRPr="00BC47C6">
        <w:rPr>
          <w:b/>
        </w:rPr>
        <w:lastRenderedPageBreak/>
        <w:t>§ 3. </w:t>
      </w:r>
      <w:r w:rsidRPr="00BC47C6">
        <w:rPr>
          <w:b/>
          <w:bCs/>
          <w:iCs/>
        </w:rPr>
        <w:t>Założenia merytoryczne konkursu</w:t>
      </w:r>
    </w:p>
    <w:p w14:paraId="648B0B1F" w14:textId="77777777" w:rsidR="00FD5A84" w:rsidRPr="00BC47C6" w:rsidRDefault="00FD5A84" w:rsidP="00FD5A84">
      <w:pPr>
        <w:pStyle w:val="Akapitzlist"/>
        <w:widowControl w:val="0"/>
        <w:numPr>
          <w:ilvl w:val="0"/>
          <w:numId w:val="3"/>
        </w:numPr>
        <w:autoSpaceDE w:val="0"/>
        <w:autoSpaceDN w:val="0"/>
        <w:adjustRightInd w:val="0"/>
        <w:spacing w:before="120" w:after="120" w:line="276" w:lineRule="auto"/>
        <w:rPr>
          <w:rFonts w:eastAsiaTheme="minorEastAsia" w:cs="Arial"/>
          <w:u w:val="single"/>
          <w:lang w:eastAsia="pl-PL"/>
        </w:rPr>
      </w:pPr>
      <w:r w:rsidRPr="00BC47C6">
        <w:rPr>
          <w:rFonts w:eastAsiaTheme="minorEastAsia" w:cs="Arial"/>
          <w:u w:val="single"/>
          <w:lang w:eastAsia="pl-PL"/>
        </w:rPr>
        <w:t>Komponent I „Infrastruktura polonijna – projekty o znaczeniu priorytetowym”</w:t>
      </w:r>
    </w:p>
    <w:p w14:paraId="5A30F358" w14:textId="33AE4B91" w:rsidR="00FD5A84" w:rsidRPr="00B03ED8" w:rsidRDefault="00FD5A84" w:rsidP="00726D1B">
      <w:pPr>
        <w:pStyle w:val="Bezodstpw"/>
        <w:numPr>
          <w:ilvl w:val="1"/>
          <w:numId w:val="3"/>
        </w:numPr>
        <w:spacing w:line="276" w:lineRule="auto"/>
        <w:jc w:val="both"/>
        <w:rPr>
          <w:rFonts w:asciiTheme="minorHAnsi" w:hAnsiTheme="minorHAnsi" w:cs="Calibri"/>
          <w:color w:val="000000"/>
        </w:rPr>
      </w:pPr>
      <w:r w:rsidRPr="00B03ED8">
        <w:rPr>
          <w:rFonts w:asciiTheme="minorHAnsi" w:hAnsiTheme="minorHAnsi" w:cs="Calibri"/>
          <w:color w:val="000000"/>
        </w:rPr>
        <w:t>W ramach Komponentu I „Infrastruktura polonijna – projekty o znaczeniu priorytetowym” cele projektu, o których mowa w § 2 ust. 2 będą realizowane poprzez wzmocnienie następującej infrastruktury:</w:t>
      </w:r>
    </w:p>
    <w:tbl>
      <w:tblPr>
        <w:tblW w:w="10065" w:type="dxa"/>
        <w:tblInd w:w="-572" w:type="dxa"/>
        <w:tblCellMar>
          <w:left w:w="70" w:type="dxa"/>
          <w:right w:w="70" w:type="dxa"/>
        </w:tblCellMar>
        <w:tblLook w:val="04A0" w:firstRow="1" w:lastRow="0" w:firstColumn="1" w:lastColumn="0" w:noHBand="0" w:noVBand="1"/>
      </w:tblPr>
      <w:tblGrid>
        <w:gridCol w:w="386"/>
        <w:gridCol w:w="4859"/>
        <w:gridCol w:w="1276"/>
        <w:gridCol w:w="1134"/>
        <w:gridCol w:w="1134"/>
        <w:gridCol w:w="1276"/>
      </w:tblGrid>
      <w:tr w:rsidR="008B13C6" w:rsidRPr="006733E8" w14:paraId="55537BA2" w14:textId="77777777" w:rsidTr="00B03ED8">
        <w:trPr>
          <w:trHeight w:val="246"/>
        </w:trPr>
        <w:tc>
          <w:tcPr>
            <w:tcW w:w="38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2569985"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Lp.</w:t>
            </w:r>
          </w:p>
        </w:tc>
        <w:tc>
          <w:tcPr>
            <w:tcW w:w="485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4C54B1"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Nazwa i opis zadania priorytetowego</w:t>
            </w:r>
          </w:p>
        </w:tc>
        <w:tc>
          <w:tcPr>
            <w:tcW w:w="4820" w:type="dxa"/>
            <w:gridSpan w:val="4"/>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7E59C7D0" w14:textId="43D73FB6"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Limit środków finansowych na realizację zadania publicznego</w:t>
            </w:r>
            <w:r w:rsidR="00D66802">
              <w:rPr>
                <w:rFonts w:ascii="Calibri" w:eastAsia="Times New Roman" w:hAnsi="Calibri" w:cs="Calibri"/>
                <w:b/>
                <w:bCs/>
                <w:color w:val="000000"/>
                <w:sz w:val="20"/>
                <w:szCs w:val="18"/>
                <w:lang w:eastAsia="pl-PL"/>
              </w:rPr>
              <w:t xml:space="preserve"> </w:t>
            </w:r>
            <w:r w:rsidR="00D66802" w:rsidRPr="00A0001E">
              <w:rPr>
                <w:rFonts w:ascii="Calibri" w:eastAsia="Times New Roman" w:hAnsi="Calibri" w:cs="Calibri"/>
                <w:b/>
                <w:bCs/>
                <w:color w:val="000000"/>
                <w:sz w:val="20"/>
                <w:szCs w:val="18"/>
                <w:lang w:eastAsia="pl-PL"/>
              </w:rPr>
              <w:t>(w latach w zł)</w:t>
            </w:r>
          </w:p>
        </w:tc>
      </w:tr>
      <w:tr w:rsidR="00B03ED8" w:rsidRPr="006733E8" w14:paraId="31C5B4FE" w14:textId="77777777" w:rsidTr="00B03ED8">
        <w:trPr>
          <w:trHeight w:val="288"/>
        </w:trPr>
        <w:tc>
          <w:tcPr>
            <w:tcW w:w="386"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94A928"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p>
        </w:tc>
        <w:tc>
          <w:tcPr>
            <w:tcW w:w="485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A4BD4"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7DABFE38"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2023</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14:paraId="4A44B470"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2024</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14:paraId="48CAFD89"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2025</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2E6D4A3C" w14:textId="77777777" w:rsidR="008B13C6" w:rsidRPr="00A0001E" w:rsidRDefault="008B13C6" w:rsidP="006733E8">
            <w:pPr>
              <w:spacing w:after="0" w:line="240" w:lineRule="auto"/>
              <w:jc w:val="center"/>
              <w:rPr>
                <w:rFonts w:ascii="Calibri" w:eastAsia="Times New Roman" w:hAnsi="Calibri" w:cs="Calibri"/>
                <w:b/>
                <w:bCs/>
                <w:color w:val="000000"/>
                <w:sz w:val="20"/>
                <w:szCs w:val="18"/>
                <w:lang w:eastAsia="pl-PL"/>
              </w:rPr>
            </w:pPr>
            <w:r w:rsidRPr="00A0001E">
              <w:rPr>
                <w:rFonts w:ascii="Calibri" w:eastAsia="Times New Roman" w:hAnsi="Calibri" w:cs="Calibri"/>
                <w:b/>
                <w:bCs/>
                <w:color w:val="000000"/>
                <w:sz w:val="20"/>
                <w:szCs w:val="18"/>
                <w:lang w:eastAsia="pl-PL"/>
              </w:rPr>
              <w:t>Łącznie</w:t>
            </w:r>
          </w:p>
        </w:tc>
      </w:tr>
      <w:tr w:rsidR="008B13C6" w:rsidRPr="006733E8" w14:paraId="5EAFFFA2"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8BD3BE9" w14:textId="77777777" w:rsidR="008B13C6" w:rsidRPr="00A0001E" w:rsidRDefault="008B13C6" w:rsidP="00A0001E">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ARGENTYNA</w:t>
            </w:r>
          </w:p>
        </w:tc>
      </w:tr>
      <w:tr w:rsidR="00A0001E" w:rsidRPr="006733E8" w14:paraId="31E83BCB" w14:textId="77777777" w:rsidTr="00B03ED8">
        <w:trPr>
          <w:trHeight w:val="29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EC737" w14:textId="77777777" w:rsidR="008B13C6" w:rsidRPr="006733E8" w:rsidRDefault="008B13C6" w:rsidP="00D66802">
            <w:pPr>
              <w:spacing w:after="0" w:line="240" w:lineRule="auto"/>
              <w:rPr>
                <w:rFonts w:ascii="Calibri" w:hAnsi="Calibri" w:cs="Calibri"/>
                <w:color w:val="000000"/>
                <w:sz w:val="18"/>
                <w:szCs w:val="18"/>
              </w:rPr>
            </w:pPr>
            <w:r w:rsidRPr="006733E8">
              <w:rPr>
                <w:rFonts w:ascii="Calibri" w:hAnsi="Calibri" w:cs="Calibri"/>
                <w:color w:val="000000"/>
                <w:sz w:val="18"/>
                <w:szCs w:val="18"/>
              </w:rPr>
              <w:t>1.</w:t>
            </w:r>
          </w:p>
        </w:tc>
        <w:tc>
          <w:tcPr>
            <w:tcW w:w="4859" w:type="dxa"/>
            <w:tcBorders>
              <w:top w:val="nil"/>
              <w:left w:val="nil"/>
              <w:bottom w:val="single" w:sz="4" w:space="0" w:color="auto"/>
              <w:right w:val="single" w:sz="4" w:space="0" w:color="auto"/>
            </w:tcBorders>
            <w:shd w:val="clear" w:color="auto" w:fill="auto"/>
            <w:vAlign w:val="center"/>
            <w:hideMark/>
          </w:tcPr>
          <w:p w14:paraId="035D48E6" w14:textId="77777777" w:rsidR="008B13C6" w:rsidRPr="00A0001E" w:rsidRDefault="008B13C6" w:rsidP="00D66802">
            <w:pPr>
              <w:spacing w:after="0" w:line="240" w:lineRule="auto"/>
              <w:rPr>
                <w:rFonts w:ascii="Calibri" w:hAnsi="Calibri" w:cs="Calibri"/>
                <w:b/>
                <w:bCs/>
                <w:color w:val="000000"/>
                <w:sz w:val="20"/>
                <w:szCs w:val="18"/>
              </w:rPr>
            </w:pPr>
            <w:r w:rsidRPr="00A0001E">
              <w:rPr>
                <w:rFonts w:ascii="Calibri" w:hAnsi="Calibri" w:cs="Calibri"/>
                <w:b/>
                <w:bCs/>
                <w:color w:val="000000"/>
                <w:sz w:val="20"/>
                <w:szCs w:val="18"/>
              </w:rPr>
              <w:t>Rozwój Infrastruktury harcerstwa polskiego w Argentynie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250B6" w14:textId="6DAC52B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370 000,00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9F0F97" w14:textId="0674A05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5D38C" w14:textId="05D2787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316478" w14:textId="521346E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370 000,00</w:t>
            </w:r>
          </w:p>
        </w:tc>
      </w:tr>
      <w:tr w:rsidR="00A0001E" w:rsidRPr="006733E8" w14:paraId="6B48328A" w14:textId="77777777" w:rsidTr="00B03ED8">
        <w:trPr>
          <w:trHeight w:val="583"/>
        </w:trPr>
        <w:tc>
          <w:tcPr>
            <w:tcW w:w="386" w:type="dxa"/>
            <w:vMerge/>
            <w:tcBorders>
              <w:top w:val="nil"/>
              <w:left w:val="single" w:sz="4" w:space="0" w:color="auto"/>
              <w:bottom w:val="single" w:sz="4" w:space="0" w:color="auto"/>
              <w:right w:val="single" w:sz="4" w:space="0" w:color="auto"/>
            </w:tcBorders>
            <w:vAlign w:val="center"/>
            <w:hideMark/>
          </w:tcPr>
          <w:p w14:paraId="354A9950" w14:textId="77777777" w:rsidR="008B13C6" w:rsidRPr="006733E8" w:rsidRDefault="008B13C6" w:rsidP="00D66802">
            <w:pPr>
              <w:spacing w:after="0" w:line="240" w:lineRule="auto"/>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9E85F3E" w14:textId="77777777" w:rsidR="008B13C6" w:rsidRPr="006733E8" w:rsidRDefault="008B13C6" w:rsidP="00D66802">
            <w:pPr>
              <w:spacing w:after="0" w:line="240" w:lineRule="auto"/>
              <w:rPr>
                <w:rFonts w:ascii="Calibri" w:hAnsi="Calibri" w:cs="Calibri"/>
                <w:color w:val="000000"/>
                <w:sz w:val="18"/>
                <w:szCs w:val="18"/>
              </w:rPr>
            </w:pPr>
            <w:r w:rsidRPr="006733E8">
              <w:rPr>
                <w:rFonts w:ascii="Calibri" w:hAnsi="Calibri" w:cs="Calibri"/>
                <w:color w:val="000000"/>
                <w:sz w:val="18"/>
                <w:szCs w:val="18"/>
              </w:rPr>
              <w:t>Remont pomieszczenia harcerskiego w Domu Polskim w Buenos Aires, które służy jako miejsce harcerskich spotkań oraz archiwum. Dobudowa magazynu na sprzęt.</w:t>
            </w:r>
          </w:p>
        </w:tc>
        <w:tc>
          <w:tcPr>
            <w:tcW w:w="1276" w:type="dxa"/>
            <w:vMerge/>
            <w:tcBorders>
              <w:top w:val="nil"/>
              <w:left w:val="single" w:sz="4" w:space="0" w:color="auto"/>
              <w:bottom w:val="single" w:sz="4" w:space="0" w:color="auto"/>
              <w:right w:val="single" w:sz="4" w:space="0" w:color="auto"/>
            </w:tcBorders>
            <w:vAlign w:val="center"/>
            <w:hideMark/>
          </w:tcPr>
          <w:p w14:paraId="329A8472"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CD7E8B8"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207DCD8"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2B02A00" w14:textId="77777777" w:rsidR="008B13C6" w:rsidRPr="00B03ED8" w:rsidRDefault="008B13C6" w:rsidP="00D66802">
            <w:pPr>
              <w:spacing w:after="0"/>
              <w:rPr>
                <w:rFonts w:ascii="Calibri" w:hAnsi="Calibri" w:cs="Calibri"/>
                <w:b/>
                <w:color w:val="000000"/>
                <w:sz w:val="18"/>
                <w:szCs w:val="18"/>
              </w:rPr>
            </w:pPr>
          </w:p>
        </w:tc>
      </w:tr>
      <w:tr w:rsidR="00A0001E" w:rsidRPr="006733E8" w14:paraId="580F3DF5" w14:textId="77777777" w:rsidTr="00B03ED8">
        <w:trPr>
          <w:trHeight w:val="106"/>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C7D1BE"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2.</w:t>
            </w:r>
          </w:p>
        </w:tc>
        <w:tc>
          <w:tcPr>
            <w:tcW w:w="4859" w:type="dxa"/>
            <w:tcBorders>
              <w:top w:val="nil"/>
              <w:left w:val="nil"/>
              <w:bottom w:val="single" w:sz="4" w:space="0" w:color="auto"/>
              <w:right w:val="single" w:sz="4" w:space="0" w:color="auto"/>
            </w:tcBorders>
            <w:shd w:val="clear" w:color="auto" w:fill="auto"/>
            <w:vAlign w:val="center"/>
            <w:hideMark/>
          </w:tcPr>
          <w:p w14:paraId="4BC6385F" w14:textId="624BE330" w:rsidR="008B13C6" w:rsidRPr="006733E8" w:rsidRDefault="008B13C6" w:rsidP="00B03ED8">
            <w:pPr>
              <w:spacing w:after="0"/>
              <w:rPr>
                <w:rFonts w:ascii="Calibri" w:hAnsi="Calibri" w:cs="Calibri"/>
                <w:b/>
                <w:bCs/>
                <w:color w:val="000000"/>
                <w:sz w:val="18"/>
                <w:szCs w:val="18"/>
              </w:rPr>
            </w:pPr>
            <w:r w:rsidRPr="00A0001E">
              <w:rPr>
                <w:rFonts w:ascii="Calibri" w:hAnsi="Calibri" w:cs="Calibri"/>
                <w:b/>
                <w:bCs/>
                <w:color w:val="000000"/>
                <w:sz w:val="20"/>
                <w:szCs w:val="18"/>
              </w:rPr>
              <w:t>Rozbudowa budynku Związku Polaków w Berisso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D5FE5" w14:textId="6813DFF4"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260 000,00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47D54" w14:textId="6431084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360 000,00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8CEA3" w14:textId="398B487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2C3C39" w14:textId="0B63DEC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620 000,00</w:t>
            </w:r>
          </w:p>
        </w:tc>
      </w:tr>
      <w:tr w:rsidR="00A0001E" w:rsidRPr="006733E8" w14:paraId="7120461F" w14:textId="77777777" w:rsidTr="00E81589">
        <w:trPr>
          <w:trHeight w:val="252"/>
        </w:trPr>
        <w:tc>
          <w:tcPr>
            <w:tcW w:w="386" w:type="dxa"/>
            <w:vMerge/>
            <w:tcBorders>
              <w:top w:val="nil"/>
              <w:left w:val="single" w:sz="4" w:space="0" w:color="auto"/>
              <w:bottom w:val="single" w:sz="4" w:space="0" w:color="auto"/>
              <w:right w:val="single" w:sz="4" w:space="0" w:color="auto"/>
            </w:tcBorders>
            <w:vAlign w:val="center"/>
            <w:hideMark/>
          </w:tcPr>
          <w:p w14:paraId="5BC8C561"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4049113A"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Dobudowa drugiego piętra - dwóch sal lekcyjnych i biblioteki na potrzeby szkoły sobotniej im. Henryka Sienkiewicza. Rozbudowa pierwszego piętra na potrzeby magazynu strojów ludowych.</w:t>
            </w:r>
          </w:p>
        </w:tc>
        <w:tc>
          <w:tcPr>
            <w:tcW w:w="1276" w:type="dxa"/>
            <w:vMerge/>
            <w:tcBorders>
              <w:top w:val="nil"/>
              <w:left w:val="single" w:sz="4" w:space="0" w:color="auto"/>
              <w:bottom w:val="single" w:sz="4" w:space="0" w:color="auto"/>
              <w:right w:val="single" w:sz="4" w:space="0" w:color="auto"/>
            </w:tcBorders>
            <w:vAlign w:val="center"/>
            <w:hideMark/>
          </w:tcPr>
          <w:p w14:paraId="4E26A2A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B39DC0C"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5BB7EDE"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4FEE190" w14:textId="77777777" w:rsidR="008B13C6" w:rsidRPr="006733E8" w:rsidRDefault="008B13C6" w:rsidP="00D66802">
            <w:pPr>
              <w:spacing w:after="0"/>
              <w:rPr>
                <w:rFonts w:ascii="Calibri" w:hAnsi="Calibri" w:cs="Calibri"/>
                <w:color w:val="000000"/>
                <w:sz w:val="18"/>
                <w:szCs w:val="18"/>
              </w:rPr>
            </w:pPr>
          </w:p>
        </w:tc>
      </w:tr>
      <w:tr w:rsidR="008B13C6" w:rsidRPr="006733E8" w14:paraId="70130214"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E2F1A5B" w14:textId="77777777" w:rsidR="008B13C6" w:rsidRPr="00A0001E" w:rsidRDefault="008B13C6" w:rsidP="00A0001E">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BRAZYLIA</w:t>
            </w:r>
          </w:p>
        </w:tc>
      </w:tr>
      <w:tr w:rsidR="00A0001E" w:rsidRPr="006733E8" w14:paraId="7F5EAFA5" w14:textId="77777777" w:rsidTr="00B03ED8">
        <w:trPr>
          <w:trHeight w:val="155"/>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439E3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3.</w:t>
            </w:r>
          </w:p>
        </w:tc>
        <w:tc>
          <w:tcPr>
            <w:tcW w:w="4859" w:type="dxa"/>
            <w:tcBorders>
              <w:top w:val="nil"/>
              <w:left w:val="nil"/>
              <w:bottom w:val="single" w:sz="4" w:space="0" w:color="auto"/>
              <w:right w:val="single" w:sz="4" w:space="0" w:color="auto"/>
            </w:tcBorders>
            <w:shd w:val="clear" w:color="auto" w:fill="auto"/>
            <w:vAlign w:val="center"/>
            <w:hideMark/>
          </w:tcPr>
          <w:p w14:paraId="5118B16A" w14:textId="05202E09" w:rsidR="008B13C6" w:rsidRPr="006733E8" w:rsidRDefault="008B13C6" w:rsidP="00B03ED8">
            <w:pPr>
              <w:spacing w:after="0"/>
              <w:rPr>
                <w:rFonts w:ascii="Calibri" w:hAnsi="Calibri" w:cs="Calibri"/>
                <w:b/>
                <w:bCs/>
                <w:color w:val="000000"/>
                <w:sz w:val="18"/>
                <w:szCs w:val="18"/>
              </w:rPr>
            </w:pPr>
            <w:r w:rsidRPr="00A0001E">
              <w:rPr>
                <w:rFonts w:ascii="Calibri" w:hAnsi="Calibri" w:cs="Calibri"/>
                <w:b/>
                <w:bCs/>
                <w:color w:val="000000"/>
                <w:sz w:val="20"/>
                <w:szCs w:val="18"/>
              </w:rPr>
              <w:t>Remont siedziby zespołu "Mazury" w Mallet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B13C3" w14:textId="433ED78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1FB07" w14:textId="532C7181"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D8178E" w14:textId="1EC2F62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0C7E86" w14:textId="7791EC2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750 000,00</w:t>
            </w:r>
          </w:p>
        </w:tc>
      </w:tr>
      <w:tr w:rsidR="00A0001E" w:rsidRPr="006733E8" w14:paraId="55F63997" w14:textId="77777777" w:rsidTr="00B03ED8">
        <w:trPr>
          <w:trHeight w:val="282"/>
        </w:trPr>
        <w:tc>
          <w:tcPr>
            <w:tcW w:w="386" w:type="dxa"/>
            <w:vMerge/>
            <w:tcBorders>
              <w:top w:val="nil"/>
              <w:left w:val="single" w:sz="4" w:space="0" w:color="auto"/>
              <w:bottom w:val="single" w:sz="4" w:space="0" w:color="auto"/>
              <w:right w:val="single" w:sz="4" w:space="0" w:color="auto"/>
            </w:tcBorders>
            <w:vAlign w:val="center"/>
            <w:hideMark/>
          </w:tcPr>
          <w:p w14:paraId="6E854C6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AD0977C"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Kontynuacja prac remontowych budynku, w którym mieści się siedziba zespołu, sala prób, scena i magazyny strojów.</w:t>
            </w:r>
          </w:p>
        </w:tc>
        <w:tc>
          <w:tcPr>
            <w:tcW w:w="1276" w:type="dxa"/>
            <w:vMerge/>
            <w:tcBorders>
              <w:top w:val="nil"/>
              <w:left w:val="single" w:sz="4" w:space="0" w:color="auto"/>
              <w:bottom w:val="single" w:sz="4" w:space="0" w:color="auto"/>
              <w:right w:val="single" w:sz="4" w:space="0" w:color="auto"/>
            </w:tcBorders>
            <w:vAlign w:val="center"/>
            <w:hideMark/>
          </w:tcPr>
          <w:p w14:paraId="7F502CF6"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1D9CD0F"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B9C7D4F"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8016C5" w14:textId="77777777" w:rsidR="008B13C6" w:rsidRPr="00B03ED8" w:rsidRDefault="008B13C6" w:rsidP="00D66802">
            <w:pPr>
              <w:spacing w:after="0"/>
              <w:rPr>
                <w:rFonts w:ascii="Calibri" w:hAnsi="Calibri" w:cs="Calibri"/>
                <w:b/>
                <w:color w:val="000000"/>
                <w:sz w:val="18"/>
                <w:szCs w:val="18"/>
              </w:rPr>
            </w:pPr>
          </w:p>
        </w:tc>
      </w:tr>
      <w:tr w:rsidR="00A0001E" w:rsidRPr="006733E8" w14:paraId="22B40DB2"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0C2E4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4.</w:t>
            </w:r>
          </w:p>
        </w:tc>
        <w:tc>
          <w:tcPr>
            <w:tcW w:w="4859" w:type="dxa"/>
            <w:tcBorders>
              <w:top w:val="nil"/>
              <w:left w:val="nil"/>
              <w:bottom w:val="single" w:sz="4" w:space="0" w:color="auto"/>
              <w:right w:val="single" w:sz="4" w:space="0" w:color="auto"/>
            </w:tcBorders>
            <w:shd w:val="clear" w:color="auto" w:fill="auto"/>
            <w:vAlign w:val="center"/>
            <w:hideMark/>
          </w:tcPr>
          <w:p w14:paraId="0857F3CC" w14:textId="77777777" w:rsidR="008B13C6" w:rsidRPr="006733E8" w:rsidRDefault="008B13C6" w:rsidP="00D66802">
            <w:pPr>
              <w:spacing w:after="0"/>
              <w:rPr>
                <w:rFonts w:ascii="Calibri" w:hAnsi="Calibri" w:cs="Calibri"/>
                <w:b/>
                <w:bCs/>
                <w:color w:val="000000"/>
                <w:sz w:val="18"/>
                <w:szCs w:val="18"/>
              </w:rPr>
            </w:pPr>
            <w:r w:rsidRPr="00A0001E">
              <w:rPr>
                <w:rFonts w:ascii="Calibri" w:hAnsi="Calibri" w:cs="Calibri"/>
                <w:b/>
                <w:bCs/>
                <w:color w:val="000000"/>
                <w:sz w:val="20"/>
                <w:szCs w:val="18"/>
              </w:rPr>
              <w:t>Budowa Domu Kultury - Instytutu Pamięci Polskiego Imigranta im. Św. Zygmunta Felińskiego</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08DB6" w14:textId="52B360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2 000 000,00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9463A" w14:textId="3BB052D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7E103" w14:textId="3F55A48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0FDD92" w14:textId="44A8858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3 400 000,00</w:t>
            </w:r>
          </w:p>
        </w:tc>
      </w:tr>
      <w:tr w:rsidR="00A0001E" w:rsidRPr="006733E8" w14:paraId="226C6ACB" w14:textId="77777777" w:rsidTr="00B03ED8">
        <w:trPr>
          <w:trHeight w:val="828"/>
        </w:trPr>
        <w:tc>
          <w:tcPr>
            <w:tcW w:w="386" w:type="dxa"/>
            <w:vMerge/>
            <w:tcBorders>
              <w:top w:val="nil"/>
              <w:left w:val="single" w:sz="4" w:space="0" w:color="auto"/>
              <w:bottom w:val="single" w:sz="4" w:space="0" w:color="auto"/>
              <w:right w:val="single" w:sz="4" w:space="0" w:color="auto"/>
            </w:tcBorders>
            <w:vAlign w:val="center"/>
            <w:hideMark/>
          </w:tcPr>
          <w:p w14:paraId="707E2F77"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3EFE536"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Projekt zakłada budowę od podstaw Domu Kultury, w którym znajdą się nowoczesne sale do nauki języka polskiego, audytorium zespołu folklorystycznego "Auresovia", przestrzeń wystawiennicza, biblioteka i pomieszczenia biurowe na potrzeby organizacji polonijnej. </w:t>
            </w:r>
          </w:p>
        </w:tc>
        <w:tc>
          <w:tcPr>
            <w:tcW w:w="1276" w:type="dxa"/>
            <w:vMerge/>
            <w:tcBorders>
              <w:top w:val="nil"/>
              <w:left w:val="single" w:sz="4" w:space="0" w:color="auto"/>
              <w:bottom w:val="single" w:sz="4" w:space="0" w:color="auto"/>
              <w:right w:val="single" w:sz="4" w:space="0" w:color="auto"/>
            </w:tcBorders>
            <w:vAlign w:val="center"/>
            <w:hideMark/>
          </w:tcPr>
          <w:p w14:paraId="1539218F"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BC935BA"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11F050E"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118D74" w14:textId="77777777" w:rsidR="008B13C6" w:rsidRPr="006733E8" w:rsidRDefault="008B13C6" w:rsidP="00D66802">
            <w:pPr>
              <w:spacing w:after="0"/>
              <w:rPr>
                <w:rFonts w:ascii="Calibri" w:hAnsi="Calibri" w:cs="Calibri"/>
                <w:color w:val="000000"/>
                <w:sz w:val="18"/>
                <w:szCs w:val="18"/>
              </w:rPr>
            </w:pPr>
          </w:p>
        </w:tc>
      </w:tr>
      <w:tr w:rsidR="008B13C6" w:rsidRPr="006733E8" w14:paraId="09EFAFF8" w14:textId="77777777" w:rsidTr="00B03ED8">
        <w:trPr>
          <w:trHeight w:val="158"/>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449AFF2" w14:textId="351AAB16" w:rsidR="008B13C6" w:rsidRPr="00D66802" w:rsidRDefault="008B13C6" w:rsidP="00D66802">
            <w:pPr>
              <w:spacing w:after="0"/>
              <w:rPr>
                <w:rFonts w:ascii="Calibri" w:hAnsi="Calibri" w:cs="Calibri"/>
                <w:b/>
                <w:bCs/>
                <w:color w:val="000000"/>
                <w:sz w:val="20"/>
                <w:szCs w:val="20"/>
              </w:rPr>
            </w:pPr>
            <w:r w:rsidRPr="00D66802">
              <w:rPr>
                <w:rFonts w:ascii="Calibri" w:hAnsi="Calibri" w:cs="Calibri"/>
                <w:b/>
                <w:bCs/>
                <w:color w:val="000000"/>
                <w:sz w:val="20"/>
                <w:szCs w:val="20"/>
              </w:rPr>
              <w:t>IRLAN</w:t>
            </w:r>
            <w:r w:rsidRPr="00D66802">
              <w:rPr>
                <w:rFonts w:ascii="Calibri" w:eastAsia="Times New Roman" w:hAnsi="Calibri" w:cs="Calibri"/>
                <w:b/>
                <w:bCs/>
                <w:color w:val="000000"/>
                <w:sz w:val="20"/>
                <w:szCs w:val="20"/>
                <w:lang w:eastAsia="pl-PL"/>
              </w:rPr>
              <w:t>DIA</w:t>
            </w:r>
          </w:p>
        </w:tc>
      </w:tr>
      <w:tr w:rsidR="00A0001E" w:rsidRPr="006733E8" w14:paraId="1AD6D00C" w14:textId="77777777" w:rsidTr="00B03ED8">
        <w:trPr>
          <w:trHeight w:val="81"/>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3E7F2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5.</w:t>
            </w:r>
          </w:p>
        </w:tc>
        <w:tc>
          <w:tcPr>
            <w:tcW w:w="4859" w:type="dxa"/>
            <w:tcBorders>
              <w:top w:val="nil"/>
              <w:left w:val="nil"/>
              <w:bottom w:val="single" w:sz="4" w:space="0" w:color="auto"/>
              <w:right w:val="single" w:sz="4" w:space="0" w:color="auto"/>
            </w:tcBorders>
            <w:shd w:val="clear" w:color="auto" w:fill="auto"/>
            <w:vAlign w:val="center"/>
            <w:hideMark/>
          </w:tcPr>
          <w:p w14:paraId="37A0798F"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Domu Polskiego w Dublinie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642D48" w14:textId="4B7864B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29DDD2" w14:textId="3AB0B75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2FCA1B" w14:textId="1143AB1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6961B9" w14:textId="0631806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70 000,00</w:t>
            </w:r>
          </w:p>
        </w:tc>
      </w:tr>
      <w:tr w:rsidR="00A0001E" w:rsidRPr="006733E8" w14:paraId="49C2F277" w14:textId="77777777" w:rsidTr="00B03ED8">
        <w:trPr>
          <w:trHeight w:val="180"/>
        </w:trPr>
        <w:tc>
          <w:tcPr>
            <w:tcW w:w="386" w:type="dxa"/>
            <w:vMerge/>
            <w:tcBorders>
              <w:top w:val="nil"/>
              <w:left w:val="single" w:sz="4" w:space="0" w:color="auto"/>
              <w:bottom w:val="single" w:sz="4" w:space="0" w:color="auto"/>
              <w:right w:val="single" w:sz="4" w:space="0" w:color="auto"/>
            </w:tcBorders>
            <w:vAlign w:val="center"/>
            <w:hideMark/>
          </w:tcPr>
          <w:p w14:paraId="3DF82E0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50AC24B"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Zadanie obejmuje m.in. malowanie wnętrz, wymianę wykładzin, remont łazienki i renowację drzwi. </w:t>
            </w:r>
          </w:p>
        </w:tc>
        <w:tc>
          <w:tcPr>
            <w:tcW w:w="1276" w:type="dxa"/>
            <w:vMerge/>
            <w:tcBorders>
              <w:top w:val="nil"/>
              <w:left w:val="single" w:sz="4" w:space="0" w:color="auto"/>
              <w:bottom w:val="single" w:sz="4" w:space="0" w:color="auto"/>
              <w:right w:val="single" w:sz="4" w:space="0" w:color="auto"/>
            </w:tcBorders>
            <w:vAlign w:val="center"/>
            <w:hideMark/>
          </w:tcPr>
          <w:p w14:paraId="38CCABD6"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EE8FC7F"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B2B601D"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A13196A" w14:textId="77777777" w:rsidR="008B13C6" w:rsidRPr="006733E8" w:rsidRDefault="008B13C6" w:rsidP="00D66802">
            <w:pPr>
              <w:spacing w:after="0"/>
              <w:rPr>
                <w:rFonts w:ascii="Calibri" w:hAnsi="Calibri" w:cs="Calibri"/>
                <w:color w:val="000000"/>
                <w:sz w:val="18"/>
                <w:szCs w:val="18"/>
              </w:rPr>
            </w:pPr>
          </w:p>
        </w:tc>
      </w:tr>
      <w:tr w:rsidR="008B13C6" w:rsidRPr="006733E8" w14:paraId="6856544B" w14:textId="77777777" w:rsidTr="00B03ED8">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6DC9BEA"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LITWA</w:t>
            </w:r>
          </w:p>
        </w:tc>
      </w:tr>
      <w:tr w:rsidR="00A0001E" w:rsidRPr="006733E8" w14:paraId="32FA5510"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ECBDDA"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6.</w:t>
            </w:r>
          </w:p>
        </w:tc>
        <w:tc>
          <w:tcPr>
            <w:tcW w:w="4859" w:type="dxa"/>
            <w:tcBorders>
              <w:top w:val="nil"/>
              <w:left w:val="nil"/>
              <w:bottom w:val="single" w:sz="4" w:space="0" w:color="auto"/>
              <w:right w:val="single" w:sz="4" w:space="0" w:color="auto"/>
            </w:tcBorders>
            <w:shd w:val="clear" w:color="auto" w:fill="auto"/>
            <w:vAlign w:val="center"/>
            <w:hideMark/>
          </w:tcPr>
          <w:p w14:paraId="5F3C30A8"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gimnazjum im. P. K. Brzostowskiego w Turgielach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237C6B" w14:textId="5E5BA1CE"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68D11E" w14:textId="6FC3E3F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2B20E0" w14:textId="5E11B384"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8F4F6" w14:textId="45B41BF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600 000,00</w:t>
            </w:r>
          </w:p>
        </w:tc>
      </w:tr>
      <w:tr w:rsidR="00A0001E" w:rsidRPr="006733E8" w14:paraId="5DB24077" w14:textId="77777777" w:rsidTr="00B03ED8">
        <w:trPr>
          <w:trHeight w:val="170"/>
        </w:trPr>
        <w:tc>
          <w:tcPr>
            <w:tcW w:w="386" w:type="dxa"/>
            <w:vMerge/>
            <w:tcBorders>
              <w:top w:val="nil"/>
              <w:left w:val="single" w:sz="4" w:space="0" w:color="auto"/>
              <w:bottom w:val="single" w:sz="4" w:space="0" w:color="auto"/>
              <w:right w:val="single" w:sz="4" w:space="0" w:color="auto"/>
            </w:tcBorders>
            <w:vAlign w:val="center"/>
            <w:hideMark/>
          </w:tcPr>
          <w:p w14:paraId="489E1C8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4B95F7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Wymiana pokrycia i ocieplenie dachu oraz wykonanie systemu piorunochronnego.</w:t>
            </w:r>
          </w:p>
        </w:tc>
        <w:tc>
          <w:tcPr>
            <w:tcW w:w="1276" w:type="dxa"/>
            <w:vMerge/>
            <w:tcBorders>
              <w:top w:val="nil"/>
              <w:left w:val="single" w:sz="4" w:space="0" w:color="auto"/>
              <w:bottom w:val="single" w:sz="4" w:space="0" w:color="auto"/>
              <w:right w:val="single" w:sz="4" w:space="0" w:color="auto"/>
            </w:tcBorders>
            <w:vAlign w:val="center"/>
            <w:hideMark/>
          </w:tcPr>
          <w:p w14:paraId="068FBB03"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53061BDC"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C67A27C"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D1478A" w14:textId="77777777" w:rsidR="008B13C6" w:rsidRPr="00B03ED8" w:rsidRDefault="008B13C6" w:rsidP="00D66802">
            <w:pPr>
              <w:spacing w:after="0"/>
              <w:rPr>
                <w:rFonts w:ascii="Calibri" w:hAnsi="Calibri" w:cs="Calibri"/>
                <w:b/>
                <w:color w:val="000000"/>
                <w:sz w:val="18"/>
                <w:szCs w:val="18"/>
              </w:rPr>
            </w:pPr>
          </w:p>
        </w:tc>
      </w:tr>
      <w:tr w:rsidR="00A0001E" w:rsidRPr="006733E8" w14:paraId="05D84B08" w14:textId="77777777" w:rsidTr="00B03ED8">
        <w:trPr>
          <w:trHeight w:val="262"/>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5FEC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7.</w:t>
            </w:r>
          </w:p>
        </w:tc>
        <w:tc>
          <w:tcPr>
            <w:tcW w:w="4859" w:type="dxa"/>
            <w:tcBorders>
              <w:top w:val="nil"/>
              <w:left w:val="nil"/>
              <w:bottom w:val="single" w:sz="4" w:space="0" w:color="auto"/>
              <w:right w:val="single" w:sz="4" w:space="0" w:color="auto"/>
            </w:tcBorders>
            <w:shd w:val="clear" w:color="auto" w:fill="auto"/>
            <w:vAlign w:val="center"/>
            <w:hideMark/>
          </w:tcPr>
          <w:p w14:paraId="6CF05C62"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gimnazjum im. Szymona Konarskiego w Wilnie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50061" w14:textId="7E109AB8"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700 000,0</w:t>
            </w:r>
            <w:r w:rsidR="00D66802" w:rsidRPr="00B03ED8">
              <w:rPr>
                <w:rFonts w:ascii="Calibri" w:hAnsi="Calibri" w:cs="Calibri"/>
                <w:b/>
                <w:color w:val="000000"/>
                <w:sz w:val="18"/>
                <w:szCs w:val="18"/>
              </w:rPr>
              <w:t>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C6EEB" w14:textId="3FA8634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280 000,00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F7F381" w14:textId="0FA1B9DA"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5764D" w14:textId="7CF53E70"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980 000,00</w:t>
            </w:r>
          </w:p>
        </w:tc>
      </w:tr>
      <w:tr w:rsidR="00A0001E" w:rsidRPr="006733E8" w14:paraId="3611ACF1" w14:textId="77777777" w:rsidTr="00B03ED8">
        <w:trPr>
          <w:trHeight w:val="709"/>
        </w:trPr>
        <w:tc>
          <w:tcPr>
            <w:tcW w:w="386" w:type="dxa"/>
            <w:vMerge/>
            <w:tcBorders>
              <w:top w:val="nil"/>
              <w:left w:val="single" w:sz="4" w:space="0" w:color="auto"/>
              <w:bottom w:val="single" w:sz="4" w:space="0" w:color="auto"/>
              <w:right w:val="single" w:sz="4" w:space="0" w:color="auto"/>
            </w:tcBorders>
            <w:vAlign w:val="center"/>
            <w:hideMark/>
          </w:tcPr>
          <w:p w14:paraId="55C32A5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B3BA9BD"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Demontaż drewnianej posadzki i montaż wykładziny z linoleum w salach i malowanie ścian części pracowni oraz zamontowanie sufitów podwieszanych z wymaganym oświetleniem.</w:t>
            </w:r>
          </w:p>
        </w:tc>
        <w:tc>
          <w:tcPr>
            <w:tcW w:w="1276" w:type="dxa"/>
            <w:vMerge/>
            <w:tcBorders>
              <w:top w:val="nil"/>
              <w:left w:val="single" w:sz="4" w:space="0" w:color="auto"/>
              <w:bottom w:val="single" w:sz="4" w:space="0" w:color="auto"/>
              <w:right w:val="single" w:sz="4" w:space="0" w:color="auto"/>
            </w:tcBorders>
            <w:vAlign w:val="center"/>
            <w:hideMark/>
          </w:tcPr>
          <w:p w14:paraId="7AEB8D9A"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9A433E6"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B67C835"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778884D" w14:textId="77777777" w:rsidR="008B13C6" w:rsidRPr="00B03ED8" w:rsidRDefault="008B13C6" w:rsidP="00D66802">
            <w:pPr>
              <w:spacing w:after="0"/>
              <w:rPr>
                <w:rFonts w:ascii="Calibri" w:hAnsi="Calibri" w:cs="Calibri"/>
                <w:b/>
                <w:color w:val="000000"/>
                <w:sz w:val="18"/>
                <w:szCs w:val="18"/>
              </w:rPr>
            </w:pPr>
          </w:p>
        </w:tc>
      </w:tr>
      <w:tr w:rsidR="00A0001E" w:rsidRPr="006733E8" w14:paraId="3210C927" w14:textId="77777777" w:rsidTr="00E81589">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24718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8.</w:t>
            </w:r>
          </w:p>
        </w:tc>
        <w:tc>
          <w:tcPr>
            <w:tcW w:w="4859" w:type="dxa"/>
            <w:tcBorders>
              <w:top w:val="nil"/>
              <w:left w:val="nil"/>
              <w:bottom w:val="single" w:sz="4" w:space="0" w:color="auto"/>
              <w:right w:val="single" w:sz="4" w:space="0" w:color="auto"/>
            </w:tcBorders>
            <w:shd w:val="clear" w:color="auto" w:fill="auto"/>
            <w:vAlign w:val="center"/>
            <w:hideMark/>
          </w:tcPr>
          <w:p w14:paraId="1423B83C" w14:textId="6530F465" w:rsidR="008B13C6" w:rsidRPr="00A0001E" w:rsidRDefault="008B13C6" w:rsidP="00E81589">
            <w:pPr>
              <w:spacing w:after="0"/>
              <w:rPr>
                <w:rFonts w:ascii="Calibri" w:hAnsi="Calibri" w:cs="Calibri"/>
                <w:b/>
                <w:bCs/>
                <w:color w:val="000000"/>
                <w:sz w:val="20"/>
                <w:szCs w:val="18"/>
              </w:rPr>
            </w:pPr>
            <w:r w:rsidRPr="00A0001E">
              <w:rPr>
                <w:rFonts w:ascii="Calibri" w:hAnsi="Calibri" w:cs="Calibri"/>
                <w:b/>
                <w:bCs/>
                <w:color w:val="000000"/>
                <w:sz w:val="20"/>
                <w:szCs w:val="18"/>
              </w:rPr>
              <w:t>Remont gimnazjum im. J. Śniadeckiego</w:t>
            </w:r>
            <w:r w:rsidR="00E81589">
              <w:rPr>
                <w:rFonts w:ascii="Calibri" w:hAnsi="Calibri" w:cs="Calibri"/>
                <w:b/>
                <w:bCs/>
                <w:color w:val="000000"/>
                <w:sz w:val="20"/>
                <w:szCs w:val="18"/>
              </w:rPr>
              <w:t xml:space="preserve"> </w:t>
            </w:r>
            <w:r w:rsidRPr="00A0001E">
              <w:rPr>
                <w:rFonts w:ascii="Calibri" w:hAnsi="Calibri" w:cs="Calibri"/>
                <w:b/>
                <w:bCs/>
                <w:color w:val="000000"/>
                <w:sz w:val="20"/>
                <w:szCs w:val="18"/>
              </w:rPr>
              <w:t>w Solecznikach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FA320" w14:textId="3BAE6B2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01C77C" w14:textId="1BDDC293"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4EB71D" w14:textId="5EA8A231"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D3AFEB" w14:textId="55E4CA4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662A52EC" w14:textId="77777777" w:rsidTr="00B03ED8">
        <w:trPr>
          <w:trHeight w:val="288"/>
        </w:trPr>
        <w:tc>
          <w:tcPr>
            <w:tcW w:w="386" w:type="dxa"/>
            <w:vMerge/>
            <w:tcBorders>
              <w:top w:val="nil"/>
              <w:left w:val="single" w:sz="4" w:space="0" w:color="auto"/>
              <w:bottom w:val="single" w:sz="4" w:space="0" w:color="auto"/>
              <w:right w:val="single" w:sz="4" w:space="0" w:color="auto"/>
            </w:tcBorders>
            <w:vAlign w:val="center"/>
            <w:hideMark/>
          </w:tcPr>
          <w:p w14:paraId="49019D8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5E05455E"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Wymiana podbitek dachowych w budynku gimnazjum im. J. Śniadeckiego w Solecznikach</w:t>
            </w:r>
          </w:p>
        </w:tc>
        <w:tc>
          <w:tcPr>
            <w:tcW w:w="1276" w:type="dxa"/>
            <w:vMerge/>
            <w:tcBorders>
              <w:top w:val="nil"/>
              <w:left w:val="single" w:sz="4" w:space="0" w:color="auto"/>
              <w:bottom w:val="single" w:sz="4" w:space="0" w:color="auto"/>
              <w:right w:val="single" w:sz="4" w:space="0" w:color="auto"/>
            </w:tcBorders>
            <w:vAlign w:val="center"/>
            <w:hideMark/>
          </w:tcPr>
          <w:p w14:paraId="0B43149F"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77AD9B3"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FE7BE0"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3E2FDAA" w14:textId="77777777" w:rsidR="008B13C6" w:rsidRPr="00B03ED8" w:rsidRDefault="008B13C6" w:rsidP="00D66802">
            <w:pPr>
              <w:spacing w:after="0"/>
              <w:rPr>
                <w:rFonts w:ascii="Calibri" w:hAnsi="Calibri" w:cs="Calibri"/>
                <w:b/>
                <w:color w:val="000000"/>
                <w:sz w:val="18"/>
                <w:szCs w:val="18"/>
              </w:rPr>
            </w:pPr>
          </w:p>
        </w:tc>
      </w:tr>
      <w:tr w:rsidR="00A0001E" w:rsidRPr="006733E8" w14:paraId="659016F5" w14:textId="77777777" w:rsidTr="00B03ED8">
        <w:trPr>
          <w:trHeight w:val="28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C24CB"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9.</w:t>
            </w:r>
          </w:p>
        </w:tc>
        <w:tc>
          <w:tcPr>
            <w:tcW w:w="4859" w:type="dxa"/>
            <w:tcBorders>
              <w:top w:val="nil"/>
              <w:left w:val="nil"/>
              <w:bottom w:val="single" w:sz="4" w:space="0" w:color="auto"/>
              <w:right w:val="single" w:sz="4" w:space="0" w:color="auto"/>
            </w:tcBorders>
            <w:shd w:val="clear" w:color="auto" w:fill="auto"/>
            <w:vAlign w:val="center"/>
            <w:hideMark/>
          </w:tcPr>
          <w:p w14:paraId="4CDC394A"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Rekonstrukcja gimnazjum im. Konstantego Parczewskiego w Niemenczynie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8EB8E8" w14:textId="3BC3F96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8663B" w14:textId="33A657A7"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6F05A" w14:textId="171F0A7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700 000,00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4F7D8B" w14:textId="31173D65"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1 300 000,00</w:t>
            </w:r>
          </w:p>
        </w:tc>
      </w:tr>
      <w:tr w:rsidR="00A0001E" w:rsidRPr="006733E8" w14:paraId="1FA740D9" w14:textId="77777777" w:rsidTr="00E81589">
        <w:trPr>
          <w:trHeight w:val="424"/>
        </w:trPr>
        <w:tc>
          <w:tcPr>
            <w:tcW w:w="386" w:type="dxa"/>
            <w:vMerge/>
            <w:tcBorders>
              <w:top w:val="nil"/>
              <w:left w:val="single" w:sz="4" w:space="0" w:color="auto"/>
              <w:bottom w:val="single" w:sz="4" w:space="0" w:color="auto"/>
              <w:right w:val="single" w:sz="4" w:space="0" w:color="auto"/>
            </w:tcBorders>
            <w:vAlign w:val="center"/>
            <w:hideMark/>
          </w:tcPr>
          <w:p w14:paraId="63CDB08F"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64FB4BF1"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Remont i rozbudowa gimnazjum obejmująca m.in. Budowę łączników, sal i auli.</w:t>
            </w:r>
          </w:p>
        </w:tc>
        <w:tc>
          <w:tcPr>
            <w:tcW w:w="1276" w:type="dxa"/>
            <w:vMerge/>
            <w:tcBorders>
              <w:top w:val="nil"/>
              <w:left w:val="single" w:sz="4" w:space="0" w:color="auto"/>
              <w:bottom w:val="single" w:sz="4" w:space="0" w:color="auto"/>
              <w:right w:val="single" w:sz="4" w:space="0" w:color="auto"/>
            </w:tcBorders>
            <w:vAlign w:val="center"/>
            <w:hideMark/>
          </w:tcPr>
          <w:p w14:paraId="179D4F45"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8F6C11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7D596916"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A216EDF" w14:textId="77777777" w:rsidR="008B13C6" w:rsidRPr="006733E8" w:rsidRDefault="008B13C6" w:rsidP="00D66802">
            <w:pPr>
              <w:spacing w:after="0"/>
              <w:rPr>
                <w:rFonts w:ascii="Calibri" w:hAnsi="Calibri" w:cs="Calibri"/>
                <w:color w:val="000000"/>
                <w:sz w:val="18"/>
                <w:szCs w:val="18"/>
              </w:rPr>
            </w:pPr>
          </w:p>
        </w:tc>
      </w:tr>
      <w:tr w:rsidR="00A0001E" w:rsidRPr="006733E8" w14:paraId="60582881" w14:textId="77777777" w:rsidTr="00E81589">
        <w:trPr>
          <w:trHeight w:val="218"/>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F848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10.</w:t>
            </w:r>
          </w:p>
        </w:tc>
        <w:tc>
          <w:tcPr>
            <w:tcW w:w="4859" w:type="dxa"/>
            <w:tcBorders>
              <w:top w:val="nil"/>
              <w:left w:val="nil"/>
              <w:bottom w:val="single" w:sz="4" w:space="0" w:color="auto"/>
              <w:right w:val="single" w:sz="4" w:space="0" w:color="auto"/>
            </w:tcBorders>
            <w:shd w:val="clear" w:color="auto" w:fill="auto"/>
            <w:vAlign w:val="center"/>
            <w:hideMark/>
          </w:tcPr>
          <w:p w14:paraId="473BCB4A" w14:textId="37BD6B6D" w:rsidR="008B13C6" w:rsidRPr="00A0001E" w:rsidRDefault="008B13C6" w:rsidP="00B03ED8">
            <w:pPr>
              <w:spacing w:after="0"/>
              <w:rPr>
                <w:rFonts w:ascii="Calibri" w:hAnsi="Calibri" w:cs="Calibri"/>
                <w:b/>
                <w:bCs/>
                <w:color w:val="000000"/>
                <w:sz w:val="20"/>
                <w:szCs w:val="18"/>
              </w:rPr>
            </w:pPr>
            <w:r w:rsidRPr="00A0001E">
              <w:rPr>
                <w:rFonts w:ascii="Calibri" w:hAnsi="Calibri" w:cs="Calibri"/>
                <w:b/>
                <w:bCs/>
                <w:color w:val="000000"/>
                <w:sz w:val="20"/>
                <w:szCs w:val="18"/>
              </w:rPr>
              <w:t>Przebudowa sali sportowej gimnazjum w Trokach</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2C227" w14:textId="58AF456C"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F3E11" w14:textId="7CF192D2"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CCDB3B" w14:textId="19598538"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34418" w14:textId="474698C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43290823" w14:textId="77777777" w:rsidTr="00B03ED8">
        <w:trPr>
          <w:trHeight w:val="114"/>
        </w:trPr>
        <w:tc>
          <w:tcPr>
            <w:tcW w:w="386" w:type="dxa"/>
            <w:vMerge/>
            <w:tcBorders>
              <w:top w:val="nil"/>
              <w:left w:val="single" w:sz="4" w:space="0" w:color="auto"/>
              <w:bottom w:val="single" w:sz="4" w:space="0" w:color="auto"/>
              <w:right w:val="single" w:sz="4" w:space="0" w:color="auto"/>
            </w:tcBorders>
            <w:vAlign w:val="center"/>
            <w:hideMark/>
          </w:tcPr>
          <w:p w14:paraId="3116CA43"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525A274F"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Kontynuacja prac rozpoczętych w roku 2022</w:t>
            </w:r>
          </w:p>
        </w:tc>
        <w:tc>
          <w:tcPr>
            <w:tcW w:w="1276" w:type="dxa"/>
            <w:vMerge/>
            <w:tcBorders>
              <w:top w:val="nil"/>
              <w:left w:val="single" w:sz="4" w:space="0" w:color="auto"/>
              <w:bottom w:val="single" w:sz="4" w:space="0" w:color="auto"/>
              <w:right w:val="single" w:sz="4" w:space="0" w:color="auto"/>
            </w:tcBorders>
            <w:vAlign w:val="center"/>
            <w:hideMark/>
          </w:tcPr>
          <w:p w14:paraId="67A2D9AA"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D853209"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9DD76F6"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029803A" w14:textId="77777777" w:rsidR="008B13C6" w:rsidRPr="006733E8" w:rsidRDefault="008B13C6" w:rsidP="00D66802">
            <w:pPr>
              <w:spacing w:after="0"/>
              <w:rPr>
                <w:rFonts w:ascii="Calibri" w:hAnsi="Calibri" w:cs="Calibri"/>
                <w:color w:val="000000"/>
                <w:sz w:val="18"/>
                <w:szCs w:val="18"/>
              </w:rPr>
            </w:pPr>
          </w:p>
        </w:tc>
      </w:tr>
      <w:tr w:rsidR="008B13C6" w:rsidRPr="006733E8" w14:paraId="1EC5D4DD" w14:textId="77777777" w:rsidTr="00E81589">
        <w:trPr>
          <w:trHeight w:val="113"/>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82A031B"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ŁOTWA</w:t>
            </w:r>
          </w:p>
        </w:tc>
      </w:tr>
      <w:tr w:rsidR="00A0001E" w:rsidRPr="006733E8" w14:paraId="30A17302" w14:textId="77777777" w:rsidTr="00B03ED8">
        <w:trPr>
          <w:trHeight w:val="269"/>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83E2A7"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lastRenderedPageBreak/>
              <w:t>11.</w:t>
            </w:r>
          </w:p>
        </w:tc>
        <w:tc>
          <w:tcPr>
            <w:tcW w:w="4859" w:type="dxa"/>
            <w:tcBorders>
              <w:top w:val="nil"/>
              <w:left w:val="nil"/>
              <w:bottom w:val="single" w:sz="4" w:space="0" w:color="auto"/>
              <w:right w:val="single" w:sz="4" w:space="0" w:color="auto"/>
            </w:tcBorders>
            <w:shd w:val="clear" w:color="auto" w:fill="auto"/>
            <w:vAlign w:val="center"/>
            <w:hideMark/>
          </w:tcPr>
          <w:p w14:paraId="2C9AD545" w14:textId="77777777" w:rsidR="008B13C6" w:rsidRPr="006733E8" w:rsidRDefault="008B13C6" w:rsidP="00D66802">
            <w:pPr>
              <w:spacing w:after="0"/>
              <w:rPr>
                <w:rFonts w:ascii="Calibri" w:hAnsi="Calibri" w:cs="Calibri"/>
                <w:b/>
                <w:bCs/>
                <w:color w:val="000000"/>
                <w:sz w:val="18"/>
                <w:szCs w:val="18"/>
              </w:rPr>
            </w:pPr>
            <w:r w:rsidRPr="00A0001E">
              <w:rPr>
                <w:rFonts w:ascii="Calibri" w:hAnsi="Calibri" w:cs="Calibri"/>
                <w:b/>
                <w:bCs/>
                <w:color w:val="000000"/>
                <w:sz w:val="20"/>
                <w:szCs w:val="18"/>
              </w:rPr>
              <w:t>Adaptacja zaplecza w parafii Świętej Matki Bolesnej w Rydze na potrzeby działalności społeczności polskiej</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F47F2C" w14:textId="05B621E1"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520 000,00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FA349" w14:textId="26AB4A70"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E7FB5D" w14:textId="3EFCAC82"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A30271" w14:textId="3F90A29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520 000,00</w:t>
            </w:r>
          </w:p>
        </w:tc>
      </w:tr>
      <w:tr w:rsidR="00A0001E" w:rsidRPr="006733E8" w14:paraId="7B991DDF" w14:textId="77777777" w:rsidTr="00B03ED8">
        <w:trPr>
          <w:trHeight w:val="730"/>
        </w:trPr>
        <w:tc>
          <w:tcPr>
            <w:tcW w:w="386" w:type="dxa"/>
            <w:vMerge/>
            <w:tcBorders>
              <w:top w:val="nil"/>
              <w:left w:val="single" w:sz="4" w:space="0" w:color="auto"/>
              <w:bottom w:val="single" w:sz="4" w:space="0" w:color="auto"/>
              <w:right w:val="single" w:sz="4" w:space="0" w:color="auto"/>
            </w:tcBorders>
            <w:vAlign w:val="center"/>
            <w:hideMark/>
          </w:tcPr>
          <w:p w14:paraId="3CC5D1EB"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0C12F5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Projekt przewiduje odrestaurowanie i naprawy w kilku pomieszczeniach oraz adaptację ich na miejsca spotkań, wymianę instalacji elektrycznej, ułożenie kabli komputerowych oraz montaż systemu sygnalizacji przeciwpożarowej.</w:t>
            </w:r>
          </w:p>
        </w:tc>
        <w:tc>
          <w:tcPr>
            <w:tcW w:w="1276" w:type="dxa"/>
            <w:vMerge/>
            <w:tcBorders>
              <w:top w:val="nil"/>
              <w:left w:val="single" w:sz="4" w:space="0" w:color="auto"/>
              <w:bottom w:val="single" w:sz="4" w:space="0" w:color="auto"/>
              <w:right w:val="single" w:sz="4" w:space="0" w:color="auto"/>
            </w:tcBorders>
            <w:vAlign w:val="center"/>
            <w:hideMark/>
          </w:tcPr>
          <w:p w14:paraId="4E507F11"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1278C9E"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54A29EA"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936EFC4" w14:textId="77777777" w:rsidR="008B13C6" w:rsidRPr="006733E8" w:rsidRDefault="008B13C6" w:rsidP="00D66802">
            <w:pPr>
              <w:spacing w:after="0"/>
              <w:rPr>
                <w:rFonts w:ascii="Calibri" w:hAnsi="Calibri" w:cs="Calibri"/>
                <w:color w:val="000000"/>
                <w:sz w:val="18"/>
                <w:szCs w:val="18"/>
              </w:rPr>
            </w:pPr>
          </w:p>
        </w:tc>
      </w:tr>
      <w:tr w:rsidR="008B13C6" w:rsidRPr="006733E8" w14:paraId="178E927E" w14:textId="77777777" w:rsidTr="00B03ED8">
        <w:trPr>
          <w:trHeight w:val="63"/>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C1BF4E4"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STANY ZJEDNOCZONE AMERYKI</w:t>
            </w:r>
          </w:p>
        </w:tc>
      </w:tr>
      <w:tr w:rsidR="00A0001E" w:rsidRPr="006733E8" w14:paraId="2B574116" w14:textId="77777777" w:rsidTr="00E81589">
        <w:trPr>
          <w:trHeight w:val="343"/>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96A013"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12.</w:t>
            </w:r>
          </w:p>
        </w:tc>
        <w:tc>
          <w:tcPr>
            <w:tcW w:w="4859" w:type="dxa"/>
            <w:tcBorders>
              <w:top w:val="nil"/>
              <w:left w:val="nil"/>
              <w:bottom w:val="single" w:sz="4" w:space="0" w:color="auto"/>
              <w:right w:val="single" w:sz="4" w:space="0" w:color="auto"/>
            </w:tcBorders>
            <w:shd w:val="clear" w:color="auto" w:fill="auto"/>
            <w:vAlign w:val="center"/>
            <w:hideMark/>
          </w:tcPr>
          <w:p w14:paraId="5487CA80"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Rozwój infrastruktury harcerstwa polskiego w Stanach Zjednoczonych - etap II</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062EB" w14:textId="75C203B6"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1 000 000,00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FCA16" w14:textId="030BA97F"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850 000,00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85315" w14:textId="61BD9CA5"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A82318" w14:textId="46D5D282"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1 850 000,00</w:t>
            </w:r>
          </w:p>
        </w:tc>
      </w:tr>
      <w:tr w:rsidR="00A0001E" w:rsidRPr="006733E8" w14:paraId="08B89126" w14:textId="77777777" w:rsidTr="00B03ED8">
        <w:trPr>
          <w:trHeight w:val="2243"/>
        </w:trPr>
        <w:tc>
          <w:tcPr>
            <w:tcW w:w="386" w:type="dxa"/>
            <w:vMerge/>
            <w:tcBorders>
              <w:top w:val="nil"/>
              <w:left w:val="single" w:sz="4" w:space="0" w:color="auto"/>
              <w:bottom w:val="single" w:sz="4" w:space="0" w:color="auto"/>
              <w:right w:val="single" w:sz="4" w:space="0" w:color="auto"/>
            </w:tcBorders>
            <w:vAlign w:val="center"/>
            <w:hideMark/>
          </w:tcPr>
          <w:p w14:paraId="4D68BC16"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460482B1"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 xml:space="preserve">Remont części kuchni obejmujący wyburzenie istniejących ścianek i zastąpienie ich nowymi dostosowanymi do potrzeb, wymianę instalacji elektrycznej, kanalizacyjnej, wentylacyjnej oraz przeciwpożarowej, naprawę sufitów i podłóg oraz zakup i montaż stałego wyposażenia kuchni. Remont pozostałej części budynku (jadalnia, sypialnie, pomieszczenie medyczne) obejmujący instalację nowego oświetlenia wraz z wentylatorami przysufitowymi, wymianę systemu grzewczego i wentylacyjnego, dobudowę nowego pomieszczenia medycznego dla pielęgniarki/lekarza. </w:t>
            </w:r>
          </w:p>
        </w:tc>
        <w:tc>
          <w:tcPr>
            <w:tcW w:w="1276" w:type="dxa"/>
            <w:vMerge/>
            <w:tcBorders>
              <w:top w:val="nil"/>
              <w:left w:val="single" w:sz="4" w:space="0" w:color="auto"/>
              <w:bottom w:val="single" w:sz="4" w:space="0" w:color="auto"/>
              <w:right w:val="single" w:sz="4" w:space="0" w:color="auto"/>
            </w:tcBorders>
            <w:vAlign w:val="center"/>
            <w:hideMark/>
          </w:tcPr>
          <w:p w14:paraId="36168CF4"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A2A3F84"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1D35A62"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43F3A9F" w14:textId="77777777" w:rsidR="008B13C6" w:rsidRPr="006733E8" w:rsidRDefault="008B13C6" w:rsidP="00D66802">
            <w:pPr>
              <w:spacing w:after="0"/>
              <w:rPr>
                <w:rFonts w:ascii="Calibri" w:hAnsi="Calibri" w:cs="Calibri"/>
                <w:color w:val="000000"/>
                <w:sz w:val="18"/>
                <w:szCs w:val="18"/>
              </w:rPr>
            </w:pPr>
          </w:p>
        </w:tc>
      </w:tr>
      <w:tr w:rsidR="008B13C6" w:rsidRPr="006733E8" w14:paraId="77B53A93" w14:textId="77777777" w:rsidTr="00E81589">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BA518CD" w14:textId="77777777" w:rsidR="008B13C6" w:rsidRPr="00A0001E" w:rsidRDefault="008B13C6" w:rsidP="00D66802">
            <w:pPr>
              <w:spacing w:after="0" w:line="240" w:lineRule="auto"/>
              <w:rPr>
                <w:rFonts w:ascii="Calibri" w:eastAsia="Times New Roman" w:hAnsi="Calibri" w:cs="Calibri"/>
                <w:b/>
                <w:bCs/>
                <w:color w:val="000000"/>
                <w:sz w:val="20"/>
                <w:szCs w:val="20"/>
                <w:lang w:eastAsia="pl-PL"/>
              </w:rPr>
            </w:pPr>
            <w:r w:rsidRPr="00A0001E">
              <w:rPr>
                <w:rFonts w:ascii="Calibri" w:eastAsia="Times New Roman" w:hAnsi="Calibri" w:cs="Calibri"/>
                <w:b/>
                <w:bCs/>
                <w:color w:val="000000"/>
                <w:sz w:val="20"/>
                <w:szCs w:val="20"/>
                <w:lang w:eastAsia="pl-PL"/>
              </w:rPr>
              <w:t>UKRAINA</w:t>
            </w:r>
          </w:p>
        </w:tc>
      </w:tr>
      <w:tr w:rsidR="00A0001E" w:rsidRPr="006733E8" w14:paraId="0982F37D" w14:textId="77777777" w:rsidTr="00B03ED8">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50BE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13.</w:t>
            </w:r>
          </w:p>
        </w:tc>
        <w:tc>
          <w:tcPr>
            <w:tcW w:w="4859" w:type="dxa"/>
            <w:tcBorders>
              <w:top w:val="nil"/>
              <w:left w:val="nil"/>
              <w:bottom w:val="single" w:sz="4" w:space="0" w:color="auto"/>
              <w:right w:val="single" w:sz="4" w:space="0" w:color="auto"/>
            </w:tcBorders>
            <w:shd w:val="clear" w:color="auto" w:fill="auto"/>
            <w:vAlign w:val="center"/>
            <w:hideMark/>
          </w:tcPr>
          <w:p w14:paraId="36F618A6"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Budowa Domu Polskiego we Lwowie - etap IX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1C64A9" w14:textId="6224F47B"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E5E64" w14:textId="2863A13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8089B" w14:textId="7D933D86"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EF9D4" w14:textId="6ABCA201"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500 000,00</w:t>
            </w:r>
          </w:p>
        </w:tc>
      </w:tr>
      <w:tr w:rsidR="00A0001E" w:rsidRPr="006733E8" w14:paraId="717E6BF5" w14:textId="77777777" w:rsidTr="00B03ED8">
        <w:trPr>
          <w:trHeight w:val="186"/>
        </w:trPr>
        <w:tc>
          <w:tcPr>
            <w:tcW w:w="386" w:type="dxa"/>
            <w:vMerge/>
            <w:tcBorders>
              <w:top w:val="nil"/>
              <w:left w:val="single" w:sz="4" w:space="0" w:color="auto"/>
              <w:bottom w:val="single" w:sz="4" w:space="0" w:color="auto"/>
              <w:right w:val="single" w:sz="4" w:space="0" w:color="auto"/>
            </w:tcBorders>
            <w:vAlign w:val="center"/>
            <w:hideMark/>
          </w:tcPr>
          <w:p w14:paraId="7FC3C218"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13FA220F"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Dalsze utrzymanie i zabezpieczenie placu budowy przy ul. Szewczenki 3A</w:t>
            </w:r>
          </w:p>
        </w:tc>
        <w:tc>
          <w:tcPr>
            <w:tcW w:w="1276" w:type="dxa"/>
            <w:vMerge/>
            <w:tcBorders>
              <w:top w:val="nil"/>
              <w:left w:val="single" w:sz="4" w:space="0" w:color="auto"/>
              <w:bottom w:val="single" w:sz="4" w:space="0" w:color="auto"/>
              <w:right w:val="single" w:sz="4" w:space="0" w:color="auto"/>
            </w:tcBorders>
            <w:vAlign w:val="center"/>
            <w:hideMark/>
          </w:tcPr>
          <w:p w14:paraId="7DF95F5B"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62CC11F4"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9D9AD0F"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ED0F61C" w14:textId="77777777" w:rsidR="008B13C6" w:rsidRPr="00B03ED8" w:rsidRDefault="008B13C6" w:rsidP="00D66802">
            <w:pPr>
              <w:spacing w:after="0"/>
              <w:rPr>
                <w:rFonts w:ascii="Calibri" w:hAnsi="Calibri" w:cs="Calibri"/>
                <w:b/>
                <w:color w:val="000000"/>
                <w:sz w:val="18"/>
                <w:szCs w:val="18"/>
              </w:rPr>
            </w:pPr>
          </w:p>
        </w:tc>
      </w:tr>
      <w:tr w:rsidR="00A0001E" w:rsidRPr="006733E8" w14:paraId="481D5CBA" w14:textId="77777777" w:rsidTr="00E81589">
        <w:trPr>
          <w:trHeight w:val="384"/>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08367"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14.</w:t>
            </w:r>
          </w:p>
        </w:tc>
        <w:tc>
          <w:tcPr>
            <w:tcW w:w="4859" w:type="dxa"/>
            <w:tcBorders>
              <w:top w:val="nil"/>
              <w:left w:val="nil"/>
              <w:bottom w:val="single" w:sz="4" w:space="0" w:color="auto"/>
              <w:right w:val="single" w:sz="4" w:space="0" w:color="auto"/>
            </w:tcBorders>
            <w:shd w:val="clear" w:color="auto" w:fill="auto"/>
            <w:vAlign w:val="center"/>
            <w:hideMark/>
          </w:tcPr>
          <w:p w14:paraId="20BDC164"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Remont siedzib Radia Lwów oraz Towarzystwa Przyjaciół Sztuk Pięknych we Lwowie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B0CAEF" w14:textId="11279409"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110 000,00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65EFBD" w14:textId="22A050B8"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1 250 000,00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AB1959" w14:textId="3802565E"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8568D" w14:textId="6B2794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1 360</w:t>
            </w:r>
            <w:r w:rsidR="00D66802" w:rsidRPr="00B03ED8">
              <w:rPr>
                <w:rFonts w:ascii="Calibri" w:hAnsi="Calibri" w:cs="Calibri"/>
                <w:b/>
                <w:color w:val="000000"/>
                <w:sz w:val="18"/>
                <w:szCs w:val="18"/>
              </w:rPr>
              <w:t> </w:t>
            </w:r>
            <w:r w:rsidRPr="00B03ED8">
              <w:rPr>
                <w:rFonts w:ascii="Calibri" w:hAnsi="Calibri" w:cs="Calibri"/>
                <w:b/>
                <w:color w:val="000000"/>
                <w:sz w:val="18"/>
                <w:szCs w:val="18"/>
              </w:rPr>
              <w:t>000</w:t>
            </w:r>
            <w:r w:rsidR="00D66802" w:rsidRPr="00B03ED8">
              <w:rPr>
                <w:rFonts w:ascii="Calibri" w:hAnsi="Calibri" w:cs="Calibri"/>
                <w:b/>
                <w:color w:val="000000"/>
                <w:sz w:val="18"/>
                <w:szCs w:val="18"/>
              </w:rPr>
              <w:t>,</w:t>
            </w:r>
            <w:r w:rsidRPr="00B03ED8">
              <w:rPr>
                <w:rFonts w:ascii="Calibri" w:hAnsi="Calibri" w:cs="Calibri"/>
                <w:b/>
                <w:color w:val="000000"/>
                <w:sz w:val="18"/>
                <w:szCs w:val="18"/>
              </w:rPr>
              <w:t>00</w:t>
            </w:r>
          </w:p>
        </w:tc>
      </w:tr>
      <w:tr w:rsidR="00A0001E" w:rsidRPr="006733E8" w14:paraId="5EBECD5D" w14:textId="77777777" w:rsidTr="00B03ED8">
        <w:trPr>
          <w:trHeight w:val="1151"/>
        </w:trPr>
        <w:tc>
          <w:tcPr>
            <w:tcW w:w="386" w:type="dxa"/>
            <w:vMerge/>
            <w:tcBorders>
              <w:top w:val="nil"/>
              <w:left w:val="single" w:sz="4" w:space="0" w:color="auto"/>
              <w:bottom w:val="single" w:sz="4" w:space="0" w:color="auto"/>
              <w:right w:val="single" w:sz="4" w:space="0" w:color="auto"/>
            </w:tcBorders>
            <w:vAlign w:val="center"/>
            <w:hideMark/>
          </w:tcPr>
          <w:p w14:paraId="297B2F00"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75C6EE4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Remont obejmujący opracowanie dokumentacji projektowej, częściowy remont dachu, w tym kominów, ocieplenie, wymianę okien dachowych, remont instalacji (elektryczna, centralnego ogrzewania, wodno-kanalizacyjna), remont pomieszczeń wewnętrznych, budowę antresoli, remont klatki schodowej, balkonów oraz instalację klimatyzacji.</w:t>
            </w:r>
          </w:p>
        </w:tc>
        <w:tc>
          <w:tcPr>
            <w:tcW w:w="1276" w:type="dxa"/>
            <w:vMerge/>
            <w:tcBorders>
              <w:top w:val="nil"/>
              <w:left w:val="single" w:sz="4" w:space="0" w:color="auto"/>
              <w:bottom w:val="single" w:sz="4" w:space="0" w:color="auto"/>
              <w:right w:val="single" w:sz="4" w:space="0" w:color="auto"/>
            </w:tcBorders>
            <w:vAlign w:val="center"/>
            <w:hideMark/>
          </w:tcPr>
          <w:p w14:paraId="6BAF6351"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28218AE" w14:textId="77777777" w:rsidR="008B13C6" w:rsidRPr="00B03ED8" w:rsidRDefault="008B13C6" w:rsidP="00D66802">
            <w:pPr>
              <w:spacing w:after="0"/>
              <w:rPr>
                <w:rFonts w:ascii="Calibri" w:hAnsi="Calibri" w:cs="Calibri"/>
                <w:b/>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13F9A79A" w14:textId="77777777" w:rsidR="008B13C6" w:rsidRPr="00B03ED8" w:rsidRDefault="008B13C6" w:rsidP="00D66802">
            <w:pPr>
              <w:spacing w:after="0"/>
              <w:rPr>
                <w:rFonts w:ascii="Calibri" w:hAnsi="Calibri" w:cs="Calibri"/>
                <w:b/>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B9F70FF" w14:textId="77777777" w:rsidR="008B13C6" w:rsidRPr="00B03ED8" w:rsidRDefault="008B13C6" w:rsidP="00D66802">
            <w:pPr>
              <w:spacing w:after="0"/>
              <w:rPr>
                <w:rFonts w:ascii="Calibri" w:hAnsi="Calibri" w:cs="Calibri"/>
                <w:b/>
                <w:color w:val="000000"/>
                <w:sz w:val="18"/>
                <w:szCs w:val="18"/>
              </w:rPr>
            </w:pPr>
          </w:p>
        </w:tc>
      </w:tr>
      <w:tr w:rsidR="00A0001E" w:rsidRPr="006733E8" w14:paraId="2D9B6C37" w14:textId="77777777" w:rsidTr="00E81589">
        <w:trPr>
          <w:trHeight w:val="54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D943D2"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15.</w:t>
            </w:r>
          </w:p>
        </w:tc>
        <w:tc>
          <w:tcPr>
            <w:tcW w:w="4859" w:type="dxa"/>
            <w:tcBorders>
              <w:top w:val="nil"/>
              <w:left w:val="nil"/>
              <w:bottom w:val="single" w:sz="4" w:space="0" w:color="auto"/>
              <w:right w:val="single" w:sz="4" w:space="0" w:color="auto"/>
            </w:tcBorders>
            <w:shd w:val="clear" w:color="auto" w:fill="auto"/>
            <w:vAlign w:val="center"/>
            <w:hideMark/>
          </w:tcPr>
          <w:p w14:paraId="220BC3BB"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Adaptacja pomieszczeń przeznaczonych na sale spotkań społeczności polskiej w Domu Stowarzyszenia Apostolstwa Katolickiego w Kijowie</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09AC0" w14:textId="6002FA6D"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1D8BF8" w14:textId="53DBD6DC"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F893B" w14:textId="0E1B52DB" w:rsidR="008B13C6" w:rsidRPr="00B03ED8" w:rsidRDefault="00D66802"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9051B6" w14:textId="7ED13CFA"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300 000,00</w:t>
            </w:r>
          </w:p>
        </w:tc>
      </w:tr>
      <w:tr w:rsidR="00A0001E" w:rsidRPr="006733E8" w14:paraId="2DF0291C" w14:textId="77777777" w:rsidTr="00B03ED8">
        <w:trPr>
          <w:trHeight w:val="616"/>
        </w:trPr>
        <w:tc>
          <w:tcPr>
            <w:tcW w:w="386" w:type="dxa"/>
            <w:vMerge/>
            <w:tcBorders>
              <w:top w:val="nil"/>
              <w:left w:val="single" w:sz="4" w:space="0" w:color="auto"/>
              <w:bottom w:val="single" w:sz="4" w:space="0" w:color="auto"/>
              <w:right w:val="single" w:sz="4" w:space="0" w:color="auto"/>
            </w:tcBorders>
            <w:vAlign w:val="center"/>
            <w:hideMark/>
          </w:tcPr>
          <w:p w14:paraId="3E933D31"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319F5805"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Wykonanie prac adaptacyjnych pomieszczeń (tynkowanie ścian, wykonanie instalacji ogrzewania, elektrycznej, przeciwpożarowej), wykonanie podłóg, malowanie ścian.</w:t>
            </w:r>
          </w:p>
        </w:tc>
        <w:tc>
          <w:tcPr>
            <w:tcW w:w="1276" w:type="dxa"/>
            <w:vMerge/>
            <w:tcBorders>
              <w:top w:val="nil"/>
              <w:left w:val="single" w:sz="4" w:space="0" w:color="auto"/>
              <w:bottom w:val="single" w:sz="4" w:space="0" w:color="auto"/>
              <w:right w:val="single" w:sz="4" w:space="0" w:color="auto"/>
            </w:tcBorders>
            <w:vAlign w:val="center"/>
            <w:hideMark/>
          </w:tcPr>
          <w:p w14:paraId="49007BC7"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2995178"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3ED729B5"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F67D8AC" w14:textId="77777777" w:rsidR="008B13C6" w:rsidRPr="006733E8" w:rsidRDefault="008B13C6" w:rsidP="00D66802">
            <w:pPr>
              <w:spacing w:after="0"/>
              <w:rPr>
                <w:rFonts w:ascii="Calibri" w:hAnsi="Calibri" w:cs="Calibri"/>
                <w:color w:val="000000"/>
                <w:sz w:val="18"/>
                <w:szCs w:val="18"/>
              </w:rPr>
            </w:pPr>
          </w:p>
        </w:tc>
      </w:tr>
      <w:tr w:rsidR="008B13C6" w:rsidRPr="006733E8" w14:paraId="6BD6948C" w14:textId="77777777" w:rsidTr="00E81589">
        <w:trPr>
          <w:trHeight w:val="50"/>
        </w:trPr>
        <w:tc>
          <w:tcPr>
            <w:tcW w:w="1006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165DCDA" w14:textId="77777777" w:rsidR="008B13C6" w:rsidRPr="006733E8" w:rsidRDefault="008B13C6" w:rsidP="00D66802">
            <w:pPr>
              <w:spacing w:after="0" w:line="240" w:lineRule="auto"/>
              <w:rPr>
                <w:rFonts w:ascii="Calibri" w:eastAsia="Times New Roman" w:hAnsi="Calibri" w:cs="Calibri"/>
                <w:b/>
                <w:bCs/>
                <w:color w:val="000000"/>
                <w:sz w:val="20"/>
                <w:szCs w:val="20"/>
                <w:lang w:eastAsia="pl-PL"/>
              </w:rPr>
            </w:pPr>
            <w:r w:rsidRPr="006733E8">
              <w:rPr>
                <w:rFonts w:ascii="Calibri" w:eastAsia="Times New Roman" w:hAnsi="Calibri" w:cs="Calibri"/>
                <w:b/>
                <w:bCs/>
                <w:color w:val="000000"/>
                <w:sz w:val="20"/>
                <w:szCs w:val="20"/>
                <w:lang w:eastAsia="pl-PL"/>
              </w:rPr>
              <w:t>WIELKA BRYTANIA</w:t>
            </w:r>
          </w:p>
        </w:tc>
      </w:tr>
      <w:tr w:rsidR="00A0001E" w:rsidRPr="006733E8" w14:paraId="136A6AC2" w14:textId="77777777" w:rsidTr="00B03ED8">
        <w:trPr>
          <w:trHeight w:val="50"/>
        </w:trPr>
        <w:tc>
          <w:tcPr>
            <w:tcW w:w="3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DBAB8"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16.</w:t>
            </w:r>
          </w:p>
        </w:tc>
        <w:tc>
          <w:tcPr>
            <w:tcW w:w="4859" w:type="dxa"/>
            <w:tcBorders>
              <w:top w:val="nil"/>
              <w:left w:val="nil"/>
              <w:bottom w:val="single" w:sz="4" w:space="0" w:color="auto"/>
              <w:right w:val="single" w:sz="4" w:space="0" w:color="auto"/>
            </w:tcBorders>
            <w:shd w:val="clear" w:color="auto" w:fill="auto"/>
            <w:vAlign w:val="center"/>
            <w:hideMark/>
          </w:tcPr>
          <w:p w14:paraId="03C0E210" w14:textId="77777777" w:rsidR="008B13C6" w:rsidRPr="00A0001E" w:rsidRDefault="008B13C6" w:rsidP="00D66802">
            <w:pPr>
              <w:spacing w:after="0"/>
              <w:rPr>
                <w:rFonts w:ascii="Calibri" w:hAnsi="Calibri" w:cs="Calibri"/>
                <w:b/>
                <w:bCs/>
                <w:color w:val="000000"/>
                <w:sz w:val="20"/>
                <w:szCs w:val="18"/>
              </w:rPr>
            </w:pPr>
            <w:r w:rsidRPr="00A0001E">
              <w:rPr>
                <w:rFonts w:ascii="Calibri" w:hAnsi="Calibri" w:cs="Calibri"/>
                <w:b/>
                <w:bCs/>
                <w:color w:val="000000"/>
                <w:sz w:val="20"/>
                <w:szCs w:val="18"/>
              </w:rPr>
              <w:t>Rewitalizacja Klubu Polskiego w Coventry</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D42A7" w14:textId="5CDAC3A0"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1 400 000,00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E2B50B" w14:textId="60766DB4"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350 000,00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483F8F" w14:textId="299A1A59"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850 000,00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B459E" w14:textId="5561C4C3" w:rsidR="008B13C6" w:rsidRPr="00B03ED8" w:rsidRDefault="008B13C6" w:rsidP="00D66802">
            <w:pPr>
              <w:spacing w:after="0"/>
              <w:jc w:val="right"/>
              <w:rPr>
                <w:rFonts w:ascii="Calibri" w:hAnsi="Calibri" w:cs="Calibri"/>
                <w:b/>
                <w:color w:val="000000"/>
                <w:sz w:val="18"/>
                <w:szCs w:val="18"/>
              </w:rPr>
            </w:pPr>
            <w:r w:rsidRPr="00B03ED8">
              <w:rPr>
                <w:rFonts w:ascii="Calibri" w:hAnsi="Calibri" w:cs="Calibri"/>
                <w:b/>
                <w:color w:val="000000"/>
                <w:sz w:val="18"/>
                <w:szCs w:val="18"/>
              </w:rPr>
              <w:t>2 600 000,00</w:t>
            </w:r>
          </w:p>
        </w:tc>
      </w:tr>
      <w:tr w:rsidR="00A0001E" w:rsidRPr="006733E8" w14:paraId="50B2441C" w14:textId="77777777" w:rsidTr="00B03ED8">
        <w:trPr>
          <w:trHeight w:val="2037"/>
        </w:trPr>
        <w:tc>
          <w:tcPr>
            <w:tcW w:w="386" w:type="dxa"/>
            <w:vMerge/>
            <w:tcBorders>
              <w:top w:val="nil"/>
              <w:left w:val="single" w:sz="4" w:space="0" w:color="auto"/>
              <w:bottom w:val="single" w:sz="4" w:space="0" w:color="auto"/>
              <w:right w:val="single" w:sz="4" w:space="0" w:color="auto"/>
            </w:tcBorders>
            <w:vAlign w:val="center"/>
            <w:hideMark/>
          </w:tcPr>
          <w:p w14:paraId="748E5C54" w14:textId="77777777" w:rsidR="008B13C6" w:rsidRPr="006733E8" w:rsidRDefault="008B13C6" w:rsidP="00D66802">
            <w:pPr>
              <w:spacing w:after="0"/>
              <w:rPr>
                <w:rFonts w:ascii="Calibri" w:hAnsi="Calibri" w:cs="Calibri"/>
                <w:color w:val="000000"/>
                <w:sz w:val="18"/>
                <w:szCs w:val="18"/>
              </w:rPr>
            </w:pPr>
          </w:p>
        </w:tc>
        <w:tc>
          <w:tcPr>
            <w:tcW w:w="4859" w:type="dxa"/>
            <w:tcBorders>
              <w:top w:val="nil"/>
              <w:left w:val="nil"/>
              <w:bottom w:val="single" w:sz="4" w:space="0" w:color="auto"/>
              <w:right w:val="single" w:sz="4" w:space="0" w:color="auto"/>
            </w:tcBorders>
            <w:shd w:val="clear" w:color="auto" w:fill="auto"/>
            <w:vAlign w:val="center"/>
            <w:hideMark/>
          </w:tcPr>
          <w:p w14:paraId="14790A24" w14:textId="77777777" w:rsidR="008B13C6" w:rsidRPr="006733E8" w:rsidRDefault="008B13C6" w:rsidP="00D66802">
            <w:pPr>
              <w:spacing w:after="0"/>
              <w:rPr>
                <w:rFonts w:ascii="Calibri" w:hAnsi="Calibri" w:cs="Calibri"/>
                <w:color w:val="000000"/>
                <w:sz w:val="18"/>
                <w:szCs w:val="18"/>
              </w:rPr>
            </w:pPr>
            <w:r w:rsidRPr="006733E8">
              <w:rPr>
                <w:rFonts w:ascii="Calibri" w:hAnsi="Calibri" w:cs="Calibri"/>
                <w:color w:val="000000"/>
                <w:sz w:val="18"/>
                <w:szCs w:val="18"/>
              </w:rPr>
              <w:t>Zadanie obejmuje usunięcie, utylizacja i oczyszczenie pomieszczeń z azbestu, wymianę poszycia dachu, przeprowadzenie niezbędnych prac zgodnie z ekspertyzą budowlaną ściany nośnej, sufitów i ścian po usunięciu azbestu, wymianę instalacji eklektycznej, gazowej, hydraulicznej, modernizację nagłośnienia i oświetlenia sceny, wymianę okien (33) i drzwi (5), przebudowę wyjścia awaryjnego, wymianę podłóg, malowanie ścian, montaż sufitu , ocieplenie budynku, zainstalowanie paneli fotowoltaicznych i windy dla osób niepełnosprawnych.</w:t>
            </w:r>
          </w:p>
        </w:tc>
        <w:tc>
          <w:tcPr>
            <w:tcW w:w="1276" w:type="dxa"/>
            <w:vMerge/>
            <w:tcBorders>
              <w:top w:val="nil"/>
              <w:left w:val="single" w:sz="4" w:space="0" w:color="auto"/>
              <w:bottom w:val="single" w:sz="4" w:space="0" w:color="auto"/>
              <w:right w:val="single" w:sz="4" w:space="0" w:color="auto"/>
            </w:tcBorders>
            <w:vAlign w:val="center"/>
            <w:hideMark/>
          </w:tcPr>
          <w:p w14:paraId="0286B1DE"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4623A43" w14:textId="77777777" w:rsidR="008B13C6" w:rsidRPr="006733E8" w:rsidRDefault="008B13C6" w:rsidP="00D66802">
            <w:pPr>
              <w:spacing w:after="0"/>
              <w:rPr>
                <w:rFonts w:ascii="Calibri" w:hAnsi="Calibri" w:cs="Calibr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761E10D" w14:textId="77777777" w:rsidR="008B13C6" w:rsidRPr="006733E8" w:rsidRDefault="008B13C6" w:rsidP="00D66802">
            <w:pPr>
              <w:spacing w:after="0"/>
              <w:rPr>
                <w:rFonts w:ascii="Calibri" w:hAnsi="Calibri" w:cs="Calibri"/>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1038FD9" w14:textId="77777777" w:rsidR="008B13C6" w:rsidRPr="006733E8" w:rsidRDefault="008B13C6" w:rsidP="00D66802">
            <w:pPr>
              <w:spacing w:after="0"/>
              <w:rPr>
                <w:rFonts w:ascii="Calibri" w:hAnsi="Calibri" w:cs="Calibri"/>
                <w:color w:val="000000"/>
                <w:sz w:val="18"/>
                <w:szCs w:val="18"/>
              </w:rPr>
            </w:pPr>
          </w:p>
        </w:tc>
      </w:tr>
      <w:tr w:rsidR="00A0001E" w:rsidRPr="006733E8" w14:paraId="6848E615" w14:textId="77777777" w:rsidTr="00B03ED8">
        <w:trPr>
          <w:trHeight w:val="50"/>
        </w:trPr>
        <w:tc>
          <w:tcPr>
            <w:tcW w:w="524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1EBBC90" w14:textId="77777777" w:rsidR="008B13C6" w:rsidRPr="00A0001E" w:rsidRDefault="008B13C6" w:rsidP="00D66802">
            <w:pPr>
              <w:spacing w:after="0"/>
              <w:jc w:val="right"/>
              <w:rPr>
                <w:rFonts w:ascii="Calibri" w:hAnsi="Calibri" w:cs="Calibri"/>
                <w:b/>
                <w:bCs/>
                <w:color w:val="000000"/>
                <w:sz w:val="20"/>
                <w:szCs w:val="18"/>
              </w:rPr>
            </w:pPr>
            <w:r w:rsidRPr="00A0001E">
              <w:rPr>
                <w:rFonts w:ascii="Calibri" w:hAnsi="Calibri" w:cs="Calibri"/>
                <w:b/>
                <w:bCs/>
                <w:color w:val="000000"/>
                <w:sz w:val="20"/>
                <w:szCs w:val="18"/>
              </w:rPr>
              <w:t>Łącznie</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2BADCAB6" w14:textId="630E278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9 080 000,00</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45467F42" w14:textId="6ED28E33"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5 190 000,00</w:t>
            </w:r>
          </w:p>
        </w:tc>
        <w:tc>
          <w:tcPr>
            <w:tcW w:w="1134" w:type="dxa"/>
            <w:tcBorders>
              <w:top w:val="nil"/>
              <w:left w:val="nil"/>
              <w:bottom w:val="single" w:sz="4" w:space="0" w:color="auto"/>
              <w:right w:val="single" w:sz="4" w:space="0" w:color="auto"/>
            </w:tcBorders>
            <w:shd w:val="clear" w:color="auto" w:fill="DEEAF6" w:themeFill="accent1" w:themeFillTint="33"/>
            <w:noWrap/>
            <w:vAlign w:val="center"/>
            <w:hideMark/>
          </w:tcPr>
          <w:p w14:paraId="3C8CEA55" w14:textId="45FFB20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1 550 000,00</w:t>
            </w:r>
          </w:p>
        </w:tc>
        <w:tc>
          <w:tcPr>
            <w:tcW w:w="1276" w:type="dxa"/>
            <w:tcBorders>
              <w:top w:val="nil"/>
              <w:left w:val="nil"/>
              <w:bottom w:val="single" w:sz="4" w:space="0" w:color="auto"/>
              <w:right w:val="single" w:sz="4" w:space="0" w:color="auto"/>
            </w:tcBorders>
            <w:shd w:val="clear" w:color="auto" w:fill="DEEAF6" w:themeFill="accent1" w:themeFillTint="33"/>
            <w:noWrap/>
            <w:vAlign w:val="center"/>
            <w:hideMark/>
          </w:tcPr>
          <w:p w14:paraId="0506932D" w14:textId="64BCF801" w:rsidR="008B13C6" w:rsidRPr="006733E8" w:rsidRDefault="008B13C6" w:rsidP="00D66802">
            <w:pPr>
              <w:spacing w:after="0"/>
              <w:jc w:val="right"/>
              <w:rPr>
                <w:rFonts w:ascii="Calibri" w:hAnsi="Calibri" w:cs="Calibri"/>
                <w:b/>
                <w:bCs/>
                <w:color w:val="000000"/>
                <w:sz w:val="18"/>
                <w:szCs w:val="18"/>
              </w:rPr>
            </w:pPr>
            <w:r w:rsidRPr="006733E8">
              <w:rPr>
                <w:rFonts w:ascii="Calibri" w:hAnsi="Calibri" w:cs="Calibri"/>
                <w:b/>
                <w:bCs/>
                <w:color w:val="000000"/>
                <w:sz w:val="18"/>
                <w:szCs w:val="18"/>
              </w:rPr>
              <w:t>15 820 000,00</w:t>
            </w:r>
          </w:p>
        </w:tc>
      </w:tr>
    </w:tbl>
    <w:p w14:paraId="0C573487" w14:textId="77777777" w:rsidR="00FD5A84" w:rsidRPr="00BC47C6" w:rsidRDefault="00FD5A84" w:rsidP="00FD5A84">
      <w:pPr>
        <w:pStyle w:val="Bezodstpw"/>
        <w:spacing w:line="276" w:lineRule="auto"/>
        <w:ind w:left="1044"/>
        <w:jc w:val="both"/>
        <w:rPr>
          <w:rFonts w:asciiTheme="minorHAnsi" w:hAnsiTheme="minorHAnsi" w:cs="Calibri"/>
          <w:color w:val="000000"/>
        </w:rPr>
      </w:pPr>
    </w:p>
    <w:p w14:paraId="0886CE40" w14:textId="77777777" w:rsidR="00FD5A84" w:rsidRPr="00BC47C6" w:rsidRDefault="00FD5A84" w:rsidP="00FD5A84">
      <w:pPr>
        <w:pStyle w:val="Akapitzlist"/>
        <w:numPr>
          <w:ilvl w:val="1"/>
          <w:numId w:val="3"/>
        </w:numPr>
        <w:spacing w:after="0" w:line="276" w:lineRule="auto"/>
        <w:jc w:val="both"/>
      </w:pPr>
      <w:r w:rsidRPr="00BC47C6">
        <w:t>Wymienione w pkt 1) projekty priorytetowe odnoszą się do założeń Rządowego programu współpracy z Polonią i Polakami za Granicą, są bardzo istotne dla polityki polonijnej Rządu oraz dla polityki zagranicznej Państwa w danym obszarze geograficznym, realizowane</w:t>
      </w:r>
      <w:r>
        <w:t xml:space="preserve"> </w:t>
      </w:r>
      <w:r>
        <w:br/>
        <w:t xml:space="preserve">w </w:t>
      </w:r>
      <w:r w:rsidRPr="00BC47C6">
        <w:t>miejscach zamieszkiwania dużych i aktywnych grup Polonii.</w:t>
      </w:r>
    </w:p>
    <w:p w14:paraId="36A3315C" w14:textId="77777777" w:rsidR="00FD5A84" w:rsidRPr="00BC47C6" w:rsidRDefault="00FD5A84" w:rsidP="00FD5A84">
      <w:pPr>
        <w:pStyle w:val="Akapitzlist"/>
        <w:numPr>
          <w:ilvl w:val="1"/>
          <w:numId w:val="3"/>
        </w:numPr>
        <w:spacing w:before="120" w:after="0" w:line="276" w:lineRule="auto"/>
        <w:ind w:left="1043"/>
        <w:contextualSpacing w:val="0"/>
        <w:jc w:val="both"/>
      </w:pPr>
      <w:r>
        <w:lastRenderedPageBreak/>
        <w:t>Zakres zlecanych zadań w Komponencie I został wskazany z urzędu</w:t>
      </w:r>
      <w:r w:rsidRPr="00BC47C6">
        <w:t xml:space="preserve"> na podstawie analizy sytuacji Polonii i Polaków za granicą, stanu infrastruktury lub dostępności do infrastruktury, opinii placówek dyplomatyczno-konsularnych oraz na podstawie wniosków składanych przez organizacje pozarządowe w trybie art. 12 ustawy o działalności pożytku publicznego i o wolontariacie</w:t>
      </w:r>
      <w:r>
        <w:t xml:space="preserve"> </w:t>
      </w:r>
      <w:r w:rsidRPr="00BC47C6">
        <w:t xml:space="preserve">(z uwzględnieniem priorytetowych zadań publicznych, określonych </w:t>
      </w:r>
      <w:r>
        <w:br/>
      </w:r>
      <w:r w:rsidRPr="00BC47C6">
        <w:t>w programie współpracy z organizacjami pozarządowymi i innymi podmiotami wymienionymi w art. 3 ust. 3  ustawy o działalności pożytku publicznego i o wolontariacie).</w:t>
      </w:r>
    </w:p>
    <w:p w14:paraId="58E864A4" w14:textId="133FB0AC" w:rsidR="00FD5A84" w:rsidRPr="00BC47C6" w:rsidRDefault="00FD5A84" w:rsidP="00FD5A84">
      <w:pPr>
        <w:pStyle w:val="Akapitzlist"/>
        <w:numPr>
          <w:ilvl w:val="1"/>
          <w:numId w:val="3"/>
        </w:numPr>
        <w:spacing w:before="120" w:after="0" w:line="276" w:lineRule="auto"/>
        <w:ind w:left="1043"/>
        <w:contextualSpacing w:val="0"/>
        <w:jc w:val="both"/>
      </w:pPr>
      <w:r w:rsidRPr="00BC47C6">
        <w:t xml:space="preserve">Głównym adresatem projektów priorytetowych są środowiska polonijne funkcjonujące </w:t>
      </w:r>
      <w:r w:rsidRPr="00BC47C6">
        <w:br/>
        <w:t>w miejscu położenia infrastruktury i kraju przeznaczenia dotacji. Zagwarantowanie powyższego następuje poprzez przeznaczenie objętego projektem obiektu infrastruktury/</w:t>
      </w:r>
      <w:r w:rsidR="00687859">
        <w:t xml:space="preserve"> </w:t>
      </w:r>
      <w:r w:rsidRPr="00BC47C6">
        <w:t xml:space="preserve">nieruchomości na działalność polonijną na okres minimum </w:t>
      </w:r>
      <w:r w:rsidRPr="001F2CD2">
        <w:t>15 lat</w:t>
      </w:r>
      <w:r>
        <w:t>.</w:t>
      </w:r>
    </w:p>
    <w:p w14:paraId="6669BC3F" w14:textId="1FF07F98" w:rsidR="00FD5A84" w:rsidRDefault="00FD5A84" w:rsidP="00913A7A">
      <w:pPr>
        <w:pStyle w:val="Akapitzlist"/>
        <w:numPr>
          <w:ilvl w:val="1"/>
          <w:numId w:val="3"/>
        </w:numPr>
        <w:spacing w:before="240" w:after="0" w:line="276" w:lineRule="auto"/>
        <w:ind w:left="1043"/>
        <w:contextualSpacing w:val="0"/>
        <w:jc w:val="both"/>
      </w:pPr>
      <w:r>
        <w:t>Oferta realizacji zadania publicznego musi uwzględniać w szczególności: informację, w jaki sposób realizacja zadania umożliwi osiągnięcie celów Konkursu,</w:t>
      </w:r>
      <w:r w:rsidR="00687859">
        <w:t xml:space="preserve"> o których mowa </w:t>
      </w:r>
      <w:r w:rsidR="00687859">
        <w:br/>
        <w:t xml:space="preserve">w § 2 ust. 2, </w:t>
      </w:r>
      <w:r>
        <w:t>szczegółowy zakres rzeczowy inwestycji w infrastrukturę, w tym dokumentację przedstawiającą zakres inwestycji remontowej/budowlanej, sposób i jakość wykonania prac oraz ich wycenę, nadzór nad wykonaniem inwestycji i nad realizacją projektu, szczegółowy harmonogram i terminy realizacji etapów inwestycji remontowej/budowlanej oraz harmonogram działań projektowych, szczegółową kalkulację kosztów (budżet zadania publicznego) w odniesieniu do przedstawionego zakresu rzeczowego projektu.</w:t>
      </w:r>
    </w:p>
    <w:p w14:paraId="0167A078" w14:textId="77777777" w:rsidR="00FD5A84" w:rsidRDefault="00FD5A84" w:rsidP="00FD5A84">
      <w:pPr>
        <w:pStyle w:val="Akapitzlist"/>
        <w:numPr>
          <w:ilvl w:val="1"/>
          <w:numId w:val="3"/>
        </w:numPr>
        <w:spacing w:before="120" w:after="0" w:line="276" w:lineRule="auto"/>
        <w:ind w:left="1043"/>
        <w:contextualSpacing w:val="0"/>
        <w:jc w:val="both"/>
      </w:pPr>
      <w:r w:rsidRPr="00837FDB">
        <w:t xml:space="preserve">W przypadku, gdy szczegółowa kalkulacja kosztów przedstawiona do oferty realizacji zadania publicznego opracowana została na podstawie kosztów planowanego zadania wyrażonych w walucie kraju realizacji, koszty te </w:t>
      </w:r>
      <w:r>
        <w:t>winny</w:t>
      </w:r>
      <w:r w:rsidRPr="00837FDB">
        <w:t xml:space="preserve"> być przeliczone na PLN wg kursu sprzedaży waluty banku komercyjnego</w:t>
      </w:r>
      <w:r>
        <w:t>, który będzie realizował płatność</w:t>
      </w:r>
      <w:r w:rsidRPr="00837FDB">
        <w:t xml:space="preserve"> na dzień sporządzenia oferty.</w:t>
      </w:r>
    </w:p>
    <w:p w14:paraId="7F83DE6D" w14:textId="77777777" w:rsidR="00FD5A84" w:rsidRPr="001F2CD2" w:rsidRDefault="00FD5A84" w:rsidP="00FD5A84">
      <w:pPr>
        <w:pStyle w:val="Akapitzlist"/>
        <w:numPr>
          <w:ilvl w:val="1"/>
          <w:numId w:val="3"/>
        </w:numPr>
        <w:spacing w:before="120" w:after="0" w:line="276" w:lineRule="auto"/>
        <w:ind w:left="1043"/>
        <w:contextualSpacing w:val="0"/>
        <w:jc w:val="both"/>
      </w:pPr>
      <w:r w:rsidRPr="001F2CD2">
        <w:t>Wymagane jest</w:t>
      </w:r>
      <w:r>
        <w:t>,</w:t>
      </w:r>
      <w:r w:rsidRPr="001F2CD2">
        <w:t xml:space="preserve"> aby </w:t>
      </w:r>
      <w:r>
        <w:t xml:space="preserve">w ofercie </w:t>
      </w:r>
      <w:r w:rsidRPr="001F2CD2">
        <w:t xml:space="preserve">projektu priorytetowego </w:t>
      </w:r>
      <w:r>
        <w:t xml:space="preserve">przedstawiono </w:t>
      </w:r>
      <w:r w:rsidRPr="001F2CD2">
        <w:t>sposób dysponowania infrastrukturą/nieruchomością, w tym określenie i udokumentowanie formy własności i okresu dysponowania nieruchomością, określenie sposobu i okresu zabezpieczenia trwałości przeznaczenia i wykorzystan</w:t>
      </w:r>
      <w:r>
        <w:t>ia infrastruktury/nieruchomości</w:t>
      </w:r>
      <w:r>
        <w:br/>
      </w:r>
      <w:r w:rsidRPr="001F2CD2">
        <w:t>na cele działalności polonijnej.</w:t>
      </w:r>
    </w:p>
    <w:p w14:paraId="00F8FCB4" w14:textId="77777777" w:rsidR="00FD5A84" w:rsidRPr="00BC47C6" w:rsidRDefault="00FD5A84" w:rsidP="00FD5A84">
      <w:pPr>
        <w:pStyle w:val="Akapitzlist"/>
        <w:numPr>
          <w:ilvl w:val="1"/>
          <w:numId w:val="3"/>
        </w:numPr>
        <w:spacing w:before="120" w:after="0" w:line="276" w:lineRule="auto"/>
        <w:ind w:left="1043"/>
        <w:contextualSpacing w:val="0"/>
        <w:jc w:val="both"/>
      </w:pPr>
      <w:r w:rsidRPr="001F2CD2">
        <w:t>Trwałość projektu priorytetowego powinna być zabezpieczona w tytule prawnym do nieruchomości/obiektu infrastruktury lub czynnością prawną, które zagwarantują w każdej sytuacji (np. w przypadku zmiany charakteru obiektu lub jego sprzedaży), wykorzystanie środków publicznych przekazanych w formie dotacji celowej na cele działalności polonijnej.</w:t>
      </w:r>
    </w:p>
    <w:p w14:paraId="6B034334"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t xml:space="preserve">Projekty o znaczeniu priorytetowym mogą mieć charakter jednoroczny lub wieloetapowy w ramach oferty modułowej, jeśli wynika to z charakteru </w:t>
      </w:r>
      <w:r>
        <w:rPr>
          <w:sz w:val="22"/>
          <w:szCs w:val="22"/>
        </w:rPr>
        <w:t xml:space="preserve">zadania </w:t>
      </w:r>
      <w:r w:rsidRPr="0091791B">
        <w:rPr>
          <w:sz w:val="22"/>
          <w:szCs w:val="22"/>
        </w:rPr>
        <w:t>i/lub dostępności środków finansowych.</w:t>
      </w:r>
    </w:p>
    <w:p w14:paraId="77361C79"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t>Oferta modułowa</w:t>
      </w:r>
      <w:r>
        <w:rPr>
          <w:sz w:val="22"/>
          <w:szCs w:val="22"/>
        </w:rPr>
        <w:t xml:space="preserve"> (wieloetapowa)</w:t>
      </w:r>
      <w:r w:rsidRPr="0091791B">
        <w:rPr>
          <w:sz w:val="22"/>
          <w:szCs w:val="22"/>
        </w:rPr>
        <w:t xml:space="preserve"> obejmuje działania realizowane w okresie dwóch lub trz</w:t>
      </w:r>
      <w:r>
        <w:rPr>
          <w:sz w:val="22"/>
          <w:szCs w:val="22"/>
        </w:rPr>
        <w:t>ech lat, tj. w latach 2023</w:t>
      </w:r>
      <w:r w:rsidRPr="0091791B">
        <w:rPr>
          <w:sz w:val="22"/>
          <w:szCs w:val="22"/>
        </w:rPr>
        <w:t xml:space="preserve"> i 202</w:t>
      </w:r>
      <w:r>
        <w:rPr>
          <w:sz w:val="22"/>
          <w:szCs w:val="22"/>
        </w:rPr>
        <w:t>4</w:t>
      </w:r>
      <w:r w:rsidRPr="0091791B">
        <w:rPr>
          <w:sz w:val="22"/>
          <w:szCs w:val="22"/>
        </w:rPr>
        <w:t xml:space="preserve"> albo w latach 202</w:t>
      </w:r>
      <w:r>
        <w:rPr>
          <w:sz w:val="22"/>
          <w:szCs w:val="22"/>
        </w:rPr>
        <w:t>3, 2024</w:t>
      </w:r>
      <w:r w:rsidRPr="0091791B">
        <w:rPr>
          <w:sz w:val="22"/>
          <w:szCs w:val="22"/>
        </w:rPr>
        <w:t xml:space="preserve"> i 202</w:t>
      </w:r>
      <w:r>
        <w:rPr>
          <w:sz w:val="22"/>
          <w:szCs w:val="22"/>
        </w:rPr>
        <w:t>5</w:t>
      </w:r>
      <w:r w:rsidRPr="0091791B">
        <w:rPr>
          <w:sz w:val="22"/>
          <w:szCs w:val="22"/>
        </w:rPr>
        <w:t>, i składa się odpowiednio z dwóch lub trzech wyodrębnionych projektów (modułów</w:t>
      </w:r>
      <w:r>
        <w:rPr>
          <w:sz w:val="22"/>
          <w:szCs w:val="22"/>
        </w:rPr>
        <w:t xml:space="preserve">), z czego każdy </w:t>
      </w:r>
      <w:r w:rsidRPr="0091791B">
        <w:rPr>
          <w:sz w:val="22"/>
          <w:szCs w:val="22"/>
        </w:rPr>
        <w:t xml:space="preserve">posiada cele </w:t>
      </w:r>
      <w:r>
        <w:rPr>
          <w:sz w:val="22"/>
          <w:szCs w:val="22"/>
        </w:rPr>
        <w:br/>
      </w:r>
      <w:r w:rsidRPr="0091791B">
        <w:rPr>
          <w:sz w:val="22"/>
          <w:szCs w:val="22"/>
        </w:rPr>
        <w:t xml:space="preserve">i rezultaty zamykające dany </w:t>
      </w:r>
      <w:r>
        <w:rPr>
          <w:sz w:val="22"/>
          <w:szCs w:val="22"/>
        </w:rPr>
        <w:t>moduł</w:t>
      </w:r>
      <w:r w:rsidRPr="0091791B">
        <w:rPr>
          <w:sz w:val="22"/>
          <w:szCs w:val="22"/>
        </w:rPr>
        <w:t xml:space="preserve">. Wszystkie </w:t>
      </w:r>
      <w:r>
        <w:rPr>
          <w:sz w:val="22"/>
          <w:szCs w:val="22"/>
        </w:rPr>
        <w:t>moduły</w:t>
      </w:r>
      <w:r w:rsidRPr="0091791B">
        <w:rPr>
          <w:sz w:val="22"/>
          <w:szCs w:val="22"/>
        </w:rPr>
        <w:t xml:space="preserve"> stanowią spójną całość.</w:t>
      </w:r>
    </w:p>
    <w:p w14:paraId="71EF39A0" w14:textId="77777777" w:rsidR="00FD5A84" w:rsidRPr="0091791B" w:rsidRDefault="00FD5A84" w:rsidP="00FD5A84">
      <w:pPr>
        <w:pStyle w:val="Tekstkomentarza"/>
        <w:numPr>
          <w:ilvl w:val="1"/>
          <w:numId w:val="3"/>
        </w:numPr>
        <w:spacing w:before="120" w:after="0" w:line="276" w:lineRule="auto"/>
        <w:ind w:left="1043"/>
        <w:jc w:val="both"/>
        <w:rPr>
          <w:sz w:val="22"/>
          <w:szCs w:val="22"/>
        </w:rPr>
      </w:pPr>
      <w:r w:rsidRPr="0091791B">
        <w:rPr>
          <w:sz w:val="22"/>
          <w:szCs w:val="22"/>
        </w:rPr>
        <w:lastRenderedPageBreak/>
        <w:t xml:space="preserve">Każdy kolejny moduł powinien być budowany na dotychczasowych rezultatach </w:t>
      </w:r>
      <w:r>
        <w:rPr>
          <w:sz w:val="22"/>
          <w:szCs w:val="22"/>
        </w:rPr>
        <w:t>poprzedniego modułu (modułów)</w:t>
      </w:r>
      <w:r w:rsidRPr="0091791B">
        <w:rPr>
          <w:sz w:val="22"/>
          <w:szCs w:val="22"/>
        </w:rPr>
        <w:t>.</w:t>
      </w:r>
    </w:p>
    <w:p w14:paraId="0182B015" w14:textId="77777777" w:rsidR="00FD5A84" w:rsidRPr="001F2CD2" w:rsidRDefault="00FD5A84" w:rsidP="00FD5A84">
      <w:pPr>
        <w:pStyle w:val="Akapitzlist"/>
        <w:numPr>
          <w:ilvl w:val="1"/>
          <w:numId w:val="3"/>
        </w:numPr>
        <w:spacing w:before="120" w:after="0" w:line="276" w:lineRule="auto"/>
        <w:ind w:left="1043"/>
        <w:contextualSpacing w:val="0"/>
        <w:jc w:val="both"/>
      </w:pPr>
      <w:r w:rsidRPr="001F2CD2">
        <w:t>Zlecenie realizacji projektu priorytetowego będzie miało formę powierzenia zadania publicznego.</w:t>
      </w:r>
    </w:p>
    <w:p w14:paraId="0DA9B9F9" w14:textId="77777777" w:rsidR="00FD5A84" w:rsidRPr="00BC47C6" w:rsidRDefault="00FD5A84" w:rsidP="00FD5A84">
      <w:pPr>
        <w:spacing w:after="0" w:line="276" w:lineRule="auto"/>
      </w:pPr>
    </w:p>
    <w:p w14:paraId="43503C9B" w14:textId="77777777" w:rsidR="00FD5A84" w:rsidRPr="003C43D2" w:rsidRDefault="00FD5A84" w:rsidP="00FD5A84">
      <w:pPr>
        <w:widowControl w:val="0"/>
        <w:numPr>
          <w:ilvl w:val="0"/>
          <w:numId w:val="3"/>
        </w:numPr>
        <w:autoSpaceDE w:val="0"/>
        <w:autoSpaceDN w:val="0"/>
        <w:adjustRightInd w:val="0"/>
        <w:spacing w:before="120" w:after="120" w:line="276" w:lineRule="auto"/>
        <w:contextualSpacing/>
        <w:rPr>
          <w:rFonts w:eastAsia="Times New Roman" w:cs="Calibri"/>
          <w:u w:val="single"/>
          <w:lang w:eastAsia="pl-PL"/>
        </w:rPr>
      </w:pPr>
      <w:r w:rsidRPr="003C43D2">
        <w:rPr>
          <w:rFonts w:eastAsia="Times New Roman" w:cs="Calibri"/>
          <w:u w:val="single"/>
          <w:lang w:eastAsia="pl-PL"/>
        </w:rPr>
        <w:t>Komponent II „Infrastruktura polonijna – projekty pozostałe (dowolne)”</w:t>
      </w:r>
    </w:p>
    <w:p w14:paraId="7831DFA8" w14:textId="77777777" w:rsidR="00FD5A84" w:rsidRPr="00BC47C6" w:rsidRDefault="00FD5A84" w:rsidP="00FD5A84">
      <w:pPr>
        <w:widowControl w:val="0"/>
        <w:autoSpaceDE w:val="0"/>
        <w:autoSpaceDN w:val="0"/>
        <w:adjustRightInd w:val="0"/>
        <w:spacing w:before="120" w:after="120" w:line="276" w:lineRule="auto"/>
        <w:contextualSpacing/>
        <w:rPr>
          <w:rFonts w:eastAsia="Times New Roman" w:cs="Calibri"/>
          <w:b/>
          <w:lang w:eastAsia="pl-PL"/>
        </w:rPr>
      </w:pPr>
    </w:p>
    <w:p w14:paraId="2C5E345B" w14:textId="77777777" w:rsidR="00FD5A84" w:rsidRPr="00837FDB" w:rsidRDefault="00FD5A84" w:rsidP="00FD5A84">
      <w:pPr>
        <w:numPr>
          <w:ilvl w:val="1"/>
          <w:numId w:val="3"/>
        </w:numPr>
        <w:spacing w:after="0" w:line="276" w:lineRule="auto"/>
        <w:jc w:val="both"/>
        <w:rPr>
          <w:rFonts w:eastAsia="Calibri" w:cs="Calibri"/>
          <w:color w:val="000000"/>
        </w:rPr>
      </w:pPr>
      <w:r w:rsidRPr="00837FDB">
        <w:rPr>
          <w:rFonts w:eastAsia="Calibri" w:cs="Calibri"/>
          <w:color w:val="000000"/>
        </w:rPr>
        <w:t>W ramach Komponentu II „Infrastruktura polonijna – projekty pozostałe (dowolne)” Minister planuje wsparcie zadań publicznych zgłoszonych przez podmioty składające oferty, przy czym wysokość wnioskowanej dotacji wyniesie minimalnie 50 000 zł (pięćdziesiąt tysięcy złotych) i maksymalnie 500 000 zł (pięćset tysięcy złotych).</w:t>
      </w:r>
    </w:p>
    <w:p w14:paraId="350B5882" w14:textId="77777777" w:rsidR="00FD5A84" w:rsidRPr="00BC47C6" w:rsidRDefault="00FD5A84" w:rsidP="00FD5A84">
      <w:pPr>
        <w:spacing w:after="0" w:line="276" w:lineRule="auto"/>
        <w:ind w:left="1044"/>
        <w:jc w:val="both"/>
        <w:rPr>
          <w:rFonts w:eastAsia="Calibri" w:cs="Calibri"/>
          <w:color w:val="000000"/>
        </w:rPr>
      </w:pPr>
    </w:p>
    <w:p w14:paraId="0F4F37B7" w14:textId="3FA1C3A3" w:rsidR="00FD5A84" w:rsidRPr="00A30C0A" w:rsidRDefault="00FD5A84" w:rsidP="00A0001E">
      <w:pPr>
        <w:widowControl w:val="0"/>
        <w:numPr>
          <w:ilvl w:val="1"/>
          <w:numId w:val="3"/>
        </w:numPr>
        <w:autoSpaceDE w:val="0"/>
        <w:autoSpaceDN w:val="0"/>
        <w:adjustRightInd w:val="0"/>
        <w:spacing w:after="0" w:line="276" w:lineRule="auto"/>
        <w:contextualSpacing/>
        <w:jc w:val="both"/>
        <w:rPr>
          <w:rFonts w:eastAsia="Times New Roman" w:cs="Calibri"/>
          <w:lang w:eastAsia="pl-PL"/>
        </w:rPr>
      </w:pPr>
      <w:r>
        <w:rPr>
          <w:rFonts w:eastAsia="Calibri" w:cs="Times New Roman"/>
        </w:rPr>
        <w:t>P</w:t>
      </w:r>
      <w:r w:rsidRPr="00BC47C6">
        <w:rPr>
          <w:rFonts w:eastAsia="Calibri" w:cs="Times New Roman"/>
        </w:rPr>
        <w:t xml:space="preserve">rojekty pozostałe (dowolne) mieszczą się w celach polityki polonijnej </w:t>
      </w:r>
      <w:r w:rsidR="0089258B">
        <w:rPr>
          <w:rFonts w:eastAsia="Calibri" w:cs="Times New Roman"/>
        </w:rPr>
        <w:t>i m</w:t>
      </w:r>
      <w:r w:rsidRPr="00BC47C6">
        <w:rPr>
          <w:rFonts w:eastAsia="Calibri" w:cs="Times New Roman"/>
        </w:rPr>
        <w:t xml:space="preserve">ogą dotyczyć </w:t>
      </w:r>
      <w:r w:rsidR="00037DA8">
        <w:rPr>
          <w:rFonts w:eastAsia="Calibri" w:cs="Times New Roman"/>
        </w:rPr>
        <w:t xml:space="preserve">priorytetowych geograficznych </w:t>
      </w:r>
      <w:r w:rsidR="0089258B" w:rsidRPr="00BC47C6">
        <w:rPr>
          <w:rFonts w:eastAsia="Calibri" w:cs="Times New Roman"/>
        </w:rPr>
        <w:t xml:space="preserve">obszarów </w:t>
      </w:r>
      <w:r w:rsidR="00037DA8">
        <w:rPr>
          <w:rFonts w:eastAsia="Calibri" w:cs="Times New Roman"/>
        </w:rPr>
        <w:t>wsparcia</w:t>
      </w:r>
      <w:r w:rsidR="0089258B">
        <w:rPr>
          <w:rFonts w:eastAsia="Calibri" w:cs="Times New Roman"/>
        </w:rPr>
        <w:t xml:space="preserve">, przez co rozumie się nieruchomości wykorzystywane na cele polonijne położne w </w:t>
      </w:r>
      <w:r w:rsidR="00BE73B5">
        <w:rPr>
          <w:rFonts w:eastAsia="Calibri" w:cs="Times New Roman"/>
        </w:rPr>
        <w:t>Republice Armenii, Republice</w:t>
      </w:r>
      <w:r w:rsidR="00A0001E" w:rsidRPr="00A0001E">
        <w:rPr>
          <w:rFonts w:eastAsia="Calibri" w:cs="Times New Roman"/>
        </w:rPr>
        <w:t xml:space="preserve"> Azerbejdżanu, Gruzji, Re</w:t>
      </w:r>
      <w:r w:rsidR="00BE73B5">
        <w:rPr>
          <w:rFonts w:eastAsia="Calibri" w:cs="Times New Roman"/>
        </w:rPr>
        <w:t>publice Kazachstanu, Republice</w:t>
      </w:r>
      <w:r w:rsidR="00A0001E" w:rsidRPr="00A0001E">
        <w:rPr>
          <w:rFonts w:eastAsia="Calibri" w:cs="Times New Roman"/>
        </w:rPr>
        <w:t xml:space="preserve"> Kirgiskiej, </w:t>
      </w:r>
      <w:r w:rsidR="00BE73B5">
        <w:rPr>
          <w:rFonts w:eastAsia="Calibri" w:cs="Times New Roman"/>
        </w:rPr>
        <w:t xml:space="preserve">Republice Litewskiej, Republice Łotewskiej, Republice Mołdawii, </w:t>
      </w:r>
      <w:r w:rsidR="00A0001E" w:rsidRPr="00A0001E">
        <w:rPr>
          <w:rFonts w:eastAsia="Calibri" w:cs="Times New Roman"/>
        </w:rPr>
        <w:t>Republi</w:t>
      </w:r>
      <w:r w:rsidR="00BE73B5">
        <w:rPr>
          <w:rFonts w:eastAsia="Calibri" w:cs="Times New Roman"/>
        </w:rPr>
        <w:t>ce Tadżykistanu, Turkmenistanie</w:t>
      </w:r>
      <w:r w:rsidR="00A0001E" w:rsidRPr="00A0001E">
        <w:rPr>
          <w:rFonts w:eastAsia="Calibri" w:cs="Times New Roman"/>
        </w:rPr>
        <w:t xml:space="preserve">, </w:t>
      </w:r>
      <w:r w:rsidR="00BE73B5">
        <w:rPr>
          <w:rFonts w:eastAsia="Calibri" w:cs="Times New Roman"/>
        </w:rPr>
        <w:t>Ukrainie, Republice</w:t>
      </w:r>
      <w:r w:rsidR="00A0001E" w:rsidRPr="00A0001E">
        <w:rPr>
          <w:rFonts w:eastAsia="Calibri" w:cs="Times New Roman"/>
        </w:rPr>
        <w:t xml:space="preserve"> Uzbekistanu</w:t>
      </w:r>
      <w:r w:rsidR="00BE73B5">
        <w:rPr>
          <w:rFonts w:eastAsia="Calibri" w:cs="Times New Roman"/>
        </w:rPr>
        <w:t xml:space="preserve"> oraz w </w:t>
      </w:r>
      <w:r w:rsidR="0089258B">
        <w:rPr>
          <w:rFonts w:eastAsia="Calibri" w:cs="Times New Roman"/>
        </w:rPr>
        <w:t xml:space="preserve">krajach Ameryki Południowej, a także </w:t>
      </w:r>
      <w:r w:rsidR="0089258B" w:rsidRPr="00BC47C6">
        <w:rPr>
          <w:rFonts w:eastAsia="Calibri" w:cs="Times New Roman"/>
        </w:rPr>
        <w:t xml:space="preserve">mniej </w:t>
      </w:r>
      <w:r w:rsidRPr="00BC47C6">
        <w:rPr>
          <w:rFonts w:eastAsia="Calibri" w:cs="Times New Roman"/>
        </w:rPr>
        <w:t>priorytetowych</w:t>
      </w:r>
      <w:r w:rsidR="00037DA8" w:rsidRPr="00037DA8">
        <w:rPr>
          <w:rFonts w:eastAsia="Calibri" w:cs="Times New Roman"/>
        </w:rPr>
        <w:t xml:space="preserve"> </w:t>
      </w:r>
      <w:r w:rsidR="00037DA8">
        <w:rPr>
          <w:rFonts w:eastAsia="Calibri" w:cs="Times New Roman"/>
        </w:rPr>
        <w:t>geograficznych obszarów wsparcia</w:t>
      </w:r>
      <w:r w:rsidRPr="00BC47C6">
        <w:rPr>
          <w:rFonts w:eastAsia="Calibri" w:cs="Times New Roman"/>
        </w:rPr>
        <w:t>, niewielkich środowisk polonijnych, lub pobocznych kierunków działania danego środowiska polskiego, które:</w:t>
      </w:r>
    </w:p>
    <w:p w14:paraId="6D191BB4" w14:textId="77777777" w:rsidR="00FD5A84" w:rsidRPr="00BC47C6" w:rsidRDefault="00FD5A84" w:rsidP="00FD5A84">
      <w:pPr>
        <w:pStyle w:val="Akapitzlist"/>
        <w:numPr>
          <w:ilvl w:val="0"/>
          <w:numId w:val="4"/>
        </w:numPr>
        <w:spacing w:before="120" w:after="0" w:line="276" w:lineRule="auto"/>
        <w:ind w:left="1434" w:hanging="357"/>
        <w:contextualSpacing w:val="0"/>
        <w:jc w:val="both"/>
        <w:rPr>
          <w:rFonts w:eastAsia="Calibri" w:cs="Times New Roman"/>
        </w:rPr>
      </w:pPr>
      <w:r>
        <w:rPr>
          <w:rFonts w:eastAsia="Calibri" w:cs="Times New Roman"/>
        </w:rPr>
        <w:t>s</w:t>
      </w:r>
      <w:r w:rsidRPr="00BC47C6">
        <w:rPr>
          <w:rFonts w:eastAsia="Calibri" w:cs="Times New Roman"/>
        </w:rPr>
        <w:t xml:space="preserve">łużą zainicjowaniu działalności lub podniesieniu jakości pracy Domów Polskich </w:t>
      </w:r>
      <w:r w:rsidRPr="00BC47C6">
        <w:rPr>
          <w:rFonts w:eastAsia="Calibri" w:cs="Times New Roman"/>
        </w:rPr>
        <w:br/>
        <w:t>i instytucji polonijnych;</w:t>
      </w:r>
    </w:p>
    <w:p w14:paraId="7748B961" w14:textId="77777777" w:rsidR="00FD5A84" w:rsidRPr="00BC47C6" w:rsidRDefault="00FD5A84" w:rsidP="00FD5A84">
      <w:pPr>
        <w:pStyle w:val="Akapitzlist"/>
        <w:numPr>
          <w:ilvl w:val="0"/>
          <w:numId w:val="4"/>
        </w:numPr>
        <w:spacing w:after="200" w:line="276" w:lineRule="auto"/>
        <w:jc w:val="both"/>
        <w:rPr>
          <w:rFonts w:eastAsia="Calibri" w:cs="Times New Roman"/>
        </w:rPr>
      </w:pPr>
      <w:r>
        <w:rPr>
          <w:rFonts w:eastAsia="Calibri" w:cs="Times New Roman"/>
        </w:rPr>
        <w:t>s</w:t>
      </w:r>
      <w:r w:rsidRPr="00BC47C6">
        <w:rPr>
          <w:rFonts w:eastAsia="Calibri" w:cs="Times New Roman"/>
        </w:rPr>
        <w:t>łużą podniesieniu jakości edukacji placówek oświatowych polskich/polonijnych;</w:t>
      </w:r>
    </w:p>
    <w:p w14:paraId="3BFCBB25" w14:textId="77777777" w:rsidR="00FD5A84" w:rsidRDefault="00FD5A84" w:rsidP="00FD5A84">
      <w:pPr>
        <w:pStyle w:val="Akapitzlist"/>
        <w:numPr>
          <w:ilvl w:val="0"/>
          <w:numId w:val="4"/>
        </w:numPr>
        <w:spacing w:after="200" w:line="276" w:lineRule="auto"/>
        <w:jc w:val="both"/>
        <w:rPr>
          <w:rFonts w:eastAsia="Calibri" w:cs="Times New Roman"/>
        </w:rPr>
      </w:pPr>
      <w:r>
        <w:rPr>
          <w:rFonts w:eastAsia="Calibri" w:cs="Times New Roman"/>
        </w:rPr>
        <w:t>s</w:t>
      </w:r>
      <w:r w:rsidRPr="00BC47C6">
        <w:rPr>
          <w:rFonts w:eastAsia="Calibri" w:cs="Times New Roman"/>
        </w:rPr>
        <w:t xml:space="preserve">łużą wspieraniu działalności środowisk polskich i polonijnych w zachowaniu </w:t>
      </w:r>
      <w:r>
        <w:rPr>
          <w:rFonts w:eastAsia="Calibri" w:cs="Times New Roman"/>
        </w:rPr>
        <w:br/>
      </w:r>
      <w:r w:rsidRPr="00BC47C6">
        <w:rPr>
          <w:rFonts w:eastAsia="Calibri" w:cs="Times New Roman"/>
        </w:rPr>
        <w:t>i umacnianiu polskiej tożsamości za granicą</w:t>
      </w:r>
      <w:r>
        <w:rPr>
          <w:rFonts w:eastAsia="Calibri" w:cs="Times New Roman"/>
        </w:rPr>
        <w:t>;</w:t>
      </w:r>
    </w:p>
    <w:p w14:paraId="69A44C7C" w14:textId="77777777" w:rsidR="00FD5A84" w:rsidRPr="00A30C0A" w:rsidRDefault="00FD5A84" w:rsidP="00FD5A84">
      <w:pPr>
        <w:pStyle w:val="Akapitzlist"/>
        <w:numPr>
          <w:ilvl w:val="0"/>
          <w:numId w:val="4"/>
        </w:numPr>
        <w:spacing w:after="0" w:line="276" w:lineRule="auto"/>
        <w:jc w:val="both"/>
        <w:rPr>
          <w:rFonts w:eastAsia="Calibri" w:cs="Times New Roman"/>
        </w:rPr>
      </w:pPr>
      <w:r>
        <w:rPr>
          <w:rFonts w:eastAsia="Calibri" w:cs="Times New Roman"/>
        </w:rPr>
        <w:t>będą realizowane</w:t>
      </w:r>
      <w:r w:rsidRPr="00301574">
        <w:rPr>
          <w:rFonts w:eastAsia="Calibri" w:cs="Times New Roman"/>
        </w:rPr>
        <w:t xml:space="preserve"> </w:t>
      </w:r>
      <w:r w:rsidRPr="00BC47C6">
        <w:rPr>
          <w:rFonts w:eastAsia="Calibri" w:cs="Times New Roman"/>
        </w:rPr>
        <w:t>w partnerstwie z podmiotem (np. instytucją, organizacją polonijną) w kraju realizacji projektu.</w:t>
      </w:r>
    </w:p>
    <w:p w14:paraId="5F172D47" w14:textId="77777777" w:rsidR="00FD5A84" w:rsidRPr="00A30C0A" w:rsidRDefault="00FD5A84" w:rsidP="00FD5A84">
      <w:pPr>
        <w:pStyle w:val="Akapitzlist"/>
        <w:numPr>
          <w:ilvl w:val="1"/>
          <w:numId w:val="3"/>
        </w:numPr>
        <w:spacing w:before="120" w:after="0" w:line="276" w:lineRule="auto"/>
        <w:ind w:left="1043"/>
        <w:contextualSpacing w:val="0"/>
        <w:jc w:val="both"/>
        <w:rPr>
          <w:rFonts w:eastAsia="Calibri" w:cs="Times New Roman"/>
        </w:rPr>
      </w:pPr>
      <w:r w:rsidRPr="00BC47C6">
        <w:rPr>
          <w:rFonts w:eastAsia="Calibri" w:cs="Times New Roman"/>
        </w:rPr>
        <w:t>Przedmiotem oferty projektu w komponencie II może być opracowanie dokumentacji projektowo-kosztorysowej, inwestycyjnej lub technicznej do przyszłych strategicznych lub priorytetowych projektów polonijnych w obszarze infrastruktury polonijnej</w:t>
      </w:r>
      <w:r>
        <w:rPr>
          <w:rFonts w:eastAsia="Calibri" w:cs="Times New Roman"/>
        </w:rPr>
        <w:t>,</w:t>
      </w:r>
      <w:r>
        <w:rPr>
          <w:rFonts w:eastAsia="Calibri" w:cs="Times New Roman"/>
        </w:rPr>
        <w:br/>
      </w:r>
      <w:r w:rsidRPr="004B50CE">
        <w:rPr>
          <w:rFonts w:eastAsia="Calibri" w:cs="Times New Roman"/>
        </w:rPr>
        <w:t>z uwzględnieniem celów projektu, o których mowa w § 2 ust. 2</w:t>
      </w:r>
      <w:r>
        <w:rPr>
          <w:rFonts w:eastAsia="Calibri" w:cs="Times New Roman"/>
        </w:rPr>
        <w:t>.</w:t>
      </w:r>
    </w:p>
    <w:p w14:paraId="1730DCC7" w14:textId="7A087469" w:rsidR="00FD5A84" w:rsidRPr="00A30C0A" w:rsidRDefault="00FD5A84" w:rsidP="00FD5A84">
      <w:pPr>
        <w:widowControl w:val="0"/>
        <w:numPr>
          <w:ilvl w:val="1"/>
          <w:numId w:val="3"/>
        </w:numPr>
        <w:autoSpaceDE w:val="0"/>
        <w:autoSpaceDN w:val="0"/>
        <w:adjustRightInd w:val="0"/>
        <w:spacing w:before="120" w:after="0" w:line="276" w:lineRule="auto"/>
        <w:ind w:left="1043"/>
        <w:jc w:val="both"/>
        <w:rPr>
          <w:rFonts w:eastAsia="Calibri" w:cs="Times New Roman"/>
        </w:rPr>
      </w:pPr>
      <w:r>
        <w:rPr>
          <w:rFonts w:eastAsia="Calibri" w:cs="Times New Roman"/>
        </w:rPr>
        <w:t xml:space="preserve">W toku opiniowania </w:t>
      </w:r>
      <w:r w:rsidR="00913A7A">
        <w:rPr>
          <w:rFonts w:eastAsia="Calibri" w:cs="Times New Roman"/>
        </w:rPr>
        <w:t>oferty,  ocenie podlegać będzie</w:t>
      </w:r>
      <w:r>
        <w:rPr>
          <w:rFonts w:eastAsia="Calibri" w:cs="Times New Roman"/>
        </w:rPr>
        <w:t xml:space="preserve">, wysokość </w:t>
      </w:r>
      <w:r w:rsidRPr="00BC47C6">
        <w:rPr>
          <w:rFonts w:eastAsia="Calibri" w:cs="Times New Roman"/>
        </w:rPr>
        <w:t xml:space="preserve">środków finansowych </w:t>
      </w:r>
      <w:r>
        <w:rPr>
          <w:rFonts w:eastAsia="Calibri" w:cs="Times New Roman"/>
        </w:rPr>
        <w:t xml:space="preserve">przeznaczonych na realizację zadania publicznego, pochodzących </w:t>
      </w:r>
      <w:r w:rsidRPr="00BC47C6">
        <w:rPr>
          <w:rFonts w:eastAsia="Calibri" w:cs="Times New Roman"/>
        </w:rPr>
        <w:t>z innych źródeł niż dotacja MSZ</w:t>
      </w:r>
      <w:r>
        <w:rPr>
          <w:rFonts w:eastAsia="Calibri" w:cs="Times New Roman"/>
        </w:rPr>
        <w:t>.</w:t>
      </w:r>
    </w:p>
    <w:p w14:paraId="48928BEB" w14:textId="77777777" w:rsidR="00FD5A84" w:rsidRPr="00BC47C6" w:rsidRDefault="00FD5A84" w:rsidP="00FD5A84">
      <w:pPr>
        <w:widowControl w:val="0"/>
        <w:numPr>
          <w:ilvl w:val="1"/>
          <w:numId w:val="3"/>
        </w:numPr>
        <w:autoSpaceDE w:val="0"/>
        <w:autoSpaceDN w:val="0"/>
        <w:adjustRightInd w:val="0"/>
        <w:spacing w:before="120" w:after="0" w:line="276" w:lineRule="auto"/>
        <w:ind w:left="1043"/>
        <w:jc w:val="both"/>
        <w:rPr>
          <w:rFonts w:eastAsia="Calibri" w:cs="Times New Roman"/>
        </w:rPr>
      </w:pPr>
      <w:r w:rsidRPr="00BC47C6">
        <w:rPr>
          <w:rFonts w:eastAsia="Calibri" w:cs="Times New Roman"/>
        </w:rPr>
        <w:t xml:space="preserve">Wymogiem realizacji projektów zgłoszonych w komponencie II jest zagwarantowanie na etapie składania oferty trwałości wykorzystania obiektu infrastruktury na cele działalności polonijnej na co najmniej </w:t>
      </w:r>
      <w:r w:rsidRPr="001F2CD2">
        <w:rPr>
          <w:rFonts w:eastAsia="Calibri" w:cs="Times New Roman"/>
        </w:rPr>
        <w:t>7 lat</w:t>
      </w:r>
      <w:r w:rsidRPr="00BC47C6">
        <w:rPr>
          <w:rFonts w:eastAsia="Calibri" w:cs="Times New Roman"/>
        </w:rPr>
        <w:t xml:space="preserve"> po zakończeniu projektu.</w:t>
      </w:r>
    </w:p>
    <w:p w14:paraId="390E971B" w14:textId="77777777" w:rsidR="00FD5A84" w:rsidRPr="00BC47C6" w:rsidRDefault="00FD5A84" w:rsidP="00FD5A84">
      <w:pPr>
        <w:pStyle w:val="Akapitzlist"/>
        <w:spacing w:after="0" w:line="276" w:lineRule="auto"/>
        <w:rPr>
          <w:rFonts w:eastAsia="Calibri" w:cs="Times New Roman"/>
        </w:rPr>
      </w:pPr>
    </w:p>
    <w:p w14:paraId="7FC7AD63" w14:textId="77777777" w:rsidR="00FD5A84" w:rsidRPr="004E1A11" w:rsidRDefault="00FD5A84" w:rsidP="00FD5A84">
      <w:pPr>
        <w:widowControl w:val="0"/>
        <w:autoSpaceDE w:val="0"/>
        <w:autoSpaceDN w:val="0"/>
        <w:adjustRightInd w:val="0"/>
        <w:spacing w:after="0" w:line="276" w:lineRule="auto"/>
        <w:jc w:val="both"/>
        <w:rPr>
          <w:rFonts w:eastAsia="Calibri" w:cs="Times New Roman"/>
          <w:u w:val="single"/>
        </w:rPr>
      </w:pPr>
      <w:r w:rsidRPr="004E1A11">
        <w:rPr>
          <w:rFonts w:eastAsia="Calibri" w:cs="Times New Roman"/>
          <w:u w:val="single"/>
        </w:rPr>
        <w:t>Założenia wspólne dla obydwu komponentów</w:t>
      </w:r>
    </w:p>
    <w:p w14:paraId="2A53B337" w14:textId="77777777" w:rsidR="00FD5A84" w:rsidRPr="004E1A11" w:rsidRDefault="00FD5A84" w:rsidP="00FD5A84">
      <w:pPr>
        <w:widowControl w:val="0"/>
        <w:autoSpaceDE w:val="0"/>
        <w:autoSpaceDN w:val="0"/>
        <w:adjustRightInd w:val="0"/>
        <w:spacing w:after="0" w:line="276" w:lineRule="auto"/>
        <w:jc w:val="both"/>
        <w:rPr>
          <w:rFonts w:eastAsia="Calibri" w:cs="Times New Roman"/>
        </w:rPr>
      </w:pPr>
    </w:p>
    <w:p w14:paraId="680F0F62" w14:textId="77777777" w:rsidR="00FD5A84" w:rsidRPr="004E1A11" w:rsidRDefault="00FD5A84" w:rsidP="00FD5A84">
      <w:pPr>
        <w:pStyle w:val="Akapitzlist"/>
        <w:widowControl w:val="0"/>
        <w:numPr>
          <w:ilvl w:val="0"/>
          <w:numId w:val="3"/>
        </w:numPr>
        <w:autoSpaceDE w:val="0"/>
        <w:autoSpaceDN w:val="0"/>
        <w:adjustRightInd w:val="0"/>
        <w:spacing w:after="0" w:line="276" w:lineRule="auto"/>
        <w:jc w:val="both"/>
        <w:rPr>
          <w:rFonts w:eastAsia="Calibri" w:cs="Times New Roman"/>
        </w:rPr>
      </w:pPr>
      <w:r w:rsidRPr="004E1A11">
        <w:rPr>
          <w:rFonts w:eastAsia="Calibri" w:cs="Times New Roman"/>
        </w:rPr>
        <w:t>Bieżące utrzymanie nieruchomości nie wchodzi w zakres zadania publicznego</w:t>
      </w:r>
      <w:r>
        <w:rPr>
          <w:rFonts w:eastAsia="Calibri" w:cs="Times New Roman"/>
        </w:rPr>
        <w:t xml:space="preserve">  zlecanego do  realizacji w niniejszym Konkursie</w:t>
      </w:r>
      <w:r w:rsidRPr="004E1A11">
        <w:rPr>
          <w:rFonts w:eastAsia="Calibri" w:cs="Times New Roman"/>
        </w:rPr>
        <w:t>.</w:t>
      </w:r>
    </w:p>
    <w:p w14:paraId="24CE0A9B" w14:textId="77777777" w:rsidR="00FD5A84" w:rsidRPr="00BC47C6" w:rsidRDefault="00FD5A84" w:rsidP="00FD5A84">
      <w:pPr>
        <w:pStyle w:val="Akapitzlist"/>
        <w:spacing w:after="0" w:line="276" w:lineRule="auto"/>
        <w:rPr>
          <w:rFonts w:eastAsia="Calibri" w:cs="Times New Roman"/>
        </w:rPr>
      </w:pPr>
    </w:p>
    <w:p w14:paraId="0F799449" w14:textId="77777777" w:rsidR="00FD5A84" w:rsidRDefault="00FD5A84" w:rsidP="00FD5A84">
      <w:pPr>
        <w:pStyle w:val="Akapitzlist"/>
        <w:numPr>
          <w:ilvl w:val="0"/>
          <w:numId w:val="3"/>
        </w:numPr>
        <w:spacing w:after="0" w:line="276" w:lineRule="auto"/>
        <w:jc w:val="both"/>
      </w:pPr>
      <w:r w:rsidRPr="00BC47C6">
        <w:lastRenderedPageBreak/>
        <w:t xml:space="preserve">Na etapie zgłaszania projektu zadania publicznego do konkursu </w:t>
      </w:r>
      <w:r w:rsidRPr="00BC47C6">
        <w:rPr>
          <w:i/>
        </w:rPr>
        <w:t>Współpraca z Polonią i Polakami za granicą -</w:t>
      </w:r>
      <w:r w:rsidRPr="00BC47C6">
        <w:t xml:space="preserve"> </w:t>
      </w:r>
      <w:r w:rsidRPr="00BC47C6">
        <w:rPr>
          <w:i/>
        </w:rPr>
        <w:t>Infrastruktura polonijna</w:t>
      </w:r>
      <w:r w:rsidRPr="00BC47C6">
        <w:t xml:space="preserve"> </w:t>
      </w:r>
      <w:r>
        <w:rPr>
          <w:i/>
        </w:rPr>
        <w:t>2023</w:t>
      </w:r>
      <w:r w:rsidRPr="001E1A78">
        <w:rPr>
          <w:i/>
        </w:rPr>
        <w:t xml:space="preserve"> </w:t>
      </w:r>
      <w:r w:rsidRPr="00BC47C6">
        <w:t xml:space="preserve">oferent jest zobowiązany uzgodnić </w:t>
      </w:r>
      <w:r>
        <w:t>z beneficjentem polonijnym w szczególności:</w:t>
      </w:r>
    </w:p>
    <w:p w14:paraId="463A5BEF" w14:textId="77777777" w:rsidR="00FD5A84" w:rsidRDefault="00FD5A84" w:rsidP="00FD5A84">
      <w:pPr>
        <w:pStyle w:val="Akapitzlist"/>
        <w:numPr>
          <w:ilvl w:val="0"/>
          <w:numId w:val="36"/>
        </w:numPr>
        <w:spacing w:after="0" w:line="276" w:lineRule="auto"/>
        <w:jc w:val="both"/>
      </w:pPr>
      <w:r w:rsidRPr="00BC47C6">
        <w:t>zakr</w:t>
      </w:r>
      <w:r>
        <w:t>es rzeczowy oferty,</w:t>
      </w:r>
    </w:p>
    <w:p w14:paraId="47E5A821" w14:textId="77777777" w:rsidR="00FD5A84" w:rsidRDefault="00FD5A84" w:rsidP="00FD5A84">
      <w:pPr>
        <w:pStyle w:val="Akapitzlist"/>
        <w:numPr>
          <w:ilvl w:val="0"/>
          <w:numId w:val="36"/>
        </w:numPr>
        <w:spacing w:after="0" w:line="276" w:lineRule="auto"/>
        <w:jc w:val="both"/>
      </w:pPr>
      <w:r>
        <w:t xml:space="preserve">założenia, </w:t>
      </w:r>
      <w:r w:rsidRPr="00BC47C6">
        <w:t>warunki</w:t>
      </w:r>
      <w:r>
        <w:t xml:space="preserve"> wykonania zadania publicznego w tym konieczność uzyskania pozwoleń, decyzji administracyjnych, </w:t>
      </w:r>
    </w:p>
    <w:p w14:paraId="506FDEB1" w14:textId="77777777" w:rsidR="00FD5A84" w:rsidRDefault="00FD5A84" w:rsidP="00FD5A84">
      <w:pPr>
        <w:pStyle w:val="Akapitzlist"/>
        <w:numPr>
          <w:ilvl w:val="0"/>
          <w:numId w:val="36"/>
        </w:numPr>
        <w:spacing w:after="0" w:line="276" w:lineRule="auto"/>
        <w:jc w:val="both"/>
      </w:pPr>
      <w:r>
        <w:t>konieczność przeprowadzenia uzgodnień, ekspertyz warunkujących uzyskanie pozwoleń, decyzji, na wykonanie inwestycji,</w:t>
      </w:r>
    </w:p>
    <w:p w14:paraId="6EBF0AEF" w14:textId="77777777" w:rsidR="00FD5A84" w:rsidRDefault="00FD5A84" w:rsidP="00FD5A84">
      <w:pPr>
        <w:pStyle w:val="Akapitzlist"/>
        <w:numPr>
          <w:ilvl w:val="0"/>
          <w:numId w:val="36"/>
        </w:numPr>
        <w:spacing w:after="0" w:line="276" w:lineRule="auto"/>
        <w:jc w:val="both"/>
      </w:pPr>
      <w:r>
        <w:t xml:space="preserve">terminy </w:t>
      </w:r>
      <w:r w:rsidRPr="00BC47C6">
        <w:t xml:space="preserve">realizacji </w:t>
      </w:r>
      <w:r>
        <w:t>poszczególnych działań w zadaniu.</w:t>
      </w:r>
    </w:p>
    <w:p w14:paraId="32135C79" w14:textId="77777777" w:rsidR="00FD5A84" w:rsidRPr="00BC47C6" w:rsidRDefault="00FD5A84" w:rsidP="00FD5A84">
      <w:pPr>
        <w:pStyle w:val="Akapitzlist"/>
        <w:spacing w:after="0" w:line="276" w:lineRule="auto"/>
        <w:ind w:left="1230"/>
        <w:jc w:val="both"/>
      </w:pPr>
    </w:p>
    <w:p w14:paraId="2BCF6C4B" w14:textId="77777777" w:rsidR="00FD5A84" w:rsidRPr="00BC47C6" w:rsidRDefault="00FD5A84" w:rsidP="00FD5A84">
      <w:pPr>
        <w:pStyle w:val="Akapitzlist"/>
        <w:widowControl w:val="0"/>
        <w:numPr>
          <w:ilvl w:val="0"/>
          <w:numId w:val="3"/>
        </w:numPr>
        <w:autoSpaceDE w:val="0"/>
        <w:autoSpaceDN w:val="0"/>
        <w:adjustRightInd w:val="0"/>
        <w:spacing w:after="0" w:line="276" w:lineRule="auto"/>
        <w:jc w:val="both"/>
        <w:rPr>
          <w:rFonts w:eastAsia="Calibri" w:cs="Times New Roman"/>
        </w:rPr>
      </w:pPr>
      <w:r w:rsidRPr="00BC47C6">
        <w:rPr>
          <w:rFonts w:eastAsia="Calibri" w:cs="Times New Roman"/>
        </w:rPr>
        <w:t>Jeżeli sytuacja polityczna lub stosunki prawne w danym kraju nie dają możliwości prawnego zagwarantowania trwałości wykorzystania obiektu infrastruktury/nieruchomości na cele działalności polonijnej należy odstąpić od planowania inwestycji w nieruchomości na rzecz np. wynajmu.</w:t>
      </w:r>
    </w:p>
    <w:p w14:paraId="4F7A4705" w14:textId="77777777" w:rsidR="00FD5A84" w:rsidRPr="00BC47C6" w:rsidRDefault="00FD5A84" w:rsidP="00FD5A84">
      <w:pPr>
        <w:pStyle w:val="Akapitzlist"/>
        <w:spacing w:after="0" w:line="276" w:lineRule="auto"/>
        <w:ind w:left="510"/>
        <w:jc w:val="both"/>
      </w:pPr>
    </w:p>
    <w:p w14:paraId="2103797D" w14:textId="77777777" w:rsidR="00FD5A84" w:rsidRDefault="00FD5A84" w:rsidP="00FD5A84">
      <w:pPr>
        <w:pStyle w:val="Akapitzlist"/>
        <w:numPr>
          <w:ilvl w:val="0"/>
          <w:numId w:val="3"/>
        </w:numPr>
        <w:spacing w:after="0" w:line="276" w:lineRule="auto"/>
        <w:jc w:val="both"/>
      </w:pPr>
      <w:r w:rsidRPr="00BC47C6">
        <w:t>Każd</w:t>
      </w:r>
      <w:r>
        <w:t xml:space="preserve">y projekt </w:t>
      </w:r>
      <w:r w:rsidRPr="00BC47C6">
        <w:t>zgłoszon</w:t>
      </w:r>
      <w:r>
        <w:t>y</w:t>
      </w:r>
      <w:r w:rsidRPr="00BC47C6">
        <w:t xml:space="preserve"> w Konkursie</w:t>
      </w:r>
      <w:r>
        <w:t xml:space="preserve"> w ramach oferty lub oferty modułowej</w:t>
      </w:r>
      <w:r w:rsidRPr="00BC47C6">
        <w:t xml:space="preserve"> musi stanowić zamkniętą i spójną całość z określonymi rezultatami, konkretnymi i weryfikowalnymi, które zostaną osiągnięte</w:t>
      </w:r>
      <w:r>
        <w:t xml:space="preserve"> </w:t>
      </w:r>
      <w:r w:rsidRPr="00BC47C6">
        <w:t>w terminie realizacji projektu dofinansowanego przez MSZ</w:t>
      </w:r>
      <w:r>
        <w:t>:</w:t>
      </w:r>
    </w:p>
    <w:p w14:paraId="1D586EC1" w14:textId="77777777" w:rsidR="00FD5A84" w:rsidRDefault="00FD5A84" w:rsidP="00FD5A84">
      <w:pPr>
        <w:pStyle w:val="Akapitzlist"/>
        <w:spacing w:after="0" w:line="276" w:lineRule="auto"/>
      </w:pPr>
    </w:p>
    <w:p w14:paraId="649D9A62" w14:textId="77777777" w:rsidR="00FD5A84" w:rsidRDefault="00FD5A84" w:rsidP="00FD5A84">
      <w:pPr>
        <w:pStyle w:val="Akapitzlist"/>
        <w:numPr>
          <w:ilvl w:val="1"/>
          <w:numId w:val="3"/>
        </w:numPr>
        <w:spacing w:after="0" w:line="276" w:lineRule="auto"/>
        <w:jc w:val="both"/>
      </w:pPr>
      <w:r>
        <w:t xml:space="preserve">w przypadku projektu rocznego </w:t>
      </w:r>
      <w:r w:rsidRPr="00BC47C6">
        <w:t xml:space="preserve">najpóźniej do dnia 31 grudnia </w:t>
      </w:r>
      <w:r>
        <w:t>2023</w:t>
      </w:r>
      <w:r w:rsidRPr="00BC47C6">
        <w:t xml:space="preserve"> r.</w:t>
      </w:r>
      <w:r>
        <w:t>,</w:t>
      </w:r>
      <w:r w:rsidRPr="00BC47C6">
        <w:t xml:space="preserve"> </w:t>
      </w:r>
    </w:p>
    <w:p w14:paraId="0D388B41" w14:textId="77777777" w:rsidR="00FD5A84" w:rsidRDefault="00FD5A84" w:rsidP="00FD5A84">
      <w:pPr>
        <w:pStyle w:val="Akapitzlist"/>
        <w:spacing w:after="0" w:line="276" w:lineRule="auto"/>
        <w:ind w:left="1044"/>
        <w:jc w:val="both"/>
      </w:pPr>
    </w:p>
    <w:p w14:paraId="4D42F46F" w14:textId="77777777" w:rsidR="00FD5A84" w:rsidRDefault="00FD5A84" w:rsidP="00FD5A84">
      <w:pPr>
        <w:pStyle w:val="Akapitzlist"/>
        <w:numPr>
          <w:ilvl w:val="1"/>
          <w:numId w:val="3"/>
        </w:numPr>
        <w:spacing w:after="0" w:line="276" w:lineRule="auto"/>
        <w:jc w:val="both"/>
      </w:pPr>
      <w:r>
        <w:t xml:space="preserve">w przypadku projektu modułowego, złożonego z dwóch modułów (etapów) realizacji projektu </w:t>
      </w:r>
      <w:r w:rsidRPr="00BC47C6">
        <w:t xml:space="preserve">do dnia 31 grudnia </w:t>
      </w:r>
      <w:r>
        <w:t>2023</w:t>
      </w:r>
      <w:r w:rsidRPr="00BC47C6">
        <w:t xml:space="preserve"> r.</w:t>
      </w:r>
      <w:r>
        <w:t xml:space="preserve"> w ramach I etapu (modułu) oraz do dnia 31 grudnia </w:t>
      </w:r>
      <w:r>
        <w:br/>
        <w:t xml:space="preserve">2024 r. </w:t>
      </w:r>
      <w:r w:rsidRPr="00EF678F">
        <w:t>w ramach I</w:t>
      </w:r>
      <w:r>
        <w:t>I</w:t>
      </w:r>
      <w:r w:rsidRPr="00EF678F">
        <w:t xml:space="preserve"> etapu (modułu)</w:t>
      </w:r>
      <w:r>
        <w:t>,</w:t>
      </w:r>
    </w:p>
    <w:p w14:paraId="1CA82C87" w14:textId="77777777" w:rsidR="00FD5A84" w:rsidRDefault="00FD5A84" w:rsidP="00FD5A84">
      <w:pPr>
        <w:pStyle w:val="Akapitzlist"/>
        <w:spacing w:line="276" w:lineRule="auto"/>
      </w:pPr>
    </w:p>
    <w:p w14:paraId="7AC10796" w14:textId="77777777" w:rsidR="00FD5A84" w:rsidRDefault="00FD5A84" w:rsidP="00FD5A84">
      <w:pPr>
        <w:pStyle w:val="Akapitzlist"/>
        <w:numPr>
          <w:ilvl w:val="1"/>
          <w:numId w:val="3"/>
        </w:numPr>
        <w:spacing w:after="0" w:line="276" w:lineRule="auto"/>
        <w:jc w:val="both"/>
      </w:pPr>
      <w:r>
        <w:t xml:space="preserve">w przypadku projektu modułowego, złożonego z trzech modułów (etapów) realizacji projektu </w:t>
      </w:r>
      <w:r w:rsidRPr="00BC47C6">
        <w:t xml:space="preserve">do dnia </w:t>
      </w:r>
      <w:r w:rsidRPr="002E764F">
        <w:t>31 grudnia 202</w:t>
      </w:r>
      <w:r>
        <w:t>3</w:t>
      </w:r>
      <w:r w:rsidRPr="002E764F">
        <w:t xml:space="preserve"> r. w ramach I etapu (modułu)</w:t>
      </w:r>
      <w:r>
        <w:t>,</w:t>
      </w:r>
      <w:r w:rsidRPr="002E764F">
        <w:t xml:space="preserve"> do dnia 31 grudnia 202</w:t>
      </w:r>
      <w:r>
        <w:t>4</w:t>
      </w:r>
      <w:r w:rsidRPr="002E764F">
        <w:t xml:space="preserve"> r.  w ramach II etapu  (modułu)</w:t>
      </w:r>
      <w:r>
        <w:t xml:space="preserve"> oraz do dnia </w:t>
      </w:r>
      <w:r w:rsidRPr="00BC47C6">
        <w:t>31 grudnia 202</w:t>
      </w:r>
      <w:r>
        <w:t>5</w:t>
      </w:r>
      <w:r w:rsidRPr="00BC47C6">
        <w:t xml:space="preserve"> r.</w:t>
      </w:r>
      <w:r>
        <w:t xml:space="preserve"> w ramach III etapu (modułu).</w:t>
      </w:r>
    </w:p>
    <w:p w14:paraId="5A4D0FCF" w14:textId="77777777" w:rsidR="00FD5A84" w:rsidRPr="00BC47C6" w:rsidRDefault="00FD5A84" w:rsidP="00FD5A84">
      <w:pPr>
        <w:pStyle w:val="Akapitzlist"/>
        <w:spacing w:after="0" w:line="276" w:lineRule="auto"/>
        <w:ind w:left="510"/>
        <w:jc w:val="both"/>
      </w:pPr>
    </w:p>
    <w:p w14:paraId="59645E07" w14:textId="77777777" w:rsidR="00FD5A84" w:rsidRPr="00BC47C6" w:rsidRDefault="00FD5A84" w:rsidP="00FD5A84">
      <w:pPr>
        <w:pStyle w:val="Akapitzlist"/>
        <w:numPr>
          <w:ilvl w:val="0"/>
          <w:numId w:val="3"/>
        </w:numPr>
        <w:spacing w:after="0" w:line="276" w:lineRule="auto"/>
        <w:jc w:val="both"/>
      </w:pPr>
      <w:r w:rsidRPr="00BC47C6">
        <w:t>Ze względu na uwarunkowania wynikające ze stanu pandemii COVID-19, szczególną uwagę należy skierować na sposób i możliwości realizacji projektów z uwzględnieniem adekwatnych przepisów sanitarno-epidemicznych obowiązujących w kraju realizacji projektu. Z uwagi na brak możliwości wykluczenia ewentualnych ograniczeń, które mogą nadal obowiązywać w okresie realizacji projektu bądź nowych, które mogą zostać wprowadzone ze względu na potencjalny rozwój pandemii, w trakcie realizacji projektu należy w miarę możliwości uwzględniać wykorzystanie narzędzi teleinformatycznych do pracy na odległość, ograniczając w ten sposób przemieszczanie się osób zaangażowanych w realizację projektu. Zaleca się, aby działania w kraju beneficjenta w miarę możliwości były realizowane przez partnerów lokalnych lub osoby stale przebywające w miejscu realizacji projektu.</w:t>
      </w:r>
    </w:p>
    <w:p w14:paraId="7A78069C" w14:textId="77777777" w:rsidR="00FD5A84" w:rsidRPr="00BC47C6" w:rsidRDefault="00FD5A84" w:rsidP="00FD5A84">
      <w:pPr>
        <w:pStyle w:val="Akapitzlist"/>
        <w:spacing w:after="0" w:line="276" w:lineRule="auto"/>
      </w:pPr>
    </w:p>
    <w:p w14:paraId="69A2873B" w14:textId="77777777" w:rsidR="00FD5A84" w:rsidRPr="00BC47C6" w:rsidRDefault="00FD5A84" w:rsidP="00FD5A84">
      <w:pPr>
        <w:pStyle w:val="Akapitzlist"/>
        <w:numPr>
          <w:ilvl w:val="0"/>
          <w:numId w:val="3"/>
        </w:numPr>
        <w:spacing w:after="0" w:line="276" w:lineRule="auto"/>
        <w:jc w:val="both"/>
      </w:pPr>
      <w:r w:rsidRPr="00BC47C6">
        <w:t xml:space="preserve">Zadania publiczne mogą być realizowane przez </w:t>
      </w:r>
      <w:r>
        <w:t xml:space="preserve">podmioty </w:t>
      </w:r>
      <w:r w:rsidRPr="00F20C5E">
        <w:t xml:space="preserve">wymienione w </w:t>
      </w:r>
      <w:r w:rsidRPr="00F20C5E">
        <w:rPr>
          <w:rFonts w:eastAsia="Calibri" w:cstheme="minorHAnsi"/>
        </w:rPr>
        <w:t>§ 4. ust 1</w:t>
      </w:r>
      <w:r w:rsidRPr="00F20C5E">
        <w:t>, jednak</w:t>
      </w:r>
      <w:r w:rsidRPr="00BC47C6">
        <w:t xml:space="preserve"> ich głównym beneficjentem są środowiska polonijne funkcjonujące w miejscu położenia nieruchomości polonijnej, obiekt</w:t>
      </w:r>
      <w:r>
        <w:t>u</w:t>
      </w:r>
      <w:r w:rsidRPr="00BC47C6">
        <w:t xml:space="preserve"> infrastruktury wykorzystywanej przez te środowiska i/lub na ich rzecz. </w:t>
      </w:r>
    </w:p>
    <w:p w14:paraId="1B2AC651" w14:textId="77777777" w:rsidR="00FD5A84" w:rsidRPr="00BC47C6" w:rsidRDefault="00FD5A84" w:rsidP="00FD5A84">
      <w:pPr>
        <w:spacing w:before="240" w:after="0" w:line="276" w:lineRule="auto"/>
        <w:jc w:val="center"/>
        <w:rPr>
          <w:rFonts w:eastAsia="Calibri" w:cstheme="minorHAnsi"/>
        </w:rPr>
      </w:pPr>
      <w:r w:rsidRPr="00BC47C6">
        <w:rPr>
          <w:rFonts w:eastAsia="Calibri" w:cstheme="minorHAnsi"/>
          <w:b/>
        </w:rPr>
        <w:lastRenderedPageBreak/>
        <w:t>§ 4. Podmioty uprawnione do ubiegania się o dotację</w:t>
      </w:r>
      <w:r>
        <w:rPr>
          <w:rFonts w:eastAsia="Calibri" w:cstheme="minorHAnsi"/>
          <w:b/>
        </w:rPr>
        <w:t xml:space="preserve"> w ramach Konkursu</w:t>
      </w:r>
    </w:p>
    <w:p w14:paraId="5306C9C5" w14:textId="77777777" w:rsidR="00FD5A84" w:rsidRPr="00C95EFE" w:rsidRDefault="00FD5A84" w:rsidP="00065EA9">
      <w:pPr>
        <w:numPr>
          <w:ilvl w:val="1"/>
          <w:numId w:val="6"/>
        </w:numPr>
        <w:tabs>
          <w:tab w:val="left" w:pos="426"/>
        </w:tabs>
        <w:autoSpaceDE w:val="0"/>
        <w:autoSpaceDN w:val="0"/>
        <w:adjustRightInd w:val="0"/>
        <w:spacing w:after="0" w:line="276" w:lineRule="auto"/>
        <w:ind w:left="425" w:hanging="425"/>
        <w:jc w:val="both"/>
        <w:rPr>
          <w:rFonts w:cstheme="minorHAnsi"/>
        </w:rPr>
      </w:pPr>
      <w:r w:rsidRPr="00BC47C6">
        <w:rPr>
          <w:rFonts w:cstheme="minorHAnsi"/>
        </w:rPr>
        <w:t>W Konkursie, we wszystkich zadaniach, mogą uczestniczyć podmioty, o których mowa w  art. 3 ust. 2 ustawy z dnia 24 kwietnia 2003 r. o działalności pożytku publicznego i wolontariacie oraz podmioty wymienione w art. 3. ust. 3. ww. ustawy, tj.:</w:t>
      </w:r>
    </w:p>
    <w:p w14:paraId="46777B2F"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Fundacje;</w:t>
      </w:r>
    </w:p>
    <w:p w14:paraId="70BD9423"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Stowarzyszenia;</w:t>
      </w:r>
    </w:p>
    <w:p w14:paraId="33E8E94B"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094AAF5A" w14:textId="77777777" w:rsidR="00FD5A84" w:rsidRPr="00C95EFE" w:rsidRDefault="00FD5A84" w:rsidP="00FD5A84">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Stowarzyszenia jednostek samorządu terytorialnego;</w:t>
      </w:r>
    </w:p>
    <w:p w14:paraId="6DD4CEFC" w14:textId="5A560380" w:rsidR="00065EA9" w:rsidRDefault="00FD5A84" w:rsidP="00065EA9">
      <w:pPr>
        <w:numPr>
          <w:ilvl w:val="2"/>
          <w:numId w:val="6"/>
        </w:numPr>
        <w:tabs>
          <w:tab w:val="left" w:pos="0"/>
          <w:tab w:val="left" w:pos="1701"/>
        </w:tabs>
        <w:autoSpaceDE w:val="0"/>
        <w:autoSpaceDN w:val="0"/>
        <w:adjustRightInd w:val="0"/>
        <w:spacing w:before="120" w:after="0" w:line="276" w:lineRule="auto"/>
        <w:ind w:left="850" w:hanging="425"/>
        <w:jc w:val="both"/>
        <w:rPr>
          <w:rFonts w:cstheme="minorHAnsi"/>
        </w:rPr>
      </w:pPr>
      <w:r w:rsidRPr="00BC47C6">
        <w:rPr>
          <w:rFonts w:cstheme="minorHAnsi"/>
        </w:rPr>
        <w:t>Spółdzielnie socjalne;</w:t>
      </w:r>
    </w:p>
    <w:p w14:paraId="30D12F73" w14:textId="77777777" w:rsidR="00065EA9" w:rsidRPr="00065EA9" w:rsidRDefault="00065EA9" w:rsidP="00065EA9">
      <w:pPr>
        <w:tabs>
          <w:tab w:val="left" w:pos="0"/>
          <w:tab w:val="left" w:pos="1701"/>
        </w:tabs>
        <w:autoSpaceDE w:val="0"/>
        <w:autoSpaceDN w:val="0"/>
        <w:adjustRightInd w:val="0"/>
        <w:spacing w:after="0" w:line="276" w:lineRule="auto"/>
        <w:ind w:left="851"/>
        <w:contextualSpacing/>
        <w:jc w:val="both"/>
        <w:rPr>
          <w:rFonts w:cstheme="minorHAnsi"/>
        </w:rPr>
      </w:pPr>
    </w:p>
    <w:p w14:paraId="4508D58F" w14:textId="5068047F" w:rsidR="00FD5A84" w:rsidRPr="00BC47C6" w:rsidRDefault="00FD5A84" w:rsidP="00065EA9">
      <w:pPr>
        <w:numPr>
          <w:ilvl w:val="2"/>
          <w:numId w:val="6"/>
        </w:numPr>
        <w:tabs>
          <w:tab w:val="left" w:pos="0"/>
          <w:tab w:val="left" w:pos="1701"/>
        </w:tabs>
        <w:autoSpaceDE w:val="0"/>
        <w:autoSpaceDN w:val="0"/>
        <w:adjustRightInd w:val="0"/>
        <w:spacing w:before="240" w:after="0" w:line="276" w:lineRule="auto"/>
        <w:ind w:left="850" w:hanging="425"/>
        <w:contextualSpacing/>
        <w:jc w:val="both"/>
        <w:rPr>
          <w:rFonts w:cstheme="minorHAnsi"/>
        </w:rPr>
      </w:pPr>
      <w:r w:rsidRPr="00BC47C6">
        <w:rPr>
          <w:rFonts w:cstheme="minorHAnsi"/>
        </w:rPr>
        <w:t>Spółki akcyjne i spółki z ograniczoną odpowiedzialnością oraz kluby sportowe będące spółkami działającymi na podstawie przepisów ustawy z dnia 25 czerwca 2010 r. o sporcie (Dz. U. z 20</w:t>
      </w:r>
      <w:r>
        <w:rPr>
          <w:rFonts w:cstheme="minorHAnsi"/>
        </w:rPr>
        <w:t>2</w:t>
      </w:r>
      <w:r w:rsidR="00BE73B5">
        <w:rPr>
          <w:rFonts w:cstheme="minorHAnsi"/>
        </w:rPr>
        <w:t>2</w:t>
      </w:r>
      <w:r w:rsidRPr="00BC47C6">
        <w:rPr>
          <w:rFonts w:cstheme="minorHAnsi"/>
        </w:rPr>
        <w:t xml:space="preserve"> r. poz. </w:t>
      </w:r>
      <w:r>
        <w:rPr>
          <w:rFonts w:cstheme="minorHAnsi"/>
        </w:rPr>
        <w:t>1</w:t>
      </w:r>
      <w:r w:rsidR="00BE73B5">
        <w:rPr>
          <w:rFonts w:cstheme="minorHAnsi"/>
        </w:rPr>
        <w:t>599</w:t>
      </w:r>
      <w:r w:rsidRPr="00BC47C6">
        <w:rPr>
          <w:rFonts w:cstheme="minorHAnsi"/>
        </w:rPr>
        <w:t xml:space="preserve">), które nie działają w celu osiągnięcia zysku oraz przeznaczają całość dochodu na realizację celów statutowych oraz nie przeznaczają zysku do podziału między swoich udziałowców, akcjonariuszy i pracowników. Warunki te muszą wynikać </w:t>
      </w:r>
      <w:r>
        <w:rPr>
          <w:rFonts w:cstheme="minorHAnsi"/>
        </w:rPr>
        <w:br/>
      </w:r>
      <w:r w:rsidRPr="00BC47C6">
        <w:rPr>
          <w:rFonts w:cstheme="minorHAnsi"/>
        </w:rPr>
        <w:t>ze statutu lub umowy spółki.</w:t>
      </w:r>
    </w:p>
    <w:p w14:paraId="7EF5B1ED" w14:textId="77777777" w:rsidR="00FD5A84" w:rsidRPr="00BC47C6" w:rsidRDefault="00FD5A84" w:rsidP="00065EA9">
      <w:pPr>
        <w:tabs>
          <w:tab w:val="left" w:pos="0"/>
        </w:tabs>
        <w:autoSpaceDE w:val="0"/>
        <w:autoSpaceDN w:val="0"/>
        <w:adjustRightInd w:val="0"/>
        <w:spacing w:after="0" w:line="240" w:lineRule="auto"/>
        <w:ind w:left="709"/>
        <w:contextualSpacing/>
        <w:jc w:val="both"/>
        <w:rPr>
          <w:rFonts w:cstheme="minorHAnsi"/>
        </w:rPr>
      </w:pPr>
    </w:p>
    <w:p w14:paraId="32B7CF47" w14:textId="77777777" w:rsidR="00FD5A84" w:rsidRPr="00BC47C6" w:rsidRDefault="00FD5A84" w:rsidP="00FD5A84">
      <w:pPr>
        <w:numPr>
          <w:ilvl w:val="1"/>
          <w:numId w:val="6"/>
        </w:numPr>
        <w:tabs>
          <w:tab w:val="left" w:pos="0"/>
        </w:tabs>
        <w:autoSpaceDE w:val="0"/>
        <w:autoSpaceDN w:val="0"/>
        <w:adjustRightInd w:val="0"/>
        <w:spacing w:after="0" w:line="276" w:lineRule="auto"/>
        <w:ind w:left="426" w:hanging="426"/>
        <w:contextualSpacing/>
        <w:jc w:val="both"/>
        <w:rPr>
          <w:rFonts w:cstheme="minorHAnsi"/>
        </w:rPr>
      </w:pPr>
      <w:r w:rsidRPr="00BC47C6">
        <w:rPr>
          <w:rFonts w:cstheme="minorHAnsi"/>
        </w:rPr>
        <w:t>Dotacje celowe nie mogą być przyznawane podmiotom, w których pracownicy Ministerstwa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14:paraId="5097AC23" w14:textId="77777777" w:rsidR="00FD5A84" w:rsidRPr="00BC47C6" w:rsidRDefault="00FD5A84" w:rsidP="00FD5A84">
      <w:pPr>
        <w:spacing w:after="200" w:line="276" w:lineRule="auto"/>
        <w:ind w:left="720"/>
        <w:contextualSpacing/>
        <w:rPr>
          <w:rFonts w:cstheme="minorHAnsi"/>
          <w:bCs/>
          <w:color w:val="000000" w:themeColor="text1"/>
        </w:rPr>
      </w:pPr>
    </w:p>
    <w:p w14:paraId="65B39048" w14:textId="77777777" w:rsidR="00FD5A84" w:rsidRPr="004B7FE4" w:rsidRDefault="00FD5A84" w:rsidP="00FD5A84">
      <w:pPr>
        <w:numPr>
          <w:ilvl w:val="1"/>
          <w:numId w:val="6"/>
        </w:numPr>
        <w:spacing w:before="240" w:after="200" w:line="276" w:lineRule="auto"/>
        <w:ind w:left="426" w:hanging="426"/>
        <w:contextualSpacing/>
        <w:rPr>
          <w:rFonts w:cstheme="minorHAnsi"/>
        </w:rPr>
      </w:pPr>
      <w:r w:rsidRPr="00BC47C6">
        <w:rPr>
          <w:rFonts w:cstheme="minorHAnsi"/>
        </w:rPr>
        <w:t>W Konkursie nie mogą uczestniczyć podmioty, które na dzień zakończenia naboru ofert:</w:t>
      </w:r>
    </w:p>
    <w:p w14:paraId="34B304A1" w14:textId="77777777" w:rsidR="00FD5A84" w:rsidRDefault="00FD5A84" w:rsidP="00FD5A84">
      <w:pPr>
        <w:numPr>
          <w:ilvl w:val="2"/>
          <w:numId w:val="6"/>
        </w:numPr>
        <w:autoSpaceDE w:val="0"/>
        <w:autoSpaceDN w:val="0"/>
        <w:adjustRightInd w:val="0"/>
        <w:spacing w:before="240" w:after="0" w:line="276" w:lineRule="auto"/>
        <w:ind w:left="851" w:hanging="425"/>
        <w:contextualSpacing/>
        <w:rPr>
          <w:rFonts w:cstheme="minorHAnsi"/>
        </w:rPr>
      </w:pPr>
      <w:r w:rsidRPr="00BC47C6">
        <w:rPr>
          <w:rFonts w:cstheme="minorHAnsi"/>
        </w:rPr>
        <w:t>nie przedstawiły wymaganego przed tym terminem sprawozdania z realizacji zadania publicznego zleconego przez Ministra;</w:t>
      </w:r>
    </w:p>
    <w:p w14:paraId="52C57299" w14:textId="77777777" w:rsidR="00FD5A84" w:rsidRPr="00BC47C6" w:rsidRDefault="00FD5A84" w:rsidP="00065EA9">
      <w:pPr>
        <w:autoSpaceDE w:val="0"/>
        <w:autoSpaceDN w:val="0"/>
        <w:adjustRightInd w:val="0"/>
        <w:spacing w:after="0" w:line="276" w:lineRule="auto"/>
        <w:ind w:left="851"/>
        <w:contextualSpacing/>
        <w:rPr>
          <w:rFonts w:cstheme="minorHAnsi"/>
        </w:rPr>
      </w:pPr>
    </w:p>
    <w:p w14:paraId="7BCA36D0" w14:textId="77777777" w:rsidR="00FD5A84" w:rsidRDefault="00FD5A84" w:rsidP="00FD5A84">
      <w:pPr>
        <w:numPr>
          <w:ilvl w:val="2"/>
          <w:numId w:val="6"/>
        </w:numPr>
        <w:autoSpaceDE w:val="0"/>
        <w:autoSpaceDN w:val="0"/>
        <w:adjustRightInd w:val="0"/>
        <w:spacing w:after="0" w:line="276" w:lineRule="auto"/>
        <w:ind w:left="851" w:hanging="425"/>
        <w:contextualSpacing/>
        <w:jc w:val="both"/>
        <w:rPr>
          <w:rFonts w:cstheme="minorHAnsi"/>
        </w:rPr>
      </w:pPr>
      <w:r w:rsidRPr="00BC47C6">
        <w:rPr>
          <w:rFonts w:cstheme="minorHAnsi"/>
        </w:rPr>
        <w:t>nie dokonały w wymaganym terminie zwrotu należności budżetu państwa, która podlegała zwrotowi z tytułu:</w:t>
      </w:r>
    </w:p>
    <w:p w14:paraId="17A5C499" w14:textId="77777777" w:rsidR="00FD5A84" w:rsidRDefault="00FD5A84" w:rsidP="00FD5A84">
      <w:pPr>
        <w:pStyle w:val="Akapitzlist"/>
        <w:spacing w:line="276" w:lineRule="auto"/>
        <w:rPr>
          <w:rFonts w:cstheme="minorHAnsi"/>
        </w:rPr>
      </w:pPr>
    </w:p>
    <w:p w14:paraId="4D73DEF3" w14:textId="77777777" w:rsidR="00FD5A84" w:rsidRDefault="00FD5A84" w:rsidP="00FD5A84">
      <w:pPr>
        <w:pStyle w:val="Akapitzlist"/>
        <w:numPr>
          <w:ilvl w:val="0"/>
          <w:numId w:val="10"/>
        </w:numPr>
        <w:tabs>
          <w:tab w:val="left" w:pos="1134"/>
        </w:tabs>
        <w:autoSpaceDE w:val="0"/>
        <w:autoSpaceDN w:val="0"/>
        <w:adjustRightInd w:val="0"/>
        <w:spacing w:after="0" w:line="276" w:lineRule="auto"/>
        <w:ind w:left="1134" w:hanging="283"/>
        <w:jc w:val="both"/>
        <w:rPr>
          <w:rFonts w:cstheme="minorHAnsi"/>
        </w:rPr>
      </w:pPr>
      <w:r w:rsidRPr="00BC47C6">
        <w:rPr>
          <w:rFonts w:cstheme="minorHAnsi"/>
        </w:rPr>
        <w:t>niewykorzystanej części dotacji,</w:t>
      </w:r>
    </w:p>
    <w:p w14:paraId="713CE10C" w14:textId="77777777" w:rsidR="00FD5A84" w:rsidRPr="00BC47C6" w:rsidRDefault="00FD5A84" w:rsidP="00FD5A84">
      <w:pPr>
        <w:pStyle w:val="Akapitzlist"/>
        <w:tabs>
          <w:tab w:val="left" w:pos="1134"/>
        </w:tabs>
        <w:autoSpaceDE w:val="0"/>
        <w:autoSpaceDN w:val="0"/>
        <w:adjustRightInd w:val="0"/>
        <w:spacing w:after="0" w:line="276" w:lineRule="auto"/>
        <w:ind w:left="1134"/>
        <w:jc w:val="both"/>
        <w:rPr>
          <w:rFonts w:cstheme="minorHAnsi"/>
        </w:rPr>
      </w:pPr>
    </w:p>
    <w:p w14:paraId="47928238" w14:textId="77777777" w:rsidR="00FD5A84" w:rsidRDefault="00FD5A84" w:rsidP="00FD5A84">
      <w:pPr>
        <w:pStyle w:val="Akapitzlist"/>
        <w:numPr>
          <w:ilvl w:val="0"/>
          <w:numId w:val="10"/>
        </w:numPr>
        <w:tabs>
          <w:tab w:val="left" w:pos="1134"/>
        </w:tabs>
        <w:autoSpaceDE w:val="0"/>
        <w:autoSpaceDN w:val="0"/>
        <w:adjustRightInd w:val="0"/>
        <w:spacing w:after="0" w:line="276" w:lineRule="auto"/>
        <w:ind w:left="1134" w:hanging="283"/>
        <w:jc w:val="both"/>
        <w:rPr>
          <w:rFonts w:cstheme="minorHAnsi"/>
        </w:rPr>
      </w:pPr>
      <w:r w:rsidRPr="00BC47C6">
        <w:rPr>
          <w:rFonts w:cstheme="minorHAnsi"/>
        </w:rPr>
        <w:t>z tytułu dotacji lub jej części wykorzystanej niezgodnie z przeznaczeniem, pobranej   nienależnie lub  w nadmiernej wysokości,</w:t>
      </w:r>
    </w:p>
    <w:p w14:paraId="5A9A77BB" w14:textId="77777777" w:rsidR="00FD5A84" w:rsidRPr="00755B0D" w:rsidRDefault="00FD5A84" w:rsidP="00FD5A84">
      <w:pPr>
        <w:pStyle w:val="Akapitzlist"/>
        <w:spacing w:line="276" w:lineRule="auto"/>
        <w:rPr>
          <w:rFonts w:cstheme="minorHAnsi"/>
        </w:rPr>
      </w:pPr>
    </w:p>
    <w:p w14:paraId="72F03585" w14:textId="77777777" w:rsidR="00FD5A84" w:rsidRPr="00BC47C6" w:rsidRDefault="00FD5A84" w:rsidP="00FD5A84">
      <w:pPr>
        <w:pStyle w:val="Akapitzlist"/>
        <w:numPr>
          <w:ilvl w:val="0"/>
          <w:numId w:val="10"/>
        </w:numPr>
        <w:tabs>
          <w:tab w:val="left" w:pos="284"/>
          <w:tab w:val="left" w:pos="1134"/>
        </w:tabs>
        <w:autoSpaceDE w:val="0"/>
        <w:autoSpaceDN w:val="0"/>
        <w:adjustRightInd w:val="0"/>
        <w:spacing w:after="0" w:line="276" w:lineRule="auto"/>
        <w:ind w:left="1134" w:hanging="283"/>
        <w:jc w:val="both"/>
        <w:rPr>
          <w:rFonts w:cstheme="minorHAnsi"/>
        </w:rPr>
      </w:pPr>
      <w:r w:rsidRPr="00BC47C6">
        <w:rPr>
          <w:rFonts w:cstheme="minorHAnsi"/>
        </w:rPr>
        <w:t>z tytułu dotacji lub jej części wykorzystanej niezgodnie z warunkami umowy.</w:t>
      </w:r>
    </w:p>
    <w:p w14:paraId="04422170" w14:textId="77777777" w:rsidR="00FD5A84" w:rsidRPr="00BC47C6" w:rsidRDefault="00FD5A84" w:rsidP="00FD5A84">
      <w:pPr>
        <w:tabs>
          <w:tab w:val="left" w:pos="284"/>
        </w:tabs>
        <w:autoSpaceDE w:val="0"/>
        <w:autoSpaceDN w:val="0"/>
        <w:adjustRightInd w:val="0"/>
        <w:spacing w:after="0" w:line="276" w:lineRule="auto"/>
        <w:ind w:firstLine="709"/>
        <w:rPr>
          <w:rFonts w:cstheme="minorHAnsi"/>
        </w:rPr>
      </w:pPr>
    </w:p>
    <w:p w14:paraId="78096B60" w14:textId="77777777" w:rsidR="00FD5A84" w:rsidRDefault="00FD5A84" w:rsidP="00FD5A84">
      <w:pPr>
        <w:numPr>
          <w:ilvl w:val="0"/>
          <w:numId w:val="6"/>
        </w:numPr>
        <w:autoSpaceDE w:val="0"/>
        <w:autoSpaceDN w:val="0"/>
        <w:adjustRightInd w:val="0"/>
        <w:spacing w:after="0" w:line="276" w:lineRule="auto"/>
        <w:ind w:left="426" w:hanging="426"/>
        <w:contextualSpacing/>
        <w:jc w:val="both"/>
        <w:rPr>
          <w:rFonts w:cstheme="minorHAnsi"/>
        </w:rPr>
      </w:pPr>
      <w:r w:rsidRPr="00BC47C6">
        <w:rPr>
          <w:rFonts w:cstheme="minorHAnsi"/>
        </w:rPr>
        <w:t xml:space="preserve">W Konkursie nie mogą brać udziału podmioty, w których osoby, </w:t>
      </w:r>
      <w:r>
        <w:rPr>
          <w:rFonts w:cstheme="minorHAnsi"/>
        </w:rPr>
        <w:t xml:space="preserve">wobec których orzeczono   zakaz </w:t>
      </w:r>
      <w:r w:rsidRPr="00BC47C6">
        <w:rPr>
          <w:rFonts w:cstheme="minorHAnsi"/>
        </w:rPr>
        <w:t xml:space="preserve">pełnienia funkcji związanych z dysponowaniem środkami publicznymi, pełnią funkcje </w:t>
      </w:r>
      <w:r w:rsidRPr="00BC47C6">
        <w:rPr>
          <w:rFonts w:cstheme="minorHAnsi"/>
        </w:rPr>
        <w:br/>
      </w:r>
      <w:r w:rsidRPr="00BC47C6">
        <w:rPr>
          <w:rFonts w:cstheme="minorHAnsi"/>
        </w:rPr>
        <w:lastRenderedPageBreak/>
        <w:t xml:space="preserve">w organach zarządzających </w:t>
      </w:r>
      <w:r w:rsidRPr="00B41D3F">
        <w:rPr>
          <w:rFonts w:cstheme="minorHAnsi"/>
        </w:rPr>
        <w:t>bądź zostały upoważnione do podpisania umowy dotacji lub jej rozliczenia.</w:t>
      </w:r>
    </w:p>
    <w:p w14:paraId="1C6929BA" w14:textId="77777777" w:rsidR="00FD5A84" w:rsidRDefault="00FD5A84" w:rsidP="00FD5A84">
      <w:pPr>
        <w:autoSpaceDE w:val="0"/>
        <w:autoSpaceDN w:val="0"/>
        <w:adjustRightInd w:val="0"/>
        <w:spacing w:after="0" w:line="276" w:lineRule="auto"/>
        <w:ind w:left="426"/>
        <w:contextualSpacing/>
        <w:jc w:val="both"/>
        <w:rPr>
          <w:rFonts w:cstheme="minorHAnsi"/>
        </w:rPr>
      </w:pPr>
    </w:p>
    <w:p w14:paraId="0972951F" w14:textId="7C880EEF" w:rsidR="00FD5A84" w:rsidRPr="00B0745F" w:rsidRDefault="00FD5A84" w:rsidP="00FD5A84">
      <w:pPr>
        <w:pStyle w:val="Akapitzlist"/>
        <w:numPr>
          <w:ilvl w:val="0"/>
          <w:numId w:val="6"/>
        </w:numPr>
        <w:spacing w:line="276" w:lineRule="auto"/>
        <w:ind w:left="426" w:hanging="426"/>
        <w:jc w:val="both"/>
        <w:rPr>
          <w:rFonts w:cstheme="minorHAnsi"/>
        </w:rPr>
      </w:pPr>
      <w:r w:rsidRPr="00B0745F">
        <w:rPr>
          <w:rFonts w:cstheme="minorHAnsi"/>
        </w:rPr>
        <w:t xml:space="preserve">Oświadczenie dotyczące kryteriów, o których mowa w ust. </w:t>
      </w:r>
      <w:r>
        <w:rPr>
          <w:rFonts w:cstheme="minorHAnsi"/>
        </w:rPr>
        <w:t>1</w:t>
      </w:r>
      <w:r w:rsidRPr="00B0745F">
        <w:rPr>
          <w:rFonts w:cstheme="minorHAnsi"/>
        </w:rPr>
        <w:t xml:space="preserve">-4 składa się według wzoru stanowiącego Załącznik nr </w:t>
      </w:r>
      <w:r w:rsidR="00D47907">
        <w:rPr>
          <w:rFonts w:cstheme="minorHAnsi"/>
        </w:rPr>
        <w:t>3</w:t>
      </w:r>
      <w:r w:rsidRPr="00B0745F">
        <w:rPr>
          <w:rFonts w:cstheme="minorHAnsi"/>
        </w:rPr>
        <w:t xml:space="preserve"> do regulaminu.</w:t>
      </w:r>
    </w:p>
    <w:p w14:paraId="0BCF83DB" w14:textId="77777777" w:rsidR="00FD5A84" w:rsidRPr="00BC47C6" w:rsidRDefault="00FD5A84" w:rsidP="00065EA9">
      <w:pPr>
        <w:spacing w:before="240" w:after="0" w:line="276" w:lineRule="auto"/>
        <w:jc w:val="center"/>
        <w:rPr>
          <w:rFonts w:eastAsia="Calibri" w:cstheme="minorHAnsi"/>
          <w:b/>
        </w:rPr>
      </w:pPr>
      <w:r w:rsidRPr="00BC47C6">
        <w:rPr>
          <w:rFonts w:eastAsia="Calibri" w:cstheme="minorHAnsi"/>
          <w:b/>
        </w:rPr>
        <w:t>§ 5. Finansowanie projektów</w:t>
      </w:r>
    </w:p>
    <w:p w14:paraId="330227E0" w14:textId="482FD0E5" w:rsidR="00FD5A84" w:rsidRDefault="00FD5A84" w:rsidP="00065EA9">
      <w:pPr>
        <w:pStyle w:val="Akapitzlist"/>
        <w:numPr>
          <w:ilvl w:val="1"/>
          <w:numId w:val="7"/>
        </w:numPr>
        <w:tabs>
          <w:tab w:val="left" w:pos="0"/>
        </w:tabs>
        <w:autoSpaceDE w:val="0"/>
        <w:autoSpaceDN w:val="0"/>
        <w:adjustRightInd w:val="0"/>
        <w:spacing w:after="0" w:line="276" w:lineRule="auto"/>
        <w:ind w:left="425" w:hanging="425"/>
        <w:contextualSpacing w:val="0"/>
        <w:jc w:val="both"/>
      </w:pPr>
      <w:r w:rsidRPr="00BC47C6">
        <w:t xml:space="preserve">Środki finansowe na wsparcie </w:t>
      </w:r>
      <w:r>
        <w:t xml:space="preserve">i powierzenie </w:t>
      </w:r>
      <w:r w:rsidRPr="00BC47C6">
        <w:t>realizacji projektów wyłonionych w Konkursie będą pochodzić z budżetu Ministerstwa S</w:t>
      </w:r>
      <w:r>
        <w:t xml:space="preserve">praw Zagranicznych na rok 2023. </w:t>
      </w:r>
      <w:r w:rsidRPr="00BC47C6">
        <w:t>Maksymalna łączna kwota środków finansowych przeznaczonych na realizację projektów</w:t>
      </w:r>
      <w:r>
        <w:t xml:space="preserve"> </w:t>
      </w:r>
      <w:r w:rsidRPr="00BC47C6">
        <w:t>ramach niniejszego Konkursu wyniesie</w:t>
      </w:r>
      <w:r w:rsidR="00BE73B5">
        <w:t xml:space="preserve"> w 2023 r.</w:t>
      </w:r>
      <w:r w:rsidRPr="00BC47C6">
        <w:t xml:space="preserve"> </w:t>
      </w:r>
      <w:r w:rsidRPr="005E376E">
        <w:rPr>
          <w:b/>
        </w:rPr>
        <w:t>1</w:t>
      </w:r>
      <w:r>
        <w:rPr>
          <w:b/>
        </w:rPr>
        <w:t xml:space="preserve">2 </w:t>
      </w:r>
      <w:r w:rsidR="00E86061">
        <w:rPr>
          <w:b/>
        </w:rPr>
        <w:t>127 400</w:t>
      </w:r>
      <w:r w:rsidRPr="005E376E">
        <w:rPr>
          <w:b/>
        </w:rPr>
        <w:t xml:space="preserve"> zł</w:t>
      </w:r>
      <w:r w:rsidRPr="00BC47C6">
        <w:t xml:space="preserve"> (słownie: </w:t>
      </w:r>
      <w:r>
        <w:t xml:space="preserve">dwanaście </w:t>
      </w:r>
      <w:r w:rsidRPr="00BC47C6">
        <w:t xml:space="preserve">milionów </w:t>
      </w:r>
      <w:r w:rsidR="00E86061">
        <w:t xml:space="preserve">sto </w:t>
      </w:r>
      <w:r>
        <w:t>dwadzieścia</w:t>
      </w:r>
      <w:r w:rsidRPr="00BC47C6">
        <w:t xml:space="preserve"> </w:t>
      </w:r>
      <w:r w:rsidR="00E86061">
        <w:t xml:space="preserve">siedem </w:t>
      </w:r>
      <w:r w:rsidRPr="00BC47C6">
        <w:t xml:space="preserve">tysięcy </w:t>
      </w:r>
      <w:r w:rsidR="00E86061">
        <w:t xml:space="preserve">czterysta </w:t>
      </w:r>
      <w:r>
        <w:t>złotych),</w:t>
      </w:r>
      <w:r w:rsidR="00BE73B5">
        <w:t xml:space="preserve"> </w:t>
      </w:r>
      <w:r w:rsidRPr="00BC47C6">
        <w:t>w tym maksymalnie</w:t>
      </w:r>
      <w:r>
        <w:t xml:space="preserve"> </w:t>
      </w:r>
      <w:r>
        <w:rPr>
          <w:b/>
        </w:rPr>
        <w:t>9</w:t>
      </w:r>
      <w:r w:rsidR="00BE73B5">
        <w:rPr>
          <w:b/>
        </w:rPr>
        <w:t xml:space="preserve"> 080 </w:t>
      </w:r>
      <w:r w:rsidRPr="005E376E">
        <w:rPr>
          <w:b/>
        </w:rPr>
        <w:t xml:space="preserve">000 zł </w:t>
      </w:r>
      <w:r>
        <w:t xml:space="preserve">(słownie: dziewięć milionów </w:t>
      </w:r>
      <w:r w:rsidR="00BE73B5">
        <w:t>osiemdziesiąt</w:t>
      </w:r>
      <w:r w:rsidR="00E86061">
        <w:t xml:space="preserve"> </w:t>
      </w:r>
      <w:r>
        <w:t xml:space="preserve">tysięcy złotych) </w:t>
      </w:r>
      <w:r w:rsidRPr="00BC47C6">
        <w:t>na projekty o charakterze priorytetowym.</w:t>
      </w:r>
    </w:p>
    <w:p w14:paraId="74C08281" w14:textId="77777777" w:rsidR="00FD5A84" w:rsidRPr="00BC47C6" w:rsidRDefault="00FD5A84" w:rsidP="00FD5A84">
      <w:pPr>
        <w:pStyle w:val="Akapitzlist"/>
        <w:tabs>
          <w:tab w:val="left" w:pos="0"/>
        </w:tabs>
        <w:autoSpaceDE w:val="0"/>
        <w:autoSpaceDN w:val="0"/>
        <w:adjustRightInd w:val="0"/>
        <w:spacing w:after="0" w:line="276" w:lineRule="auto"/>
        <w:ind w:left="426"/>
        <w:jc w:val="both"/>
      </w:pPr>
    </w:p>
    <w:p w14:paraId="185B8FAB" w14:textId="77777777" w:rsidR="00FD5A84" w:rsidRPr="00BC47C6"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Warunkiem podpisania umowy dotacji jest zapewnienie w budżecie Ministerstwa Spraw Zagranicznych środków na jej realizację</w:t>
      </w:r>
      <w:r w:rsidRPr="005E376E">
        <w:t xml:space="preserve"> </w:t>
      </w:r>
      <w:r>
        <w:t xml:space="preserve">do wysokości środków o których </w:t>
      </w:r>
      <w:r w:rsidRPr="00547531">
        <w:t xml:space="preserve">mowa w </w:t>
      </w:r>
      <w:r w:rsidRPr="00547531">
        <w:rPr>
          <w:rFonts w:eastAsia="Calibri" w:cstheme="minorHAnsi"/>
        </w:rPr>
        <w:t>§ 5 ust 1</w:t>
      </w:r>
      <w:r w:rsidRPr="00547531">
        <w:t xml:space="preserve">. </w:t>
      </w:r>
      <w:r>
        <w:br/>
      </w:r>
      <w:r w:rsidRPr="00547531">
        <w:t>W</w:t>
      </w:r>
      <w:r w:rsidRPr="00BC47C6">
        <w:t xml:space="preserve"> przypadku zapewnienia kwoty mniejszej niż planowana, dotacje będą przyznane odpowiednio projektom o najwyższej ocenie</w:t>
      </w:r>
      <w:r>
        <w:t>.</w:t>
      </w:r>
    </w:p>
    <w:p w14:paraId="0BA34FE4" w14:textId="77777777" w:rsidR="00FD5A84" w:rsidRPr="00BC47C6" w:rsidRDefault="00FD5A84" w:rsidP="00FD5A84">
      <w:pPr>
        <w:pStyle w:val="Akapitzlist"/>
        <w:spacing w:after="0" w:line="276" w:lineRule="auto"/>
      </w:pPr>
    </w:p>
    <w:p w14:paraId="133C9D38" w14:textId="77777777" w:rsidR="00FD5A84"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 xml:space="preserve">Ze środków Ministerstwa Spraw Zagranicznych sfinansować można jedynie działania niezbędne </w:t>
      </w:r>
      <w:r w:rsidRPr="00BC47C6">
        <w:br/>
        <w:t xml:space="preserve">w celu realizacji projektów. </w:t>
      </w:r>
    </w:p>
    <w:p w14:paraId="17683A73" w14:textId="77777777" w:rsidR="00FD5A84" w:rsidRPr="00BC47C6" w:rsidRDefault="00FD5A84" w:rsidP="00FD5A84">
      <w:pPr>
        <w:spacing w:after="0" w:line="276" w:lineRule="auto"/>
      </w:pPr>
    </w:p>
    <w:p w14:paraId="1496FDBC" w14:textId="77777777" w:rsidR="00FD5A84" w:rsidRPr="00BC47C6" w:rsidRDefault="00FD5A84" w:rsidP="00FD5A84">
      <w:pPr>
        <w:numPr>
          <w:ilvl w:val="1"/>
          <w:numId w:val="7"/>
        </w:numPr>
        <w:tabs>
          <w:tab w:val="left" w:pos="0"/>
        </w:tabs>
        <w:autoSpaceDE w:val="0"/>
        <w:autoSpaceDN w:val="0"/>
        <w:adjustRightInd w:val="0"/>
        <w:spacing w:after="0" w:line="276" w:lineRule="auto"/>
        <w:ind w:left="426" w:hanging="426"/>
        <w:contextualSpacing/>
        <w:jc w:val="both"/>
      </w:pPr>
      <w:r w:rsidRPr="00BC47C6">
        <w:t xml:space="preserve">W przypadku </w:t>
      </w:r>
      <w:r w:rsidRPr="00852DA9">
        <w:rPr>
          <w:b/>
        </w:rPr>
        <w:t>projektów priorytetowych</w:t>
      </w:r>
      <w:r w:rsidRPr="00BC47C6">
        <w:t xml:space="preserve"> zlecenie zadania publicznego będzie miało </w:t>
      </w:r>
      <w:r w:rsidRPr="00BB24EE">
        <w:rPr>
          <w:b/>
        </w:rPr>
        <w:t>formę powierzenia</w:t>
      </w:r>
      <w:r w:rsidRPr="00BC47C6">
        <w:t>, a finansowanie zostanie przekazane na podstawie umowy dotacji, przy czym:</w:t>
      </w:r>
    </w:p>
    <w:p w14:paraId="7F90D25C" w14:textId="77777777" w:rsidR="00FD5A84" w:rsidRPr="00BC47C6" w:rsidRDefault="00FD5A84" w:rsidP="00FD5A84">
      <w:pPr>
        <w:tabs>
          <w:tab w:val="left" w:pos="0"/>
        </w:tabs>
        <w:autoSpaceDE w:val="0"/>
        <w:autoSpaceDN w:val="0"/>
        <w:adjustRightInd w:val="0"/>
        <w:spacing w:after="0" w:line="276" w:lineRule="auto"/>
        <w:ind w:left="426"/>
        <w:contextualSpacing/>
        <w:jc w:val="both"/>
      </w:pPr>
    </w:p>
    <w:p w14:paraId="71E3150C" w14:textId="77777777" w:rsidR="00FD5A84" w:rsidRDefault="00FD5A84" w:rsidP="00FD5A84">
      <w:pPr>
        <w:numPr>
          <w:ilvl w:val="2"/>
          <w:numId w:val="6"/>
        </w:numPr>
        <w:tabs>
          <w:tab w:val="left" w:pos="0"/>
        </w:tabs>
        <w:autoSpaceDE w:val="0"/>
        <w:autoSpaceDN w:val="0"/>
        <w:adjustRightInd w:val="0"/>
        <w:spacing w:before="240" w:after="0" w:line="276" w:lineRule="auto"/>
        <w:ind w:left="851" w:hanging="425"/>
        <w:contextualSpacing/>
        <w:jc w:val="both"/>
        <w:rPr>
          <w:color w:val="000000" w:themeColor="text1"/>
        </w:rPr>
      </w:pPr>
      <w:r w:rsidRPr="00BC47C6">
        <w:rPr>
          <w:color w:val="000000" w:themeColor="text1"/>
        </w:rPr>
        <w:t xml:space="preserve">Wnioskowane kwoty dotacji na poszczególne projekty o znaczeniu priorytetowym  nie mogą przekraczać kwot wskazanych w tabeli w </w:t>
      </w:r>
      <w:r w:rsidRPr="00BC47C6">
        <w:rPr>
          <w:rFonts w:eastAsia="Times New Roman" w:cstheme="minorHAnsi"/>
          <w:lang w:eastAsia="pl-PL"/>
        </w:rPr>
        <w:t>§ 3</w:t>
      </w:r>
      <w:r w:rsidRPr="00BC47C6">
        <w:rPr>
          <w:rFonts w:eastAsia="Times New Roman" w:cstheme="minorHAnsi"/>
          <w:b/>
          <w:lang w:eastAsia="pl-PL"/>
        </w:rPr>
        <w:t xml:space="preserve"> </w:t>
      </w:r>
      <w:r>
        <w:rPr>
          <w:color w:val="000000" w:themeColor="text1"/>
        </w:rPr>
        <w:t>ust. 1 pkt 1 r</w:t>
      </w:r>
      <w:r w:rsidRPr="00BC47C6">
        <w:rPr>
          <w:color w:val="000000" w:themeColor="text1"/>
        </w:rPr>
        <w:t>egulaminu</w:t>
      </w:r>
      <w:r>
        <w:rPr>
          <w:color w:val="000000" w:themeColor="text1"/>
        </w:rPr>
        <w:t xml:space="preserve"> dla poszczególnych modułów</w:t>
      </w:r>
      <w:r w:rsidRPr="00BC47C6">
        <w:rPr>
          <w:color w:val="000000" w:themeColor="text1"/>
        </w:rPr>
        <w:t>.</w:t>
      </w:r>
    </w:p>
    <w:p w14:paraId="2FAB507E" w14:textId="77777777" w:rsidR="00FD5A84" w:rsidRDefault="00FD5A84" w:rsidP="00FD5A84">
      <w:pPr>
        <w:tabs>
          <w:tab w:val="left" w:pos="0"/>
        </w:tabs>
        <w:autoSpaceDE w:val="0"/>
        <w:autoSpaceDN w:val="0"/>
        <w:adjustRightInd w:val="0"/>
        <w:spacing w:before="240" w:after="0" w:line="276" w:lineRule="auto"/>
        <w:ind w:left="851"/>
        <w:contextualSpacing/>
        <w:jc w:val="both"/>
        <w:rPr>
          <w:color w:val="000000" w:themeColor="text1"/>
        </w:rPr>
      </w:pPr>
    </w:p>
    <w:p w14:paraId="5A3BB13D" w14:textId="77777777" w:rsidR="00FD5A84" w:rsidRDefault="00FD5A84" w:rsidP="00FD5A84">
      <w:pPr>
        <w:numPr>
          <w:ilvl w:val="2"/>
          <w:numId w:val="6"/>
        </w:numPr>
        <w:tabs>
          <w:tab w:val="left" w:pos="0"/>
          <w:tab w:val="left" w:pos="2338"/>
        </w:tabs>
        <w:autoSpaceDE w:val="0"/>
        <w:autoSpaceDN w:val="0"/>
        <w:adjustRightInd w:val="0"/>
        <w:spacing w:before="240" w:after="0" w:line="276" w:lineRule="auto"/>
        <w:ind w:left="851" w:hanging="425"/>
        <w:contextualSpacing/>
        <w:jc w:val="both"/>
      </w:pPr>
      <w:r>
        <w:t>Koszty  zadania publicznego wyrażone w budżecie w PLN a zaplanowane do sfinansowania w walucie kraju realizacji ze środków dotacji w ramach limitów przewidzianych dla poszczególnych modułów, o których mowa w § 3 ust. 1 pkt 1 niniejszego Regulaminu, podlegają przeliczeniu na walutę kraju realizacji zadania publicznego.</w:t>
      </w:r>
    </w:p>
    <w:p w14:paraId="3F0B453B" w14:textId="77777777" w:rsidR="00FD5A84" w:rsidRPr="00755B0D" w:rsidRDefault="00FD5A84" w:rsidP="00FD5A84">
      <w:pPr>
        <w:tabs>
          <w:tab w:val="left" w:pos="0"/>
          <w:tab w:val="left" w:pos="2338"/>
        </w:tabs>
        <w:autoSpaceDE w:val="0"/>
        <w:autoSpaceDN w:val="0"/>
        <w:adjustRightInd w:val="0"/>
        <w:spacing w:after="0" w:line="276" w:lineRule="auto"/>
        <w:ind w:left="851"/>
        <w:contextualSpacing/>
        <w:jc w:val="both"/>
        <w:rPr>
          <w:b/>
        </w:rPr>
      </w:pPr>
    </w:p>
    <w:p w14:paraId="2E6BBAA2" w14:textId="22CA58CB" w:rsidR="00FD5A84" w:rsidRPr="00755B0D" w:rsidRDefault="00FD5A84" w:rsidP="00FD5A84">
      <w:pPr>
        <w:numPr>
          <w:ilvl w:val="2"/>
          <w:numId w:val="6"/>
        </w:numPr>
        <w:tabs>
          <w:tab w:val="left" w:pos="0"/>
          <w:tab w:val="left" w:pos="2338"/>
        </w:tabs>
        <w:autoSpaceDE w:val="0"/>
        <w:autoSpaceDN w:val="0"/>
        <w:adjustRightInd w:val="0"/>
        <w:spacing w:after="0" w:line="276" w:lineRule="auto"/>
        <w:ind w:left="851" w:hanging="425"/>
        <w:contextualSpacing/>
        <w:jc w:val="both"/>
        <w:rPr>
          <w:b/>
        </w:rPr>
      </w:pPr>
      <w:r>
        <w:t>Zleceniobiorca, któremu powierzenie i finansowanie zadania publicznego przekazane zostanie na podstawie umowy dotacji, zobowiązany będzie do przeliczenia przekazanych środków dotacji na walutę kraju realizacji zadania publicznego, niezwłocznie po uznaniu tych środków na rachunku bankowym. Szczegółowe zasady przewalutowania środków dotacji określone są w Istotnych Postanowieni</w:t>
      </w:r>
      <w:r w:rsidR="00065EA9">
        <w:t>ach Umowy dotacji stanowiących Z</w:t>
      </w:r>
      <w:r>
        <w:t xml:space="preserve">ałącznik </w:t>
      </w:r>
      <w:r w:rsidRPr="00C14533">
        <w:t xml:space="preserve">nr </w:t>
      </w:r>
      <w:r w:rsidR="00C14533" w:rsidRPr="00C14533">
        <w:t>4</w:t>
      </w:r>
      <w:r w:rsidR="00065EA9">
        <w:t xml:space="preserve"> </w:t>
      </w:r>
      <w:r w:rsidR="00C14533" w:rsidRPr="00C14533">
        <w:t>a</w:t>
      </w:r>
      <w:r w:rsidRPr="00C14533">
        <w:t xml:space="preserve"> do</w:t>
      </w:r>
      <w:r>
        <w:t xml:space="preserve"> Regulaminu.</w:t>
      </w:r>
    </w:p>
    <w:p w14:paraId="75E3964A" w14:textId="77777777" w:rsidR="00FD5A84" w:rsidRDefault="00FD5A84" w:rsidP="00FD5A84">
      <w:pPr>
        <w:pStyle w:val="Akapitzlist"/>
        <w:spacing w:line="276" w:lineRule="auto"/>
        <w:rPr>
          <w:b/>
        </w:rPr>
      </w:pPr>
    </w:p>
    <w:p w14:paraId="370992FD" w14:textId="77777777" w:rsidR="00FD5A84" w:rsidRPr="00BA6AC3" w:rsidRDefault="00FD5A84" w:rsidP="00FD5A84">
      <w:pPr>
        <w:pStyle w:val="Akapitzlist"/>
        <w:numPr>
          <w:ilvl w:val="2"/>
          <w:numId w:val="6"/>
        </w:numPr>
        <w:tabs>
          <w:tab w:val="left" w:pos="0"/>
          <w:tab w:val="left" w:pos="2338"/>
        </w:tabs>
        <w:autoSpaceDE w:val="0"/>
        <w:autoSpaceDN w:val="0"/>
        <w:adjustRightInd w:val="0"/>
        <w:spacing w:after="0" w:line="276" w:lineRule="auto"/>
        <w:ind w:left="851" w:hanging="425"/>
        <w:jc w:val="both"/>
        <w:rPr>
          <w:color w:val="000000" w:themeColor="text1"/>
        </w:rPr>
      </w:pPr>
      <w:r w:rsidRPr="00BA6AC3">
        <w:rPr>
          <w:b/>
        </w:rPr>
        <w:t>Wkład własny nie jest wymagany.</w:t>
      </w:r>
      <w:r w:rsidRPr="00BC47C6">
        <w:t xml:space="preserve"> Jeżeli projekt przewiduje wkład własny finansowy, informacja w tym zakresie winna być uwzględniona w ofercie</w:t>
      </w:r>
      <w:r>
        <w:t xml:space="preserve"> wraz ze wskazaniem kwot</w:t>
      </w:r>
      <w:r w:rsidRPr="00BC47C6">
        <w:t>.</w:t>
      </w:r>
      <w:r>
        <w:t xml:space="preserve"> Kwoty wkładu własnego finansowego </w:t>
      </w:r>
      <w:r w:rsidRPr="00FB7B00">
        <w:t>nie są wykazywane</w:t>
      </w:r>
      <w:r>
        <w:t xml:space="preserve"> w budżecie projektu.</w:t>
      </w:r>
    </w:p>
    <w:p w14:paraId="0558C25D" w14:textId="77777777" w:rsidR="00FD5A84" w:rsidRPr="00755B0D" w:rsidRDefault="00FD5A84" w:rsidP="00FD5A84">
      <w:pPr>
        <w:pStyle w:val="Akapitzlist"/>
        <w:tabs>
          <w:tab w:val="left" w:pos="0"/>
          <w:tab w:val="left" w:pos="2338"/>
        </w:tabs>
        <w:autoSpaceDE w:val="0"/>
        <w:autoSpaceDN w:val="0"/>
        <w:adjustRightInd w:val="0"/>
        <w:spacing w:after="0" w:line="276" w:lineRule="auto"/>
        <w:ind w:left="851"/>
        <w:jc w:val="both"/>
        <w:rPr>
          <w:color w:val="000000" w:themeColor="text1"/>
        </w:rPr>
      </w:pPr>
    </w:p>
    <w:p w14:paraId="39252415" w14:textId="77777777" w:rsidR="00FD5A84" w:rsidRPr="00BA6AC3" w:rsidRDefault="00FD5A84" w:rsidP="00FD5A84">
      <w:pPr>
        <w:pStyle w:val="Akapitzlist"/>
        <w:numPr>
          <w:ilvl w:val="2"/>
          <w:numId w:val="6"/>
        </w:numPr>
        <w:tabs>
          <w:tab w:val="left" w:pos="0"/>
          <w:tab w:val="left" w:pos="2338"/>
        </w:tabs>
        <w:autoSpaceDE w:val="0"/>
        <w:autoSpaceDN w:val="0"/>
        <w:adjustRightInd w:val="0"/>
        <w:spacing w:after="0" w:line="276" w:lineRule="auto"/>
        <w:ind w:left="851" w:hanging="425"/>
        <w:jc w:val="both"/>
        <w:rPr>
          <w:color w:val="000000" w:themeColor="text1"/>
        </w:rPr>
      </w:pPr>
      <w:r w:rsidRPr="00BC47C6">
        <w:lastRenderedPageBreak/>
        <w:t>Zasoby (rzeczowe i osobowe) zaangażowane na rzecz projektu po stronie oferenta i/lub partnera/ów niefinansowane z dotacji nie są wyceniane w budżecie projektu. W przypadku przewidywanego zaangażowania tych</w:t>
      </w:r>
      <w:r>
        <w:t xml:space="preserve"> zasobów w projekcie, informację o nich należy uwzględnić</w:t>
      </w:r>
      <w:r w:rsidRPr="00BC47C6">
        <w:t xml:space="preserve"> w oferci</w:t>
      </w:r>
      <w:r w:rsidRPr="00C72ABF">
        <w:t>e.</w:t>
      </w:r>
    </w:p>
    <w:p w14:paraId="60E5F93E" w14:textId="77777777" w:rsidR="00FD5A84" w:rsidRPr="00755B0D" w:rsidRDefault="00FD5A84" w:rsidP="00FD5A84">
      <w:pPr>
        <w:tabs>
          <w:tab w:val="left" w:pos="0"/>
        </w:tabs>
        <w:autoSpaceDE w:val="0"/>
        <w:autoSpaceDN w:val="0"/>
        <w:adjustRightInd w:val="0"/>
        <w:spacing w:after="0" w:line="276" w:lineRule="auto"/>
        <w:ind w:left="851"/>
        <w:contextualSpacing/>
        <w:jc w:val="both"/>
        <w:rPr>
          <w:color w:val="000000" w:themeColor="text1"/>
        </w:rPr>
      </w:pPr>
    </w:p>
    <w:p w14:paraId="7197A187" w14:textId="77777777" w:rsidR="00FD5A84" w:rsidRPr="00755B0D" w:rsidRDefault="00FD5A84" w:rsidP="00FD5A84">
      <w:pPr>
        <w:numPr>
          <w:ilvl w:val="2"/>
          <w:numId w:val="6"/>
        </w:numPr>
        <w:tabs>
          <w:tab w:val="left" w:pos="0"/>
        </w:tabs>
        <w:autoSpaceDE w:val="0"/>
        <w:autoSpaceDN w:val="0"/>
        <w:adjustRightInd w:val="0"/>
        <w:spacing w:after="0" w:line="276" w:lineRule="auto"/>
        <w:ind w:left="851" w:hanging="425"/>
        <w:contextualSpacing/>
        <w:jc w:val="both"/>
        <w:rPr>
          <w:color w:val="000000" w:themeColor="text1"/>
        </w:rPr>
      </w:pPr>
      <w:r w:rsidRPr="00BC47C6">
        <w:t xml:space="preserve">Koszty administracyjne projektu nie mogą przekroczyć 10% wnioskowanej kwoty dotacji dla projektów o całkowitej wartości nie przekraczającej </w:t>
      </w:r>
      <w:r>
        <w:t>500</w:t>
      </w:r>
      <w:r w:rsidRPr="00BC47C6">
        <w:t xml:space="preserve"> 000 zł</w:t>
      </w:r>
      <w:r>
        <w:t xml:space="preserve"> </w:t>
      </w:r>
      <w:r w:rsidRPr="00596343">
        <w:rPr>
          <w:rFonts w:cstheme="minorHAnsi"/>
          <w:bCs/>
        </w:rPr>
        <w:t>(pięć</w:t>
      </w:r>
      <w:r>
        <w:rPr>
          <w:rFonts w:cstheme="minorHAnsi"/>
          <w:bCs/>
        </w:rPr>
        <w:t>set</w:t>
      </w:r>
      <w:r w:rsidRPr="00596343">
        <w:rPr>
          <w:rFonts w:cstheme="minorHAnsi"/>
          <w:bCs/>
        </w:rPr>
        <w:t xml:space="preserve"> tysięcy złotych)</w:t>
      </w:r>
      <w:r w:rsidRPr="00BC47C6">
        <w:t xml:space="preserve"> oraz 5% kwoty dotacji dla projektów o całkowitej wartości przekraczającej </w:t>
      </w:r>
      <w:r>
        <w:t>500 </w:t>
      </w:r>
      <w:r w:rsidRPr="00BC47C6">
        <w:t>000</w:t>
      </w:r>
      <w:r>
        <w:t xml:space="preserve"> zł </w:t>
      </w:r>
      <w:r w:rsidRPr="00596343">
        <w:rPr>
          <w:rFonts w:cstheme="minorHAnsi"/>
          <w:bCs/>
        </w:rPr>
        <w:t>(pięć</w:t>
      </w:r>
      <w:r>
        <w:rPr>
          <w:rFonts w:cstheme="minorHAnsi"/>
          <w:bCs/>
        </w:rPr>
        <w:t>set</w:t>
      </w:r>
      <w:r w:rsidRPr="00596343">
        <w:rPr>
          <w:rFonts w:cstheme="minorHAnsi"/>
          <w:bCs/>
        </w:rPr>
        <w:t xml:space="preserve"> tysięcy złotych)</w:t>
      </w:r>
      <w:r>
        <w:t>. W</w:t>
      </w:r>
      <w:r w:rsidRPr="00BC47C6">
        <w:t xml:space="preserve"> ofertach modułowych</w:t>
      </w:r>
      <w:r>
        <w:t xml:space="preserve"> (wieloetapowych)</w:t>
      </w:r>
      <w:r w:rsidRPr="00BC47C6">
        <w:t xml:space="preserve"> koszty administracyjne nie mogą przekraczać tych wartości</w:t>
      </w:r>
      <w:r>
        <w:t xml:space="preserve"> dla każdego modułu odrębnie</w:t>
      </w:r>
      <w:r w:rsidRPr="00BC47C6">
        <w:t>.</w:t>
      </w:r>
    </w:p>
    <w:p w14:paraId="611CA85C" w14:textId="77777777" w:rsidR="00FD5A84" w:rsidRPr="00755B0D" w:rsidRDefault="00FD5A84" w:rsidP="00FD5A84">
      <w:pPr>
        <w:shd w:val="clear" w:color="auto" w:fill="FFFFFF" w:themeFill="background1"/>
        <w:tabs>
          <w:tab w:val="left" w:pos="0"/>
        </w:tabs>
        <w:autoSpaceDE w:val="0"/>
        <w:autoSpaceDN w:val="0"/>
        <w:adjustRightInd w:val="0"/>
        <w:spacing w:after="0" w:line="276" w:lineRule="auto"/>
        <w:ind w:left="851"/>
        <w:contextualSpacing/>
        <w:jc w:val="both"/>
        <w:rPr>
          <w:color w:val="000000" w:themeColor="text1"/>
        </w:rPr>
      </w:pPr>
    </w:p>
    <w:p w14:paraId="2373B60D" w14:textId="77777777" w:rsidR="00FD5A84" w:rsidRPr="00043832" w:rsidRDefault="00FD5A84" w:rsidP="00FD5A84">
      <w:pPr>
        <w:numPr>
          <w:ilvl w:val="2"/>
          <w:numId w:val="6"/>
        </w:numPr>
        <w:shd w:val="clear" w:color="auto" w:fill="FFFFFF" w:themeFill="background1"/>
        <w:tabs>
          <w:tab w:val="left" w:pos="0"/>
        </w:tabs>
        <w:autoSpaceDE w:val="0"/>
        <w:autoSpaceDN w:val="0"/>
        <w:adjustRightInd w:val="0"/>
        <w:spacing w:after="0" w:line="276" w:lineRule="auto"/>
        <w:ind w:left="851" w:hanging="425"/>
        <w:contextualSpacing/>
        <w:jc w:val="both"/>
        <w:rPr>
          <w:color w:val="000000" w:themeColor="text1"/>
        </w:rPr>
      </w:pPr>
      <w:r w:rsidRPr="00EB7CB3">
        <w:t xml:space="preserve">W przypadku </w:t>
      </w:r>
      <w:r w:rsidRPr="00EB7CB3">
        <w:rPr>
          <w:shd w:val="clear" w:color="auto" w:fill="FFFFFF" w:themeFill="background1"/>
        </w:rPr>
        <w:t>projektu modułowego (wieloetapowego) oferta obejmuje działania i koszty realizowane w okresie dwóch lub trzech lat i składa się z dwóch lub trzech wyodrębnionych modułów – etapów , posiadających cele i rezultaty, które stanowią spójną całość</w:t>
      </w:r>
      <w:r w:rsidRPr="00EB7CB3">
        <w:t>.</w:t>
      </w:r>
    </w:p>
    <w:p w14:paraId="291BE864" w14:textId="77777777" w:rsidR="00FD5A84" w:rsidRPr="00755B0D" w:rsidRDefault="00FD5A84" w:rsidP="00FD5A84">
      <w:pPr>
        <w:tabs>
          <w:tab w:val="left" w:pos="0"/>
          <w:tab w:val="left" w:pos="426"/>
        </w:tabs>
        <w:autoSpaceDE w:val="0"/>
        <w:autoSpaceDN w:val="0"/>
        <w:adjustRightInd w:val="0"/>
        <w:spacing w:before="240" w:after="0" w:line="276" w:lineRule="auto"/>
        <w:ind w:left="851"/>
        <w:contextualSpacing/>
        <w:jc w:val="both"/>
        <w:rPr>
          <w:color w:val="000000" w:themeColor="text1"/>
        </w:rPr>
      </w:pPr>
    </w:p>
    <w:p w14:paraId="2EAF0BBC" w14:textId="77777777" w:rsidR="00FD5A84" w:rsidRPr="00755B0D" w:rsidRDefault="00FD5A84" w:rsidP="00FD5A84">
      <w:pPr>
        <w:numPr>
          <w:ilvl w:val="2"/>
          <w:numId w:val="6"/>
        </w:numPr>
        <w:tabs>
          <w:tab w:val="left" w:pos="0"/>
          <w:tab w:val="left" w:pos="426"/>
        </w:tabs>
        <w:autoSpaceDE w:val="0"/>
        <w:autoSpaceDN w:val="0"/>
        <w:adjustRightInd w:val="0"/>
        <w:spacing w:before="240" w:after="0" w:line="276" w:lineRule="auto"/>
        <w:ind w:left="851" w:hanging="425"/>
        <w:contextualSpacing/>
        <w:jc w:val="both"/>
        <w:rPr>
          <w:color w:val="000000" w:themeColor="text1"/>
        </w:rPr>
      </w:pPr>
      <w:r w:rsidRPr="00BC47C6">
        <w:t>W wyniku rozstrzygnięcia konkursu oferta modułowa uzyska dofinansowanie na realizację pierwszego modułu – etapu  na podstawie umowy dotacji zawartej w roku budżetowym 202</w:t>
      </w:r>
      <w:r>
        <w:t>3</w:t>
      </w:r>
      <w:r w:rsidRPr="00BC47C6">
        <w:t>. Drugi i trzeci moduł – etap  będzie realizowany na podstawie umów dotacji zawartych odpowiednio w roku budżetowym 202</w:t>
      </w:r>
      <w:r>
        <w:t>4</w:t>
      </w:r>
      <w:r w:rsidRPr="00BC47C6">
        <w:t xml:space="preserve"> i 202</w:t>
      </w:r>
      <w:r>
        <w:t>5</w:t>
      </w:r>
      <w:r w:rsidRPr="00BC47C6">
        <w:t xml:space="preserve"> po łącznym spełnieniu następujących warunków:</w:t>
      </w:r>
    </w:p>
    <w:p w14:paraId="0C62091C" w14:textId="77777777" w:rsidR="00FD5A84" w:rsidRDefault="00FD5A84" w:rsidP="00FD5A84">
      <w:pPr>
        <w:pStyle w:val="Akapitzlist"/>
        <w:spacing w:line="276" w:lineRule="auto"/>
        <w:rPr>
          <w:color w:val="000000" w:themeColor="text1"/>
        </w:rPr>
      </w:pPr>
    </w:p>
    <w:p w14:paraId="28043A89" w14:textId="79F41410"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 xml:space="preserve">prawidłowej i zgodnej z ofertą realizacji pierwszego (w przypadku ofert obejmujących </w:t>
      </w:r>
      <w:r>
        <w:t>d</w:t>
      </w:r>
      <w:r w:rsidRPr="00BC47C6">
        <w:t>wa moduły – etapy) i drugiego modułu – etapu projektu</w:t>
      </w:r>
      <w:r>
        <w:t xml:space="preserve"> </w:t>
      </w:r>
      <w:r w:rsidRPr="00BC47C6">
        <w:t>(w przypadku ofert obejmujących trzy moduły – etapy)</w:t>
      </w:r>
      <w:r w:rsidRPr="00BA5ECE">
        <w:t xml:space="preserve"> weryfikowanej w oparciu o bieżący monitoring </w:t>
      </w:r>
      <w:r>
        <w:br/>
      </w:r>
      <w:r w:rsidRPr="00BA5ECE">
        <w:t>i sprawozdanie częściowe</w:t>
      </w:r>
      <w:r>
        <w:t xml:space="preserve"> za </w:t>
      </w:r>
      <w:r w:rsidR="007404C4">
        <w:t>okres od stycznia do sierpnia</w:t>
      </w:r>
      <w:r>
        <w:t xml:space="preserve"> każdego roku realizacji zadania</w:t>
      </w:r>
      <w:r w:rsidRPr="00BA5ECE">
        <w:t>, składane</w:t>
      </w:r>
      <w:r>
        <w:t xml:space="preserve"> do 5 </w:t>
      </w:r>
      <w:r w:rsidR="007404C4">
        <w:t xml:space="preserve">września </w:t>
      </w:r>
      <w:r>
        <w:t>każdego</w:t>
      </w:r>
      <w:r w:rsidRPr="00BA5ECE">
        <w:t xml:space="preserve"> roku realizacji</w:t>
      </w:r>
      <w:r>
        <w:t xml:space="preserve"> zadania</w:t>
      </w:r>
      <w:r w:rsidRPr="00BC47C6">
        <w:t>;</w:t>
      </w:r>
    </w:p>
    <w:p w14:paraId="4546588F" w14:textId="77777777" w:rsidR="00FD5A84" w:rsidRDefault="00FD5A84" w:rsidP="00FD5A84">
      <w:pPr>
        <w:pStyle w:val="Akapitzlist"/>
        <w:tabs>
          <w:tab w:val="left" w:pos="0"/>
        </w:tabs>
        <w:autoSpaceDE w:val="0"/>
        <w:autoSpaceDN w:val="0"/>
        <w:adjustRightInd w:val="0"/>
        <w:spacing w:after="0" w:line="276" w:lineRule="auto"/>
        <w:ind w:left="1276"/>
        <w:jc w:val="both"/>
      </w:pPr>
    </w:p>
    <w:p w14:paraId="36C04808" w14:textId="77777777"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złożeniu sprawozdania</w:t>
      </w:r>
      <w:r>
        <w:t xml:space="preserve"> częściowego oraz sprawozdania</w:t>
      </w:r>
      <w:r w:rsidRPr="00BC47C6">
        <w:t xml:space="preserve"> z realizacji projektu, o którym mowa w </w:t>
      </w:r>
      <w:r>
        <w:t>§</w:t>
      </w:r>
      <w:r w:rsidRPr="00BC47C6">
        <w:t xml:space="preserve"> </w:t>
      </w:r>
      <w:r w:rsidRPr="001F2CD2">
        <w:t>10 ust.</w:t>
      </w:r>
      <w:r>
        <w:t xml:space="preserve"> </w:t>
      </w:r>
      <w:r w:rsidRPr="001F2CD2">
        <w:t>6</w:t>
      </w:r>
      <w:r>
        <w:t xml:space="preserve"> r</w:t>
      </w:r>
      <w:r w:rsidRPr="00BC47C6">
        <w:t>egulaminu, z realizacji odpowiednio pierwszego (w przypadku ofert obejmujących dwa moduły – etapy) lub drugiego modułu – etapu (w przypadku ofert obejmujących trzy moduły – etapy);</w:t>
      </w:r>
    </w:p>
    <w:p w14:paraId="09982BD5" w14:textId="77777777" w:rsidR="00FD5A84" w:rsidRDefault="00FD5A84" w:rsidP="00FD5A84">
      <w:pPr>
        <w:pStyle w:val="Akapitzlist"/>
        <w:spacing w:line="276" w:lineRule="auto"/>
      </w:pPr>
    </w:p>
    <w:p w14:paraId="2DD64473" w14:textId="1FC9E60D" w:rsidR="00FD5A84" w:rsidRDefault="00FD5A84" w:rsidP="00FD5A84">
      <w:pPr>
        <w:pStyle w:val="Akapitzlist"/>
        <w:numPr>
          <w:ilvl w:val="2"/>
          <w:numId w:val="23"/>
        </w:numPr>
        <w:tabs>
          <w:tab w:val="left" w:pos="0"/>
        </w:tabs>
        <w:autoSpaceDE w:val="0"/>
        <w:autoSpaceDN w:val="0"/>
        <w:adjustRightInd w:val="0"/>
        <w:spacing w:after="0" w:line="276" w:lineRule="auto"/>
        <w:ind w:left="1276" w:hanging="283"/>
        <w:jc w:val="both"/>
      </w:pPr>
      <w:r w:rsidRPr="00BC47C6">
        <w:t>zagwarantowaniu w budżecie Ministerstwa Spraw Zagranicznych na rok 202</w:t>
      </w:r>
      <w:r w:rsidR="007404C4">
        <w:t>4</w:t>
      </w:r>
      <w:r w:rsidRPr="00BC47C6">
        <w:t xml:space="preserve"> i 202</w:t>
      </w:r>
      <w:r w:rsidR="007404C4">
        <w:t>5</w:t>
      </w:r>
      <w:r w:rsidRPr="00BC47C6">
        <w:t xml:space="preserve">   odpowiednich środków finansowych lub innych środków budżetu państwa przeznaczonych na realizację zadania „WSPÓŁPRACA Z POLONIĄ I POLAKAMI </w:t>
      </w:r>
      <w:r w:rsidRPr="00BC47C6">
        <w:br/>
        <w:t>ZA GRANICĄ – INFRASTRUKTURA POLONIJNA".</w:t>
      </w:r>
    </w:p>
    <w:p w14:paraId="100CC0DA" w14:textId="77777777" w:rsidR="00FD5A84" w:rsidRPr="00BC47C6" w:rsidRDefault="00FD5A84" w:rsidP="00FD5A84">
      <w:pPr>
        <w:numPr>
          <w:ilvl w:val="2"/>
          <w:numId w:val="6"/>
        </w:numPr>
        <w:tabs>
          <w:tab w:val="left" w:pos="0"/>
          <w:tab w:val="left" w:pos="426"/>
        </w:tabs>
        <w:autoSpaceDE w:val="0"/>
        <w:autoSpaceDN w:val="0"/>
        <w:adjustRightInd w:val="0"/>
        <w:spacing w:before="240" w:after="0" w:line="276" w:lineRule="auto"/>
        <w:ind w:left="851" w:hanging="425"/>
        <w:contextualSpacing/>
        <w:jc w:val="both"/>
      </w:pPr>
      <w:r w:rsidRPr="00BC47C6">
        <w:t>Jeżeli przed zawarciem umowy dotacji na drugi lub trzeci moduł – etap  oferty:</w:t>
      </w:r>
    </w:p>
    <w:p w14:paraId="544F3333" w14:textId="77777777" w:rsidR="00FD5A84" w:rsidRPr="00BC47C6" w:rsidRDefault="00FD5A84" w:rsidP="00FD5A84">
      <w:pPr>
        <w:pStyle w:val="Akapitzlist"/>
        <w:numPr>
          <w:ilvl w:val="2"/>
          <w:numId w:val="24"/>
        </w:numPr>
        <w:tabs>
          <w:tab w:val="left" w:pos="0"/>
        </w:tabs>
        <w:autoSpaceDE w:val="0"/>
        <w:autoSpaceDN w:val="0"/>
        <w:adjustRightInd w:val="0"/>
        <w:spacing w:before="120" w:after="0" w:line="276" w:lineRule="auto"/>
        <w:ind w:left="1276" w:hanging="284"/>
        <w:contextualSpacing w:val="0"/>
        <w:jc w:val="both"/>
      </w:pPr>
      <w:r w:rsidRPr="00BC47C6">
        <w:t>wystąpią okoliczności wskazujące na brak możliwości realizacji drugiego lub trzeciego modułu – etapu  oferty w warunkach danego kraju/regionu, lub</w:t>
      </w:r>
    </w:p>
    <w:p w14:paraId="7D6C1AB8" w14:textId="77777777" w:rsidR="00FD5A84" w:rsidRPr="00BC47C6" w:rsidRDefault="00FD5A84" w:rsidP="00FD5A84">
      <w:pPr>
        <w:pStyle w:val="Akapitzlist"/>
        <w:numPr>
          <w:ilvl w:val="2"/>
          <w:numId w:val="24"/>
        </w:numPr>
        <w:autoSpaceDE w:val="0"/>
        <w:autoSpaceDN w:val="0"/>
        <w:adjustRightInd w:val="0"/>
        <w:spacing w:after="0" w:line="276" w:lineRule="auto"/>
        <w:ind w:left="1276" w:hanging="283"/>
        <w:jc w:val="both"/>
      </w:pPr>
      <w:r w:rsidRPr="00BC47C6">
        <w:t xml:space="preserve">nastąpi zmiana sytuacji w kraju/regionie wymagająca dokonania modyfikacji merytorycznej lub finansowej drugiego lub trzeciego modułu – etapu oferty, która </w:t>
      </w:r>
      <w:r>
        <w:br/>
      </w:r>
      <w:r w:rsidRPr="00BC47C6">
        <w:t>w istotny sposób odbiega od założeń projektu zaakceptowanego do dofinansowania -</w:t>
      </w:r>
    </w:p>
    <w:p w14:paraId="3749F3F7" w14:textId="0699A507" w:rsidR="00FD5A84" w:rsidRPr="00BC47C6" w:rsidRDefault="00FD5A84" w:rsidP="00FD5A84">
      <w:pPr>
        <w:tabs>
          <w:tab w:val="left" w:pos="0"/>
        </w:tabs>
        <w:autoSpaceDE w:val="0"/>
        <w:autoSpaceDN w:val="0"/>
        <w:adjustRightInd w:val="0"/>
        <w:spacing w:before="120" w:after="0" w:line="276" w:lineRule="auto"/>
        <w:ind w:left="709"/>
        <w:jc w:val="both"/>
      </w:pPr>
      <w:r w:rsidRPr="00BC47C6">
        <w:lastRenderedPageBreak/>
        <w:t>- MSZ odstąpi od zawarcia umów dotacji na realizację drugiego lub trzeciego modułu – etapu oferty. W przypadku ofert obejmujących realizację trzech modułów – etapów, odstąpienie od zawarcia umowy dotacji na drugi moduł – etap  skutkuje nie</w:t>
      </w:r>
      <w:r>
        <w:t xml:space="preserve"> </w:t>
      </w:r>
      <w:r w:rsidRPr="00BC47C6">
        <w:t>zawarciem umowy dotacji na realizację trzeciego modułu –  etapu.</w:t>
      </w:r>
    </w:p>
    <w:p w14:paraId="2B210C98" w14:textId="77777777" w:rsidR="00FD5A84" w:rsidRPr="00BC47C6" w:rsidRDefault="00FD5A84" w:rsidP="00FD5A84">
      <w:pPr>
        <w:tabs>
          <w:tab w:val="left" w:pos="0"/>
        </w:tabs>
        <w:autoSpaceDE w:val="0"/>
        <w:autoSpaceDN w:val="0"/>
        <w:adjustRightInd w:val="0"/>
        <w:spacing w:after="0" w:line="276" w:lineRule="auto"/>
        <w:jc w:val="both"/>
      </w:pPr>
    </w:p>
    <w:p w14:paraId="2DECF019"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W przypadku </w:t>
      </w:r>
      <w:r w:rsidRPr="00852DA9">
        <w:rPr>
          <w:b/>
        </w:rPr>
        <w:t>projektów pozostałych (dowolnych</w:t>
      </w:r>
      <w:r w:rsidRPr="00BC47C6">
        <w:t xml:space="preserve">) zlecenie zadania publicznego będzie miało </w:t>
      </w:r>
      <w:r w:rsidRPr="00852DA9">
        <w:rPr>
          <w:b/>
        </w:rPr>
        <w:t>formę</w:t>
      </w:r>
      <w:r w:rsidRPr="00BC47C6">
        <w:t xml:space="preserve"> </w:t>
      </w:r>
      <w:r w:rsidRPr="00852DA9">
        <w:rPr>
          <w:b/>
        </w:rPr>
        <w:t>wsparcia</w:t>
      </w:r>
      <w:r w:rsidRPr="00BC47C6">
        <w:t>, a finansowanie zostanie przekazane na podstawie umowy dotacji, przy czym:</w:t>
      </w:r>
    </w:p>
    <w:p w14:paraId="75C3B07E"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6F56C190" w14:textId="77777777" w:rsidR="00FD5A84" w:rsidRPr="00713084"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rPr>
          <w:color w:val="000000" w:themeColor="text1"/>
        </w:rPr>
        <w:t xml:space="preserve">Wnioskowana kwota dotacji musi mieścić się w przedziale określonym w </w:t>
      </w:r>
      <w:r w:rsidRPr="00BC47C6">
        <w:rPr>
          <w:rFonts w:eastAsia="Times New Roman" w:cstheme="minorHAnsi"/>
          <w:lang w:eastAsia="pl-PL"/>
        </w:rPr>
        <w:t>§ 3</w:t>
      </w:r>
      <w:r w:rsidRPr="00BC47C6">
        <w:rPr>
          <w:rFonts w:eastAsia="Times New Roman" w:cstheme="minorHAnsi"/>
          <w:b/>
          <w:lang w:eastAsia="pl-PL"/>
        </w:rPr>
        <w:t xml:space="preserve"> </w:t>
      </w:r>
      <w:r>
        <w:rPr>
          <w:color w:val="000000" w:themeColor="text1"/>
        </w:rPr>
        <w:t>ust</w:t>
      </w:r>
      <w:r w:rsidRPr="00BC47C6">
        <w:rPr>
          <w:color w:val="000000" w:themeColor="text1"/>
        </w:rPr>
        <w:t>. 2</w:t>
      </w:r>
      <w:r>
        <w:rPr>
          <w:color w:val="000000" w:themeColor="text1"/>
        </w:rPr>
        <w:t xml:space="preserve"> pkt</w:t>
      </w:r>
      <w:r w:rsidRPr="00BC47C6">
        <w:rPr>
          <w:color w:val="000000" w:themeColor="text1"/>
        </w:rPr>
        <w:t xml:space="preserve"> </w:t>
      </w:r>
      <w:r>
        <w:rPr>
          <w:color w:val="000000" w:themeColor="text1"/>
        </w:rPr>
        <w:t>1 r</w:t>
      </w:r>
      <w:r w:rsidRPr="00BC47C6">
        <w:rPr>
          <w:color w:val="000000" w:themeColor="text1"/>
        </w:rPr>
        <w:t>egulaminu.</w:t>
      </w:r>
    </w:p>
    <w:p w14:paraId="6E4CB1D0" w14:textId="77777777" w:rsidR="00FD5A84" w:rsidRPr="00713084" w:rsidRDefault="00FD5A84" w:rsidP="00FD5A84">
      <w:pPr>
        <w:pStyle w:val="Akapitzlist"/>
        <w:tabs>
          <w:tab w:val="left" w:pos="0"/>
          <w:tab w:val="left" w:pos="426"/>
        </w:tabs>
        <w:autoSpaceDE w:val="0"/>
        <w:autoSpaceDN w:val="0"/>
        <w:adjustRightInd w:val="0"/>
        <w:spacing w:after="0" w:line="276" w:lineRule="auto"/>
        <w:ind w:left="851"/>
        <w:jc w:val="both"/>
      </w:pPr>
    </w:p>
    <w:p w14:paraId="0F4E6630" w14:textId="77777777" w:rsidR="00FD5A84" w:rsidRPr="00713084"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t>Koszty  zadania publicznego wyrażone w budżecie w PLN a zaplanowane do sfinansowania</w:t>
      </w:r>
    </w:p>
    <w:p w14:paraId="4DB2E906" w14:textId="77777777" w:rsidR="00FD5A84" w:rsidRDefault="00FD5A84" w:rsidP="00FD5A84">
      <w:pPr>
        <w:spacing w:line="276" w:lineRule="auto"/>
        <w:ind w:left="851"/>
        <w:jc w:val="both"/>
      </w:pPr>
      <w:r>
        <w:t>w walucie kraju realizacji ze środków dotacji będą podlegały przeliczeniu na walutę kraju realizacji zadania publicznego.</w:t>
      </w:r>
    </w:p>
    <w:p w14:paraId="63A25DC0" w14:textId="36C13386" w:rsidR="00FD5A84" w:rsidRPr="00BC47C6" w:rsidRDefault="00FD5A84" w:rsidP="00FD5A84">
      <w:pPr>
        <w:spacing w:line="276" w:lineRule="auto"/>
        <w:ind w:left="851"/>
        <w:jc w:val="both"/>
      </w:pPr>
      <w:r>
        <w:t>Zleceniobiorca, któremu realizacja i finansowanie zadania publicznego przekazane zostanie na podstawie umowy dotacji, zobowiązany będzie do przeliczenia przekazanych środków dotacji na walutę kraju realizacji zadania publicznego, niezwłocznie po uznaniu tych środków na rachunku bankowym. Szczegółowe zasady przewalutowania środków dotacji określone są w Istotnych Postanowieni</w:t>
      </w:r>
      <w:r w:rsidR="009C68F4">
        <w:t>ach Umowy dotacji stanowiących Z</w:t>
      </w:r>
      <w:r>
        <w:t xml:space="preserve">ałącznik nr </w:t>
      </w:r>
      <w:r w:rsidR="00EB2E18">
        <w:t>4</w:t>
      </w:r>
      <w:r w:rsidR="009C68F4">
        <w:t xml:space="preserve"> </w:t>
      </w:r>
      <w:r w:rsidR="00EB2E18">
        <w:t>b</w:t>
      </w:r>
      <w:r>
        <w:t xml:space="preserve"> do Regulaminu.</w:t>
      </w:r>
    </w:p>
    <w:p w14:paraId="66F36F08" w14:textId="77777777" w:rsidR="00FD5A84" w:rsidRPr="007B37C0"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Wymagany jest </w:t>
      </w:r>
      <w:r w:rsidRPr="00852DA9">
        <w:rPr>
          <w:b/>
        </w:rPr>
        <w:t xml:space="preserve">wkład własny o wartości nie niższej </w:t>
      </w:r>
      <w:r w:rsidRPr="00852DA9">
        <w:rPr>
          <w:b/>
          <w:shd w:val="clear" w:color="auto" w:fill="FFFFFF" w:themeFill="background1"/>
        </w:rPr>
        <w:t xml:space="preserve">niż </w:t>
      </w:r>
      <w:r w:rsidRPr="00852DA9">
        <w:rPr>
          <w:b/>
          <w:color w:val="000000" w:themeColor="text1"/>
          <w:shd w:val="clear" w:color="auto" w:fill="FFFFFF" w:themeFill="background1"/>
        </w:rPr>
        <w:t>10%</w:t>
      </w:r>
      <w:r w:rsidRPr="00BC47C6">
        <w:rPr>
          <w:color w:val="000000" w:themeColor="text1"/>
          <w:shd w:val="clear" w:color="auto" w:fill="FFFFFF" w:themeFill="background1"/>
        </w:rPr>
        <w:t xml:space="preserve"> całkowitych</w:t>
      </w:r>
      <w:r w:rsidRPr="00BC47C6">
        <w:rPr>
          <w:color w:val="000000" w:themeColor="text1"/>
        </w:rPr>
        <w:t xml:space="preserve"> kosztów projektu.</w:t>
      </w:r>
    </w:p>
    <w:p w14:paraId="23F76F68"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6679B907" w14:textId="77777777" w:rsidR="00FD5A84" w:rsidRPr="002F2DE3"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7B37C0">
        <w:t>Koszty administracyjne projektu nie mogą przekroczyć 10% wnioskowanej kwoty dotacji</w:t>
      </w:r>
      <w:r w:rsidRPr="002F2DE3">
        <w:t>.</w:t>
      </w:r>
    </w:p>
    <w:p w14:paraId="66BC2FFC"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5C89CCB5"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W przypadku nierekomendowania przez Komisję jakiegokolwiek elementu projektu wykazanego jako wkład własny, oferent będzie zobowiązany do uzupełnienia wkładu własnego do poziomu </w:t>
      </w:r>
      <w:r w:rsidRPr="00375C1C">
        <w:t>wymaganego w</w:t>
      </w:r>
      <w:r>
        <w:rPr>
          <w:color w:val="000000" w:themeColor="text1"/>
        </w:rPr>
        <w:t xml:space="preserve"> regulaminie</w:t>
      </w:r>
      <w:r w:rsidRPr="00375C1C">
        <w:t>.</w:t>
      </w:r>
    </w:p>
    <w:p w14:paraId="2D7F26C1"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01FE7C47"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Na wkład własny oferenta mogą składać się środki finansowe własne, środki finansowe pochodzące z innych źródeł, w tym z wpłat i opłat adresatów zadania publicznego oraz innych niż MSZ źródeł publicznych i niepublicznych, jak również wkład osobowy i rzeczowy. Preferowany będzie wkład własny o charakterze finansowym.</w:t>
      </w:r>
    </w:p>
    <w:p w14:paraId="1AF2722F"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62132601" w14:textId="77777777" w:rsidR="00FD5A84" w:rsidRPr="00BC47C6" w:rsidRDefault="00FD5A84" w:rsidP="00FD5A84">
      <w:pPr>
        <w:pStyle w:val="Akapitzlist"/>
        <w:numPr>
          <w:ilvl w:val="0"/>
          <w:numId w:val="8"/>
        </w:numPr>
        <w:tabs>
          <w:tab w:val="left" w:pos="0"/>
          <w:tab w:val="left" w:pos="426"/>
        </w:tabs>
        <w:autoSpaceDE w:val="0"/>
        <w:autoSpaceDN w:val="0"/>
        <w:adjustRightInd w:val="0"/>
        <w:spacing w:after="0" w:line="276" w:lineRule="auto"/>
        <w:ind w:left="851" w:hanging="425"/>
        <w:jc w:val="both"/>
      </w:pPr>
      <w:r w:rsidRPr="00BC47C6">
        <w:t xml:space="preserve">Oferty, w których wkład własny będzie niższy </w:t>
      </w:r>
      <w:r w:rsidRPr="00BC47C6">
        <w:rPr>
          <w:shd w:val="clear" w:color="auto" w:fill="FFFFFF" w:themeFill="background1"/>
        </w:rPr>
        <w:t xml:space="preserve">niż </w:t>
      </w:r>
      <w:r w:rsidRPr="00BC47C6">
        <w:rPr>
          <w:color w:val="000000" w:themeColor="text1"/>
          <w:shd w:val="clear" w:color="auto" w:fill="FFFFFF" w:themeFill="background1"/>
        </w:rPr>
        <w:t>10% całkowitych</w:t>
      </w:r>
      <w:r w:rsidRPr="00BC47C6">
        <w:rPr>
          <w:color w:val="000000" w:themeColor="text1"/>
        </w:rPr>
        <w:t xml:space="preserve"> kosztów projektu, będą odrzucone na etapie oceny formalnej</w:t>
      </w:r>
      <w:r>
        <w:rPr>
          <w:color w:val="000000" w:themeColor="text1"/>
        </w:rPr>
        <w:t>.</w:t>
      </w:r>
    </w:p>
    <w:p w14:paraId="13A5D64C"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1146"/>
        <w:jc w:val="both"/>
      </w:pPr>
    </w:p>
    <w:p w14:paraId="5C1AE498"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Komisja </w:t>
      </w:r>
      <w:r>
        <w:t xml:space="preserve">Konkursowa </w:t>
      </w:r>
      <w:r w:rsidRPr="00BC47C6">
        <w:t>może rekomendować udzielenie dotacji odpowiadającej całości lub części wnioskowanej kwoty. W szczególnie uzasadnionych przypadkach Komisja może zaproponować zwiększenie poszczególnych komponentów kosztorysu oferty i zaproponować zwiększenie dofinansowania.</w:t>
      </w:r>
    </w:p>
    <w:p w14:paraId="0EC083E6" w14:textId="77777777" w:rsidR="00FD5A84" w:rsidRPr="00BC47C6" w:rsidRDefault="00FD5A84" w:rsidP="00FD5A84">
      <w:pPr>
        <w:pStyle w:val="Akapitzlist"/>
        <w:tabs>
          <w:tab w:val="left" w:pos="0"/>
        </w:tabs>
        <w:autoSpaceDE w:val="0"/>
        <w:autoSpaceDN w:val="0"/>
        <w:adjustRightInd w:val="0"/>
        <w:spacing w:after="0" w:line="276" w:lineRule="auto"/>
        <w:ind w:left="786"/>
        <w:jc w:val="both"/>
      </w:pPr>
    </w:p>
    <w:p w14:paraId="0A90B885"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 xml:space="preserve">W przypadku zwiększenia lub zredukowania wnioskowanej kwoty dotacji, Komisja może wskazać pozycje kosztorysu oferty, których dotyczy zwiększenie lub redukcja. </w:t>
      </w:r>
    </w:p>
    <w:p w14:paraId="6D036F00"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37C6450B"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lastRenderedPageBreak/>
        <w:t xml:space="preserve">Komisja Konkursowa </w:t>
      </w:r>
      <w:r>
        <w:t>może</w:t>
      </w:r>
      <w:r w:rsidRPr="00BC47C6">
        <w:t xml:space="preserve"> </w:t>
      </w:r>
      <w:r>
        <w:t xml:space="preserve">rekomendować Ministrowi </w:t>
      </w:r>
      <w:r w:rsidRPr="00BC47C6">
        <w:t>zmi</w:t>
      </w:r>
      <w:r>
        <w:t>anę</w:t>
      </w:r>
      <w:r w:rsidRPr="00BC47C6">
        <w:t xml:space="preserve"> wy</w:t>
      </w:r>
      <w:r>
        <w:t>sokości</w:t>
      </w:r>
      <w:r w:rsidRPr="00BC47C6">
        <w:t xml:space="preserve"> kwot przeznaczonych na zadania realizowane w ramach poszczególnych komponentów.</w:t>
      </w:r>
    </w:p>
    <w:p w14:paraId="4C537C28"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39CED71C" w14:textId="77777777" w:rsidR="00FD5A84" w:rsidRPr="00BC47C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BC47C6">
        <w:t>Rekomendując dofinansowanie oferty Komisja ma prawo do zlecenia modyfikacji zakresu działań opisanych w ofercie i w załącznikach do oferty.</w:t>
      </w:r>
    </w:p>
    <w:p w14:paraId="4F1F1913" w14:textId="77777777" w:rsidR="00FD5A84" w:rsidRPr="00BC47C6" w:rsidRDefault="00FD5A84" w:rsidP="00FD5A84">
      <w:pPr>
        <w:pStyle w:val="Akapitzlist"/>
        <w:tabs>
          <w:tab w:val="left" w:pos="0"/>
          <w:tab w:val="left" w:pos="426"/>
        </w:tabs>
        <w:autoSpaceDE w:val="0"/>
        <w:autoSpaceDN w:val="0"/>
        <w:adjustRightInd w:val="0"/>
        <w:spacing w:after="0" w:line="276" w:lineRule="auto"/>
        <w:ind w:left="426"/>
        <w:jc w:val="both"/>
      </w:pPr>
    </w:p>
    <w:p w14:paraId="7711C7D0" w14:textId="77777777" w:rsidR="00FD5A84" w:rsidRPr="00781816"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pPr>
      <w:r w:rsidRPr="00781816">
        <w:t>Przed podpisaniem umowy dotacji, Zleceniobiorca może być zobowiązany do  korekty budżetu oraz zakresu projektu wynikających z zaleceń Komisji i Ministra.</w:t>
      </w:r>
    </w:p>
    <w:p w14:paraId="002B7592" w14:textId="77777777" w:rsidR="00FD5A84" w:rsidRPr="007E3ECA" w:rsidRDefault="00FD5A84" w:rsidP="00FD5A84">
      <w:pPr>
        <w:pStyle w:val="Akapitzlist"/>
        <w:tabs>
          <w:tab w:val="left" w:pos="0"/>
          <w:tab w:val="left" w:pos="426"/>
        </w:tabs>
        <w:autoSpaceDE w:val="0"/>
        <w:autoSpaceDN w:val="0"/>
        <w:adjustRightInd w:val="0"/>
        <w:spacing w:after="0" w:line="276" w:lineRule="auto"/>
        <w:ind w:left="426"/>
        <w:jc w:val="both"/>
      </w:pPr>
    </w:p>
    <w:p w14:paraId="1E4A1106" w14:textId="77777777" w:rsidR="00FD5A84" w:rsidRPr="00991D15" w:rsidRDefault="00FD5A84" w:rsidP="00FD5A84">
      <w:pPr>
        <w:pStyle w:val="Akapitzlist"/>
        <w:numPr>
          <w:ilvl w:val="1"/>
          <w:numId w:val="7"/>
        </w:numPr>
        <w:tabs>
          <w:tab w:val="left" w:pos="0"/>
          <w:tab w:val="left" w:pos="426"/>
        </w:tabs>
        <w:autoSpaceDE w:val="0"/>
        <w:autoSpaceDN w:val="0"/>
        <w:adjustRightInd w:val="0"/>
        <w:spacing w:after="0" w:line="276" w:lineRule="auto"/>
        <w:ind w:left="426" w:hanging="426"/>
        <w:jc w:val="both"/>
        <w:rPr>
          <w:rFonts w:eastAsia="Times New Roman" w:cs="Times New Roman"/>
          <w:lang w:eastAsia="pl-PL"/>
        </w:rPr>
      </w:pPr>
      <w:r w:rsidRPr="00BC47C6">
        <w:rPr>
          <w:rFonts w:eastAsia="Times New Roman" w:cs="Calibri"/>
          <w:lang w:eastAsia="pl-PL"/>
        </w:rPr>
        <w:t>W ramach realizacji projektu zleceniobiorca może pokrywać ze środków dotacji oraz wkładu własnego koszty spełniające poniższe kryteria:</w:t>
      </w:r>
    </w:p>
    <w:p w14:paraId="1A7BC263" w14:textId="77777777" w:rsidR="00FD5A84" w:rsidRPr="00991D15" w:rsidRDefault="00FD5A84" w:rsidP="00FD5A84">
      <w:pPr>
        <w:pStyle w:val="Akapitzlist"/>
        <w:spacing w:line="276" w:lineRule="auto"/>
        <w:rPr>
          <w:rFonts w:eastAsia="Times New Roman" w:cs="Times New Roman"/>
          <w:lang w:eastAsia="pl-PL"/>
        </w:rPr>
      </w:pPr>
    </w:p>
    <w:p w14:paraId="18DD2277"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zostaną poniesione w terminach, o których</w:t>
      </w:r>
      <w:r w:rsidRPr="00BC47C6">
        <w:rPr>
          <w:rFonts w:eastAsia="Times New Roman" w:cs="Calibri"/>
          <w:bCs/>
          <w:lang w:eastAsia="pl-PL"/>
        </w:rPr>
        <w:t xml:space="preserve"> mowa </w:t>
      </w:r>
      <w:r w:rsidRPr="003C43D2">
        <w:rPr>
          <w:rFonts w:eastAsia="Times New Roman" w:cs="Calibri"/>
          <w:bCs/>
          <w:lang w:eastAsia="pl-PL"/>
        </w:rPr>
        <w:t xml:space="preserve">w § </w:t>
      </w:r>
      <w:r w:rsidRPr="003C43D2">
        <w:rPr>
          <w:rFonts w:eastAsia="Times New Roman" w:cs="Calibri"/>
          <w:bCs/>
          <w:color w:val="000000" w:themeColor="text1"/>
          <w:lang w:eastAsia="pl-PL"/>
        </w:rPr>
        <w:t xml:space="preserve">6 ust. 4 – 9 </w:t>
      </w:r>
      <w:r>
        <w:rPr>
          <w:rFonts w:eastAsia="Times New Roman" w:cs="Calibri"/>
          <w:bCs/>
          <w:color w:val="000000" w:themeColor="text1"/>
          <w:lang w:eastAsia="pl-PL"/>
        </w:rPr>
        <w:t>r</w:t>
      </w:r>
      <w:r w:rsidRPr="003C43D2">
        <w:rPr>
          <w:rFonts w:eastAsia="Times New Roman" w:cs="Calibri"/>
          <w:bCs/>
          <w:color w:val="000000" w:themeColor="text1"/>
          <w:lang w:eastAsia="pl-PL"/>
        </w:rPr>
        <w:t xml:space="preserve">egulaminu </w:t>
      </w:r>
      <w:r w:rsidRPr="003C43D2">
        <w:rPr>
          <w:rFonts w:eastAsia="Times New Roman" w:cs="Calibri"/>
          <w:bCs/>
          <w:lang w:eastAsia="pl-PL"/>
        </w:rPr>
        <w:t xml:space="preserve">oraz związane z działaniami przewidzianymi do realizacji w terminach, o których mowa w § 6 ust. 1 – 3 </w:t>
      </w:r>
      <w:r>
        <w:rPr>
          <w:rFonts w:eastAsia="Times New Roman" w:cs="Calibri"/>
          <w:bCs/>
          <w:lang w:eastAsia="pl-PL"/>
        </w:rPr>
        <w:t>r</w:t>
      </w:r>
      <w:r w:rsidRPr="003C43D2">
        <w:rPr>
          <w:rFonts w:eastAsia="Times New Roman" w:cs="Calibri"/>
          <w:bCs/>
          <w:lang w:eastAsia="pl-PL"/>
        </w:rPr>
        <w:t>egulaminu, z uwzględnieniem terminów wskazanych w umowie</w:t>
      </w:r>
      <w:r w:rsidRPr="00BC47C6">
        <w:rPr>
          <w:rFonts w:eastAsia="Times New Roman" w:cs="Calibri"/>
          <w:bCs/>
          <w:lang w:eastAsia="pl-PL"/>
        </w:rPr>
        <w:t xml:space="preserve"> dotacji;</w:t>
      </w:r>
    </w:p>
    <w:p w14:paraId="767FE22E" w14:textId="77777777" w:rsidR="00FD5A84" w:rsidRPr="00BC47C6"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2314EC55"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niezbędne do realizacji projektu i osiągnięcia jego rezultatów;</w:t>
      </w:r>
    </w:p>
    <w:p w14:paraId="74BB48D3" w14:textId="77777777" w:rsidR="00FD5A84" w:rsidRPr="00991D15" w:rsidRDefault="00FD5A84" w:rsidP="00FD5A84">
      <w:pPr>
        <w:pStyle w:val="Akapitzlist"/>
        <w:spacing w:line="276" w:lineRule="auto"/>
        <w:rPr>
          <w:rFonts w:eastAsia="Times New Roman" w:cs="Calibri"/>
          <w:bCs/>
          <w:lang w:eastAsia="pl-PL"/>
        </w:rPr>
      </w:pPr>
    </w:p>
    <w:p w14:paraId="4FE5BF96"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sidRPr="00BC47C6">
        <w:rPr>
          <w:rFonts w:eastAsia="Times New Roman" w:cs="Calibri"/>
          <w:bCs/>
          <w:lang w:eastAsia="pl-PL"/>
        </w:rPr>
        <w:t>spełniają wymogi efektywnego zarządzania finansami, w szczególności osiągania wysokiej jakości za daną cenę;</w:t>
      </w:r>
    </w:p>
    <w:p w14:paraId="3BF3BDED"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10C9FE2C"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 xml:space="preserve">identyfikowalne i weryfikowalne, a zwłaszcza zarejestrowane w zapisach </w:t>
      </w:r>
      <w:r>
        <w:rPr>
          <w:rFonts w:eastAsia="Times New Roman" w:cs="Calibri"/>
          <w:bCs/>
          <w:lang w:eastAsia="pl-PL"/>
        </w:rPr>
        <w:t xml:space="preserve">w </w:t>
      </w:r>
      <w:r w:rsidRPr="00BC47C6">
        <w:rPr>
          <w:rFonts w:eastAsia="Times New Roman" w:cs="Calibri"/>
          <w:bCs/>
          <w:lang w:eastAsia="pl-PL"/>
        </w:rPr>
        <w:t>księg</w:t>
      </w:r>
      <w:r>
        <w:rPr>
          <w:rFonts w:eastAsia="Times New Roman" w:cs="Calibri"/>
          <w:bCs/>
          <w:lang w:eastAsia="pl-PL"/>
        </w:rPr>
        <w:t>ach rachunkowych</w:t>
      </w:r>
      <w:r w:rsidRPr="00BC47C6">
        <w:rPr>
          <w:rFonts w:eastAsia="Times New Roman" w:cs="Calibri"/>
          <w:bCs/>
          <w:lang w:eastAsia="pl-PL"/>
        </w:rPr>
        <w:t xml:space="preserve"> zleceniobiorcy i określone zgodnie z zasadami rachunkowości;</w:t>
      </w:r>
    </w:p>
    <w:p w14:paraId="3028A5FE"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2274CA1B" w14:textId="77777777" w:rsidR="00FD5A84" w:rsidRPr="00BC47C6"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sidRPr="00BC47C6">
        <w:rPr>
          <w:rFonts w:eastAsia="Times New Roman" w:cs="Calibri"/>
          <w:bCs/>
          <w:lang w:eastAsia="pl-PL"/>
        </w:rPr>
        <w:t>spełniają wymogi mającego zastosowanie prawa podatkowego i zabezpieczeń społecznych;</w:t>
      </w:r>
    </w:p>
    <w:p w14:paraId="757A3690"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6C8C1A76" w14:textId="77777777" w:rsidR="00FD5A84" w:rsidRDefault="00FD5A84" w:rsidP="00FD5A84">
      <w:pPr>
        <w:pStyle w:val="Akapitzlist"/>
        <w:widowControl w:val="0"/>
        <w:numPr>
          <w:ilvl w:val="0"/>
          <w:numId w:val="9"/>
        </w:numPr>
        <w:spacing w:before="60" w:after="60" w:line="276" w:lineRule="auto"/>
        <w:ind w:left="851" w:hanging="425"/>
        <w:jc w:val="both"/>
        <w:outlineLvl w:val="3"/>
        <w:rPr>
          <w:rFonts w:eastAsia="Times New Roman" w:cs="Calibri"/>
          <w:bCs/>
          <w:lang w:eastAsia="pl-PL"/>
        </w:rPr>
      </w:pPr>
      <w:r>
        <w:rPr>
          <w:rFonts w:eastAsia="Times New Roman" w:cs="Calibri"/>
          <w:bCs/>
          <w:lang w:eastAsia="pl-PL"/>
        </w:rPr>
        <w:t xml:space="preserve">są </w:t>
      </w:r>
      <w:r w:rsidRPr="00BC47C6">
        <w:rPr>
          <w:rFonts w:eastAsia="Times New Roman" w:cs="Calibri"/>
          <w:bCs/>
          <w:lang w:eastAsia="pl-PL"/>
        </w:rPr>
        <w:t>udokumentowane w sposób umożliwiający ocenę realizacji projektu pod względem rzeczowym i finansowym.</w:t>
      </w:r>
    </w:p>
    <w:p w14:paraId="55E00D4A" w14:textId="77777777" w:rsidR="00FD5A84" w:rsidRDefault="00FD5A84" w:rsidP="00FD5A84">
      <w:pPr>
        <w:pStyle w:val="Akapitzlist"/>
        <w:widowControl w:val="0"/>
        <w:spacing w:after="0" w:line="276" w:lineRule="auto"/>
        <w:ind w:left="851"/>
        <w:jc w:val="both"/>
        <w:outlineLvl w:val="3"/>
        <w:rPr>
          <w:rFonts w:eastAsia="Times New Roman" w:cs="Calibri"/>
          <w:bCs/>
          <w:lang w:eastAsia="pl-PL"/>
        </w:rPr>
      </w:pPr>
    </w:p>
    <w:p w14:paraId="0F6AA36E" w14:textId="77777777" w:rsidR="00FD5A84" w:rsidRPr="007E3ECA" w:rsidRDefault="00FD5A84" w:rsidP="00FD5A84">
      <w:pPr>
        <w:pStyle w:val="Akapitzlist"/>
        <w:widowControl w:val="0"/>
        <w:numPr>
          <w:ilvl w:val="1"/>
          <w:numId w:val="7"/>
        </w:numPr>
        <w:spacing w:before="60" w:after="60" w:line="276" w:lineRule="auto"/>
        <w:ind w:left="426" w:hanging="426"/>
        <w:jc w:val="both"/>
        <w:outlineLvl w:val="3"/>
        <w:rPr>
          <w:rFonts w:eastAsia="Times New Roman" w:cs="Calibri"/>
          <w:bCs/>
          <w:lang w:eastAsia="pl-PL"/>
        </w:rPr>
      </w:pPr>
      <w:r w:rsidRPr="00F6695C">
        <w:t xml:space="preserve">Kwalifikowane koszty </w:t>
      </w:r>
      <w:r>
        <w:t>zadania publicznego</w:t>
      </w:r>
      <w:r w:rsidRPr="00F6695C">
        <w:t xml:space="preserve"> obejmują </w:t>
      </w:r>
      <w:r>
        <w:t xml:space="preserve">dwie kategorie: </w:t>
      </w:r>
      <w:r w:rsidRPr="00F6695C">
        <w:t>koszty administracyjne</w:t>
      </w:r>
      <w:r>
        <w:br/>
        <w:t>i koszty merytoryczne.</w:t>
      </w:r>
    </w:p>
    <w:p w14:paraId="090C7ABF" w14:textId="77777777" w:rsidR="00FD5A84"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3ECDA550" w14:textId="77777777" w:rsidR="00FD5A84" w:rsidRDefault="00FD5A84" w:rsidP="00FD5A84">
      <w:pPr>
        <w:pStyle w:val="Akapitzlist"/>
        <w:numPr>
          <w:ilvl w:val="1"/>
          <w:numId w:val="3"/>
        </w:numPr>
        <w:tabs>
          <w:tab w:val="left" w:pos="0"/>
          <w:tab w:val="left" w:pos="426"/>
        </w:tabs>
        <w:autoSpaceDE w:val="0"/>
        <w:autoSpaceDN w:val="0"/>
        <w:adjustRightInd w:val="0"/>
        <w:spacing w:after="0" w:line="276" w:lineRule="auto"/>
        <w:ind w:left="851" w:hanging="425"/>
        <w:jc w:val="both"/>
      </w:pPr>
      <w:r w:rsidRPr="004E1A11">
        <w:rPr>
          <w:b/>
        </w:rPr>
        <w:t>Koszty</w:t>
      </w:r>
      <w:r w:rsidRPr="00BC47C6">
        <w:t xml:space="preserve"> </w:t>
      </w:r>
      <w:r w:rsidRPr="00132536">
        <w:rPr>
          <w:b/>
        </w:rPr>
        <w:t>administracyjne</w:t>
      </w:r>
      <w:r w:rsidRPr="00BC47C6">
        <w:t xml:space="preserve"> projektu to koszty związane z prowadzeniem projektu od strony administracyjno-finansowej. </w:t>
      </w:r>
      <w:r w:rsidRPr="00132536">
        <w:t xml:space="preserve">Koszty administracyjne mogą zostać uznane za kwalifikowane </w:t>
      </w:r>
      <w:r>
        <w:t>jeśli dotyczą</w:t>
      </w:r>
      <w:r w:rsidRPr="00132536">
        <w:t xml:space="preserve"> bezpośrednio realizowanego zadania publicznego.</w:t>
      </w:r>
    </w:p>
    <w:p w14:paraId="724BC32E" w14:textId="77777777" w:rsidR="00FD5A84" w:rsidRDefault="00FD5A84" w:rsidP="00FD5A84">
      <w:pPr>
        <w:pStyle w:val="Akapitzlist"/>
        <w:tabs>
          <w:tab w:val="left" w:pos="0"/>
          <w:tab w:val="left" w:pos="426"/>
        </w:tabs>
        <w:autoSpaceDE w:val="0"/>
        <w:autoSpaceDN w:val="0"/>
        <w:adjustRightInd w:val="0"/>
        <w:spacing w:after="0" w:line="276" w:lineRule="auto"/>
        <w:ind w:left="851"/>
        <w:jc w:val="both"/>
      </w:pPr>
    </w:p>
    <w:p w14:paraId="5F8BA2BC" w14:textId="77777777" w:rsidR="00FD5A84" w:rsidRDefault="00FD5A84" w:rsidP="00FD5A84">
      <w:pPr>
        <w:pStyle w:val="Akapitzlist"/>
        <w:numPr>
          <w:ilvl w:val="1"/>
          <w:numId w:val="3"/>
        </w:numPr>
        <w:tabs>
          <w:tab w:val="left" w:pos="0"/>
          <w:tab w:val="left" w:pos="426"/>
        </w:tabs>
        <w:autoSpaceDE w:val="0"/>
        <w:autoSpaceDN w:val="0"/>
        <w:adjustRightInd w:val="0"/>
        <w:spacing w:after="0" w:line="276" w:lineRule="auto"/>
        <w:ind w:left="851" w:hanging="425"/>
        <w:jc w:val="both"/>
      </w:pPr>
      <w:r w:rsidRPr="0073754D">
        <w:t>Koszty administracyjne mogą obejmować w szczególności:</w:t>
      </w:r>
    </w:p>
    <w:p w14:paraId="0AEEFD36" w14:textId="77777777" w:rsidR="00FD5A84" w:rsidRDefault="00FD5A84" w:rsidP="00FD5A84">
      <w:pPr>
        <w:pStyle w:val="Akapitzlist"/>
        <w:spacing w:line="276" w:lineRule="auto"/>
      </w:pPr>
    </w:p>
    <w:p w14:paraId="0D74BE36"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wynagrodzenie koordynatora projektu, </w:t>
      </w:r>
    </w:p>
    <w:p w14:paraId="52B1DCEE"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koszty bankowe,</w:t>
      </w:r>
    </w:p>
    <w:p w14:paraId="0C7582F6"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koszty wynajmu i utrzymania biura (w tym czynsz), opłaty za media, </w:t>
      </w:r>
    </w:p>
    <w:p w14:paraId="132DCB72"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 xml:space="preserve">usługi księgowe i/lub usługi prawne, </w:t>
      </w:r>
    </w:p>
    <w:p w14:paraId="5EE2911B"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lastRenderedPageBreak/>
        <w:t>usługi pocztowe i kurierskie, koszty korzystania z telefonu (stacjonarnego, komórkowego), Internetu oraz rozmowy prowadzone przy wykorzystaniu technologii VOIP,</w:t>
      </w:r>
    </w:p>
    <w:p w14:paraId="34E59798" w14:textId="77777777" w:rsidR="00FD5A84" w:rsidRDefault="00FD5A84" w:rsidP="00FD5A84">
      <w:pPr>
        <w:pStyle w:val="Akapitzlist"/>
        <w:numPr>
          <w:ilvl w:val="0"/>
          <w:numId w:val="34"/>
        </w:numPr>
        <w:tabs>
          <w:tab w:val="left" w:pos="0"/>
          <w:tab w:val="left" w:pos="426"/>
        </w:tabs>
        <w:autoSpaceDE w:val="0"/>
        <w:autoSpaceDN w:val="0"/>
        <w:adjustRightInd w:val="0"/>
        <w:spacing w:before="120" w:after="0" w:line="276" w:lineRule="auto"/>
        <w:ind w:left="1276" w:hanging="425"/>
        <w:contextualSpacing w:val="0"/>
      </w:pPr>
      <w:r w:rsidRPr="0073754D">
        <w:t>materiały biurowe.</w:t>
      </w:r>
    </w:p>
    <w:p w14:paraId="66F57370" w14:textId="77777777" w:rsidR="00FD5A84" w:rsidRDefault="00FD5A84" w:rsidP="00FD5A84">
      <w:pPr>
        <w:tabs>
          <w:tab w:val="left" w:pos="0"/>
          <w:tab w:val="left" w:pos="426"/>
        </w:tabs>
        <w:autoSpaceDE w:val="0"/>
        <w:autoSpaceDN w:val="0"/>
        <w:adjustRightInd w:val="0"/>
        <w:spacing w:after="0" w:line="276" w:lineRule="auto"/>
        <w:ind w:left="426"/>
        <w:jc w:val="both"/>
      </w:pPr>
      <w:r w:rsidRPr="00262245">
        <w:rPr>
          <w:b/>
        </w:rPr>
        <w:t>UWAGA:</w:t>
      </w:r>
      <w:r>
        <w:t xml:space="preserve"> </w:t>
      </w:r>
      <w:r w:rsidRPr="00BC47C6">
        <w:t>Koszty związane z</w:t>
      </w:r>
      <w:r>
        <w:t xml:space="preserve"> zarządzaniem i</w:t>
      </w:r>
      <w:r w:rsidRPr="00BC47C6">
        <w:t xml:space="preserve"> obsługą prowadzonej inwestycji nie stanowi</w:t>
      </w:r>
      <w:r>
        <w:t xml:space="preserve">ą kosztów administracyjnych, </w:t>
      </w:r>
      <w:r w:rsidRPr="00BC47C6">
        <w:t>są kosztami merytorycznymi projektu</w:t>
      </w:r>
      <w:r>
        <w:t>.</w:t>
      </w:r>
    </w:p>
    <w:p w14:paraId="715A8BFE" w14:textId="77777777" w:rsidR="00FD5A84" w:rsidRPr="00BC47C6" w:rsidRDefault="00FD5A84" w:rsidP="00FD5A84">
      <w:pPr>
        <w:tabs>
          <w:tab w:val="left" w:pos="0"/>
          <w:tab w:val="left" w:pos="426"/>
        </w:tabs>
        <w:autoSpaceDE w:val="0"/>
        <w:autoSpaceDN w:val="0"/>
        <w:adjustRightInd w:val="0"/>
        <w:spacing w:after="0" w:line="276" w:lineRule="auto"/>
        <w:jc w:val="both"/>
      </w:pPr>
    </w:p>
    <w:p w14:paraId="39B9763A" w14:textId="77777777" w:rsidR="00FD5A84" w:rsidRPr="00EE4D6B" w:rsidRDefault="00FD5A84" w:rsidP="00FD5A84">
      <w:pPr>
        <w:pStyle w:val="umowa-poziom3"/>
        <w:numPr>
          <w:ilvl w:val="1"/>
          <w:numId w:val="3"/>
        </w:numPr>
        <w:spacing w:line="276" w:lineRule="auto"/>
        <w:ind w:left="851" w:hanging="425"/>
        <w:rPr>
          <w:sz w:val="22"/>
          <w:szCs w:val="22"/>
        </w:rPr>
      </w:pPr>
      <w:r w:rsidRPr="004E1A11">
        <w:rPr>
          <w:b/>
          <w:sz w:val="22"/>
          <w:szCs w:val="22"/>
        </w:rPr>
        <w:t>Koszty</w:t>
      </w:r>
      <w:r w:rsidRPr="00132536">
        <w:rPr>
          <w:sz w:val="22"/>
          <w:szCs w:val="22"/>
        </w:rPr>
        <w:t xml:space="preserve"> </w:t>
      </w:r>
      <w:r w:rsidRPr="00132536">
        <w:rPr>
          <w:b/>
          <w:sz w:val="22"/>
          <w:szCs w:val="22"/>
        </w:rPr>
        <w:t xml:space="preserve">merytoryczne </w:t>
      </w:r>
      <w:r w:rsidRPr="00132536">
        <w:rPr>
          <w:sz w:val="22"/>
          <w:szCs w:val="22"/>
        </w:rPr>
        <w:t>mogą obejmować w szczególności:</w:t>
      </w:r>
    </w:p>
    <w:p w14:paraId="1AF958BA"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991D15">
        <w:rPr>
          <w:rFonts w:ascii="Calibri" w:hAnsi="Calibri" w:cs="Calibri"/>
          <w:lang w:eastAsia="pl-PL"/>
        </w:rPr>
        <w:t xml:space="preserve">koszty projektowe i nadzoru budowlanego, </w:t>
      </w:r>
    </w:p>
    <w:p w14:paraId="6ACDA040"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991D15">
        <w:rPr>
          <w:rFonts w:ascii="Calibri" w:hAnsi="Calibri" w:cs="Calibri"/>
          <w:lang w:eastAsia="pl-PL"/>
        </w:rPr>
        <w:t xml:space="preserve">koszty wynikające ze specyfiki działań podejmowanych w ramach zadania, </w:t>
      </w:r>
      <w:r w:rsidRPr="00991D15">
        <w:rPr>
          <w:rFonts w:ascii="Calibri" w:hAnsi="Calibri" w:cs="Calibri"/>
          <w:lang w:eastAsia="pl-PL"/>
        </w:rPr>
        <w:br/>
        <w:t xml:space="preserve">w tym, usług budowlanych i remontowych, obsługi i zarządzania inwestycją </w:t>
      </w:r>
      <w:r w:rsidRPr="00991D15">
        <w:rPr>
          <w:rFonts w:ascii="Calibri" w:hAnsi="Calibri" w:cs="Calibri"/>
          <w:lang w:eastAsia="pl-PL"/>
        </w:rPr>
        <w:br/>
        <w:t xml:space="preserve">obiektu infrastruktury,  nieruchomości, </w:t>
      </w:r>
    </w:p>
    <w:p w14:paraId="6D89986E" w14:textId="77777777" w:rsidR="00FD5A84" w:rsidRPr="00EE4D6B"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132536">
        <w:rPr>
          <w:rFonts w:ascii="Calibri" w:hAnsi="Calibri" w:cs="Calibri"/>
          <w:lang w:eastAsia="pl-PL"/>
        </w:rPr>
        <w:t>koszty wynajmu pomieszczeń i sprzętu/urządzeń (z wyjątkiem kosztów wynajmu</w:t>
      </w:r>
      <w:r>
        <w:rPr>
          <w:rFonts w:ascii="Calibri" w:hAnsi="Calibri" w:cs="Calibri"/>
          <w:lang w:eastAsia="pl-PL"/>
        </w:rPr>
        <w:br/>
      </w:r>
      <w:r w:rsidRPr="00132536">
        <w:rPr>
          <w:rFonts w:ascii="Calibri" w:hAnsi="Calibri" w:cs="Calibri"/>
          <w:lang w:eastAsia="pl-PL"/>
        </w:rPr>
        <w:t>z wyposażeniem biura</w:t>
      </w:r>
      <w:r>
        <w:rPr>
          <w:rFonts w:ascii="Calibri" w:hAnsi="Calibri" w:cs="Calibri"/>
          <w:lang w:eastAsia="pl-PL"/>
        </w:rPr>
        <w:t xml:space="preserve"> i jego utrzymania, o których mowa w ust. 12 pkt 2 lit c),</w:t>
      </w:r>
    </w:p>
    <w:p w14:paraId="52A9A46D" w14:textId="77777777" w:rsidR="00FD5A84" w:rsidRPr="00132536" w:rsidRDefault="00FD5A84" w:rsidP="00FD5A84">
      <w:pPr>
        <w:pStyle w:val="Akapitzlist"/>
        <w:numPr>
          <w:ilvl w:val="2"/>
          <w:numId w:val="3"/>
        </w:numPr>
        <w:spacing w:before="120" w:after="0" w:line="276" w:lineRule="auto"/>
        <w:ind w:hanging="437"/>
        <w:contextualSpacing w:val="0"/>
        <w:jc w:val="both"/>
        <w:rPr>
          <w:rFonts w:ascii="Calibri" w:hAnsi="Calibri" w:cs="Calibri"/>
          <w:lang w:eastAsia="pl-PL"/>
        </w:rPr>
      </w:pPr>
      <w:r w:rsidRPr="00132536">
        <w:rPr>
          <w:rFonts w:ascii="Calibri" w:hAnsi="Calibri" w:cs="Calibri"/>
          <w:lang w:eastAsia="pl-PL"/>
        </w:rPr>
        <w:t>koszty ewaluacji działań realizowanych w ramach zadania publicznego</w:t>
      </w:r>
      <w:r>
        <w:rPr>
          <w:rFonts w:ascii="Calibri" w:hAnsi="Calibri" w:cs="Calibri"/>
          <w:lang w:eastAsia="pl-PL"/>
        </w:rPr>
        <w:t>,</w:t>
      </w:r>
      <w:r w:rsidRPr="00132536">
        <w:rPr>
          <w:rFonts w:ascii="Calibri" w:hAnsi="Calibri" w:cs="Calibri"/>
          <w:lang w:eastAsia="pl-PL"/>
        </w:rPr>
        <w:t xml:space="preserve">  </w:t>
      </w:r>
    </w:p>
    <w:p w14:paraId="4EAC06AE"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koszty osobowe - wynagrodzenia osób merytorycznie zaangażowanych</w:t>
      </w:r>
      <w:r>
        <w:rPr>
          <w:rFonts w:ascii="Calibri" w:hAnsi="Calibri" w:cs="Calibri"/>
          <w:lang w:eastAsia="pl-PL"/>
        </w:rPr>
        <w:t xml:space="preserve"> </w:t>
      </w:r>
      <w:r w:rsidRPr="00132536">
        <w:rPr>
          <w:rFonts w:ascii="Calibri" w:hAnsi="Calibri" w:cs="Calibri"/>
          <w:lang w:eastAsia="pl-PL"/>
        </w:rPr>
        <w:t xml:space="preserve">w realizację  zadania publicznego, </w:t>
      </w:r>
    </w:p>
    <w:p w14:paraId="38892FBB"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zakupu usług tłumaczeniowych,  </w:t>
      </w:r>
    </w:p>
    <w:p w14:paraId="01F8EFB4"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podróży/transportu, w tym wydatki na zakup biletów - w zakresie  dotyczącym kosztów delegacji służbowych - </w:t>
      </w:r>
      <w:r w:rsidRPr="00430A38">
        <w:rPr>
          <w:rFonts w:ascii="Calibri" w:hAnsi="Calibri" w:cs="Calibri"/>
          <w:lang w:eastAsia="pl-PL"/>
        </w:rPr>
        <w:t xml:space="preserve">koszty wyjazdów służbowych osób zaangażowanych </w:t>
      </w:r>
      <w:r w:rsidRPr="00430A38">
        <w:rPr>
          <w:rFonts w:ascii="Calibri" w:hAnsi="Calibri" w:cs="Calibri"/>
          <w:lang w:eastAsia="pl-PL"/>
        </w:rPr>
        <w:br/>
        <w:t>w realizację zadania na podstawie umowy cywilnoprawnej, w umowie tej należy określić zasady i sposób rozlicz</w:t>
      </w:r>
      <w:r>
        <w:rPr>
          <w:rFonts w:ascii="Calibri" w:hAnsi="Calibri" w:cs="Calibri"/>
          <w:lang w:eastAsia="pl-PL"/>
        </w:rPr>
        <w:t>enia kosztów podróży służbowych,</w:t>
      </w:r>
    </w:p>
    <w:p w14:paraId="46108CE7"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wynajmu środka transportu, koszty paliwa, opłaty parkingowe, </w:t>
      </w:r>
    </w:p>
    <w:p w14:paraId="03FA62D3" w14:textId="77777777"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myto, wizy, ubezpieczenie, cło, </w:t>
      </w:r>
    </w:p>
    <w:p w14:paraId="37ADE828" w14:textId="60994EEF" w:rsidR="00FD5A84" w:rsidRPr="00EE4D6B"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koszty promocji projektu i konkursu „WSPÓŁPRACA Z POLONIĄ I POLAKAMI </w:t>
      </w:r>
      <w:r>
        <w:rPr>
          <w:rFonts w:ascii="Calibri" w:hAnsi="Calibri" w:cs="Calibri"/>
          <w:lang w:eastAsia="pl-PL"/>
        </w:rPr>
        <w:br/>
        <w:t xml:space="preserve">ZA GRANICĄ – </w:t>
      </w:r>
      <w:r w:rsidRPr="00132536">
        <w:rPr>
          <w:rFonts w:ascii="Calibri" w:hAnsi="Calibri" w:cs="Calibri"/>
          <w:lang w:eastAsia="pl-PL"/>
        </w:rPr>
        <w:t>INFRASTRUKTURA</w:t>
      </w:r>
      <w:r>
        <w:rPr>
          <w:rFonts w:ascii="Calibri" w:hAnsi="Calibri" w:cs="Calibri"/>
          <w:lang w:eastAsia="pl-PL"/>
        </w:rPr>
        <w:t xml:space="preserve"> </w:t>
      </w:r>
      <w:r w:rsidRPr="00132536">
        <w:rPr>
          <w:rFonts w:ascii="Calibri" w:hAnsi="Calibri" w:cs="Calibri"/>
          <w:lang w:eastAsia="pl-PL"/>
        </w:rPr>
        <w:t>POL</w:t>
      </w:r>
      <w:r>
        <w:rPr>
          <w:rFonts w:ascii="Calibri" w:hAnsi="Calibri" w:cs="Calibri"/>
          <w:lang w:eastAsia="pl-PL"/>
        </w:rPr>
        <w:t>ONIJNA</w:t>
      </w:r>
      <w:r w:rsidR="000D169A">
        <w:rPr>
          <w:rFonts w:ascii="Calibri" w:hAnsi="Calibri" w:cs="Calibri"/>
          <w:lang w:eastAsia="pl-PL"/>
        </w:rPr>
        <w:t xml:space="preserve"> 2023</w:t>
      </w:r>
      <w:r>
        <w:rPr>
          <w:rFonts w:ascii="Calibri" w:hAnsi="Calibri" w:cs="Calibri"/>
          <w:lang w:eastAsia="pl-PL"/>
        </w:rPr>
        <w:t xml:space="preserve">”, w tym zakup materiałów </w:t>
      </w:r>
      <w:r w:rsidRPr="00132536">
        <w:rPr>
          <w:rFonts w:ascii="Calibri" w:hAnsi="Calibri" w:cs="Calibri"/>
          <w:lang w:eastAsia="pl-PL"/>
        </w:rPr>
        <w:t xml:space="preserve">promocyjnych, outdoor,  </w:t>
      </w:r>
    </w:p>
    <w:p w14:paraId="25B02684" w14:textId="77777777" w:rsidR="00FD5A84" w:rsidRPr="00132536" w:rsidRDefault="00FD5A84" w:rsidP="00FD5A84">
      <w:pPr>
        <w:pStyle w:val="Akapitzlist"/>
        <w:numPr>
          <w:ilvl w:val="2"/>
          <w:numId w:val="3"/>
        </w:numPr>
        <w:spacing w:before="120" w:after="0" w:line="276" w:lineRule="auto"/>
        <w:ind w:left="1287" w:hanging="437"/>
        <w:contextualSpacing w:val="0"/>
        <w:jc w:val="both"/>
        <w:rPr>
          <w:rFonts w:ascii="Calibri" w:hAnsi="Calibri" w:cs="Calibri"/>
          <w:lang w:eastAsia="pl-PL"/>
        </w:rPr>
      </w:pPr>
      <w:r w:rsidRPr="00132536">
        <w:rPr>
          <w:rFonts w:ascii="Calibri" w:hAnsi="Calibri" w:cs="Calibri"/>
          <w:lang w:eastAsia="pl-PL"/>
        </w:rPr>
        <w:t xml:space="preserve">zakup środków trwałych w rozumieniu art. 3 ust. 1 pkt 15 ustawy z dnia 29 września 1994 r. o rachunkowości </w:t>
      </w:r>
      <w:r w:rsidRPr="00C05EC6">
        <w:rPr>
          <w:rFonts w:ascii="Calibri" w:hAnsi="Calibri" w:cs="Calibri"/>
          <w:lang w:eastAsia="pl-PL"/>
        </w:rPr>
        <w:t xml:space="preserve">(Dz.U. z 2021 r. poz. 217), </w:t>
      </w:r>
      <w:r w:rsidRPr="00132536">
        <w:rPr>
          <w:rFonts w:ascii="Calibri" w:hAnsi="Calibri" w:cs="Calibri"/>
          <w:lang w:eastAsia="pl-PL"/>
        </w:rPr>
        <w:t>jeżeli materiały, środki trwałe,  zostaną użyte tylko i wyłącznie do realizacji tego zadania.</w:t>
      </w:r>
    </w:p>
    <w:p w14:paraId="71C26393" w14:textId="77777777" w:rsidR="00FD5A84" w:rsidRPr="00DD5165" w:rsidRDefault="00FD5A84" w:rsidP="00FD5A84">
      <w:pPr>
        <w:pStyle w:val="Akapitzlist"/>
        <w:widowControl w:val="0"/>
        <w:spacing w:before="60" w:after="60" w:line="276" w:lineRule="auto"/>
        <w:ind w:left="851"/>
        <w:jc w:val="both"/>
        <w:outlineLvl w:val="3"/>
        <w:rPr>
          <w:rFonts w:eastAsia="Times New Roman" w:cs="Calibri"/>
          <w:bCs/>
          <w:lang w:eastAsia="pl-PL"/>
        </w:rPr>
      </w:pPr>
    </w:p>
    <w:p w14:paraId="4973057F" w14:textId="77777777" w:rsidR="00FD5A84" w:rsidRPr="00552711" w:rsidRDefault="00FD5A84" w:rsidP="00FD5A84">
      <w:pPr>
        <w:pStyle w:val="Tekstpodstawowywcity"/>
        <w:numPr>
          <w:ilvl w:val="1"/>
          <w:numId w:val="35"/>
        </w:numPr>
        <w:tabs>
          <w:tab w:val="clear" w:pos="360"/>
        </w:tabs>
        <w:spacing w:after="120" w:line="276" w:lineRule="auto"/>
        <w:ind w:left="426" w:hanging="426"/>
        <w:rPr>
          <w:rFonts w:asciiTheme="minorHAnsi" w:hAnsiTheme="minorHAnsi" w:cstheme="minorHAnsi"/>
          <w:sz w:val="22"/>
        </w:rPr>
      </w:pPr>
      <w:r w:rsidRPr="00552711">
        <w:rPr>
          <w:rFonts w:asciiTheme="minorHAnsi" w:hAnsiTheme="minorHAnsi" w:cstheme="minorHAnsi"/>
          <w:sz w:val="22"/>
        </w:rPr>
        <w:t xml:space="preserve">W przypadku, kiedy Zleceniobiorca nie ma możliwości odzyskania podatku VAT, wszelkie koszty wskazane w kosztorysie są kosztami brutto, co oznacza, że w takiej sytuacji podatek VAT jest kosztem kwalifikowalnym. Natomiast w sytuacji, kiedy Zleceniobiorca jest uprawniony do odzyskania podatku VAT, ustala w kosztorysie koszty netto w tym zakresie. Podatek VAT jest </w:t>
      </w:r>
      <w:r w:rsidRPr="00552711">
        <w:rPr>
          <w:rFonts w:asciiTheme="minorHAnsi" w:hAnsiTheme="minorHAnsi" w:cstheme="minorHAnsi"/>
          <w:sz w:val="22"/>
        </w:rPr>
        <w:br/>
        <w:t>w takiej sytuacji kosztem niekwalifikowalnym. Koszty administracyjne zadania publicznego mogą być ujęte w kosztorysie zdania publicznego w kwotach brutto (z VAT) jedynie w tej części, która może być przypisana do nieodpłatnej działalności oferenta.</w:t>
      </w:r>
    </w:p>
    <w:p w14:paraId="050CD163" w14:textId="623471C7" w:rsidR="00FD5A84" w:rsidRPr="009C68F4" w:rsidRDefault="00FD5A84" w:rsidP="009C68F4">
      <w:pPr>
        <w:pStyle w:val="Akapitzlist"/>
        <w:numPr>
          <w:ilvl w:val="1"/>
          <w:numId w:val="35"/>
        </w:numPr>
        <w:tabs>
          <w:tab w:val="left" w:pos="0"/>
          <w:tab w:val="left" w:pos="426"/>
        </w:tabs>
        <w:autoSpaceDE w:val="0"/>
        <w:autoSpaceDN w:val="0"/>
        <w:adjustRightInd w:val="0"/>
        <w:spacing w:after="0" w:line="276" w:lineRule="auto"/>
        <w:ind w:left="426" w:hanging="426"/>
        <w:jc w:val="both"/>
        <w:rPr>
          <w:rFonts w:eastAsia="Times New Roman" w:cs="Calibri"/>
          <w:bCs/>
          <w:lang w:eastAsia="pl-PL"/>
        </w:rPr>
      </w:pPr>
      <w:r w:rsidRPr="00BC47C6">
        <w:rPr>
          <w:rFonts w:eastAsia="Times New Roman" w:cs="Calibri"/>
          <w:lang w:eastAsia="pl-PL"/>
        </w:rPr>
        <w:t>Szczegółowe</w:t>
      </w:r>
      <w:r w:rsidRPr="00BC47C6">
        <w:t xml:space="preserve"> zasady kwalifikowalności kosztów projektu określone są w </w:t>
      </w:r>
      <w:r>
        <w:rPr>
          <w:color w:val="000000" w:themeColor="text1"/>
        </w:rPr>
        <w:t>Istotnych Postanowieniach U</w:t>
      </w:r>
      <w:r w:rsidRPr="00BC47C6">
        <w:rPr>
          <w:color w:val="000000" w:themeColor="text1"/>
        </w:rPr>
        <w:t xml:space="preserve">mowy dotacji </w:t>
      </w:r>
      <w:r w:rsidRPr="00BC47C6">
        <w:t xml:space="preserve">stanowiących </w:t>
      </w:r>
      <w:r w:rsidRPr="003C43D2">
        <w:t xml:space="preserve">załączniki nr </w:t>
      </w:r>
      <w:r w:rsidR="00EB2E18">
        <w:t>4</w:t>
      </w:r>
      <w:r w:rsidRPr="003C43D2">
        <w:t xml:space="preserve">a i </w:t>
      </w:r>
      <w:r w:rsidR="00EB2E18">
        <w:t>4</w:t>
      </w:r>
      <w:r w:rsidRPr="003C43D2">
        <w:t>b do</w:t>
      </w:r>
      <w:r>
        <w:t xml:space="preserve"> r</w:t>
      </w:r>
      <w:r w:rsidRPr="00BC47C6">
        <w:t>egulaminu.</w:t>
      </w:r>
    </w:p>
    <w:p w14:paraId="57C9892C" w14:textId="77777777" w:rsidR="00FD5A84" w:rsidRPr="00BC47C6" w:rsidRDefault="00FD5A84" w:rsidP="00FD5A84">
      <w:pPr>
        <w:tabs>
          <w:tab w:val="left" w:pos="567"/>
        </w:tabs>
        <w:spacing w:after="0" w:line="276" w:lineRule="auto"/>
        <w:jc w:val="center"/>
        <w:rPr>
          <w:b/>
        </w:rPr>
      </w:pPr>
      <w:r w:rsidRPr="00BC47C6">
        <w:rPr>
          <w:rFonts w:cstheme="minorHAnsi"/>
          <w:b/>
        </w:rPr>
        <w:lastRenderedPageBreak/>
        <w:t xml:space="preserve">§ 6. </w:t>
      </w:r>
      <w:r w:rsidRPr="00BC47C6">
        <w:rPr>
          <w:b/>
        </w:rPr>
        <w:t>Terminy</w:t>
      </w:r>
    </w:p>
    <w:p w14:paraId="69A03E64" w14:textId="77777777" w:rsidR="00FD5A84" w:rsidRDefault="00FD5A84" w:rsidP="00FD5A84">
      <w:pPr>
        <w:pStyle w:val="Akapitzlist"/>
        <w:numPr>
          <w:ilvl w:val="1"/>
          <w:numId w:val="26"/>
        </w:numPr>
        <w:tabs>
          <w:tab w:val="left" w:pos="567"/>
        </w:tabs>
        <w:spacing w:before="120" w:after="0" w:line="276" w:lineRule="auto"/>
        <w:ind w:left="567" w:hanging="567"/>
        <w:contextualSpacing w:val="0"/>
        <w:jc w:val="both"/>
      </w:pPr>
      <w:r w:rsidRPr="00BC47C6">
        <w:t xml:space="preserve">Termin realizacji projektu (w przypadku projektu modułowego – </w:t>
      </w:r>
      <w:r>
        <w:t>pierwszego modułu</w:t>
      </w:r>
      <w:r w:rsidRPr="00BC47C6">
        <w:t xml:space="preserve">) w roku </w:t>
      </w:r>
      <w:r>
        <w:t>2023</w:t>
      </w:r>
      <w:r w:rsidRPr="00BC47C6">
        <w:t>: nie wcześniej niż od dnia 01.01.</w:t>
      </w:r>
      <w:r>
        <w:t>2023</w:t>
      </w:r>
      <w:r w:rsidRPr="00BC47C6">
        <w:t xml:space="preserve"> r. i nie później niż do dnia 31.12.</w:t>
      </w:r>
      <w:r>
        <w:t>2023</w:t>
      </w:r>
      <w:r w:rsidRPr="00BC47C6">
        <w:t xml:space="preserve"> r.</w:t>
      </w:r>
    </w:p>
    <w:p w14:paraId="43866143" w14:textId="77777777" w:rsidR="00FD5A84" w:rsidRPr="00BC47C6" w:rsidRDefault="00FD5A84" w:rsidP="00FD5A84">
      <w:pPr>
        <w:pStyle w:val="Akapitzlist"/>
        <w:tabs>
          <w:tab w:val="left" w:pos="567"/>
        </w:tabs>
        <w:spacing w:after="0" w:line="276" w:lineRule="auto"/>
        <w:ind w:left="567"/>
        <w:jc w:val="both"/>
      </w:pPr>
    </w:p>
    <w:p w14:paraId="154E2680" w14:textId="77777777" w:rsidR="00FD5A84" w:rsidRDefault="00FD5A84" w:rsidP="00FD5A84">
      <w:pPr>
        <w:pStyle w:val="Akapitzlist"/>
        <w:numPr>
          <w:ilvl w:val="1"/>
          <w:numId w:val="26"/>
        </w:numPr>
        <w:tabs>
          <w:tab w:val="left" w:pos="567"/>
        </w:tabs>
        <w:spacing w:after="200" w:line="276" w:lineRule="auto"/>
        <w:ind w:left="567" w:hanging="567"/>
        <w:jc w:val="both"/>
      </w:pPr>
      <w:r>
        <w:t>Termin realizacji projektu</w:t>
      </w:r>
      <w:r w:rsidRPr="00BC47C6">
        <w:t xml:space="preserve"> w roku 202</w:t>
      </w:r>
      <w:r>
        <w:t>4</w:t>
      </w:r>
      <w:r w:rsidRPr="00BC47C6">
        <w:t>: nie wcześniej niż od dnia 01.01.202</w:t>
      </w:r>
      <w:r>
        <w:t>4</w:t>
      </w:r>
      <w:r w:rsidRPr="00BC47C6">
        <w:t xml:space="preserve"> r. i nie później niż do dnia 31.12.202</w:t>
      </w:r>
      <w:r>
        <w:t>4</w:t>
      </w:r>
      <w:r w:rsidRPr="00BC47C6">
        <w:t xml:space="preserve"> r.</w:t>
      </w:r>
    </w:p>
    <w:p w14:paraId="7227CA33" w14:textId="77777777" w:rsidR="00FD5A84" w:rsidRDefault="00FD5A84" w:rsidP="00FD5A84">
      <w:pPr>
        <w:pStyle w:val="Akapitzlist"/>
        <w:spacing w:after="0" w:line="276" w:lineRule="auto"/>
      </w:pPr>
    </w:p>
    <w:p w14:paraId="7B84EE3A" w14:textId="77777777" w:rsidR="00FD5A84" w:rsidRPr="00BC47C6" w:rsidRDefault="00FD5A84" w:rsidP="00FD5A84">
      <w:pPr>
        <w:pStyle w:val="Akapitzlist"/>
        <w:numPr>
          <w:ilvl w:val="1"/>
          <w:numId w:val="26"/>
        </w:numPr>
        <w:tabs>
          <w:tab w:val="left" w:pos="567"/>
        </w:tabs>
        <w:spacing w:after="200" w:line="276" w:lineRule="auto"/>
        <w:ind w:left="567" w:hanging="567"/>
        <w:jc w:val="both"/>
      </w:pPr>
      <w:r>
        <w:t xml:space="preserve">Termin realizacji projektu </w:t>
      </w:r>
      <w:r w:rsidRPr="00BC47C6">
        <w:t>w roku 202</w:t>
      </w:r>
      <w:r>
        <w:t>5</w:t>
      </w:r>
      <w:r w:rsidRPr="00BC47C6">
        <w:t>: nie wcześniej niż od dnia 01.01.202</w:t>
      </w:r>
      <w:r>
        <w:t>5</w:t>
      </w:r>
      <w:r w:rsidRPr="00BC47C6">
        <w:t xml:space="preserve"> r. i nie później niż do dnia 31.12.202</w:t>
      </w:r>
      <w:r>
        <w:t>5</w:t>
      </w:r>
      <w:r w:rsidRPr="00BC47C6">
        <w:t xml:space="preserve"> r.</w:t>
      </w:r>
    </w:p>
    <w:p w14:paraId="35B40FE5" w14:textId="77777777" w:rsidR="00FD5A84" w:rsidRDefault="00FD5A84" w:rsidP="00FD5A84">
      <w:pPr>
        <w:tabs>
          <w:tab w:val="left" w:pos="567"/>
        </w:tabs>
        <w:spacing w:after="0" w:line="276" w:lineRule="auto"/>
        <w:ind w:left="567" w:hanging="567"/>
        <w:jc w:val="both"/>
      </w:pPr>
      <w:r w:rsidRPr="00BC47C6">
        <w:t xml:space="preserve">4. </w:t>
      </w:r>
      <w:r w:rsidRPr="00BC47C6">
        <w:tab/>
        <w:t>Termin poniesienia wydatków z dotacji</w:t>
      </w:r>
      <w:r w:rsidRPr="00BC47C6">
        <w:rPr>
          <w:vertAlign w:val="superscript"/>
        </w:rPr>
        <w:footnoteReference w:id="1"/>
      </w:r>
      <w:r w:rsidRPr="00BC47C6">
        <w:t xml:space="preserve"> w 202</w:t>
      </w:r>
      <w:r>
        <w:t>3</w:t>
      </w:r>
      <w:r w:rsidRPr="00BC47C6">
        <w:t xml:space="preserve"> r.: nie wcześniej niż od dnia 01.01.202</w:t>
      </w:r>
      <w:r>
        <w:t>3</w:t>
      </w:r>
      <w:r w:rsidRPr="00BC47C6">
        <w:t xml:space="preserve"> r. i nie później niż 21 dni od daty końcowej realizacji projektu wskazanej w umowie dotacji, jednak nie później niż do dnia 31.12.202</w:t>
      </w:r>
      <w:r>
        <w:t>3</w:t>
      </w:r>
      <w:r w:rsidRPr="00BC47C6">
        <w:t xml:space="preserve"> r. </w:t>
      </w:r>
    </w:p>
    <w:p w14:paraId="57D2A286" w14:textId="77777777" w:rsidR="00FD5A84" w:rsidRPr="00BC47C6" w:rsidRDefault="00FD5A84" w:rsidP="00FD5A84">
      <w:pPr>
        <w:tabs>
          <w:tab w:val="left" w:pos="567"/>
        </w:tabs>
        <w:spacing w:after="0" w:line="276" w:lineRule="auto"/>
        <w:ind w:left="567" w:hanging="567"/>
        <w:jc w:val="both"/>
      </w:pPr>
    </w:p>
    <w:p w14:paraId="46B1E2D2" w14:textId="77777777" w:rsidR="00FD5A84" w:rsidRPr="00BC47C6" w:rsidRDefault="00FD5A84" w:rsidP="00FD5A84">
      <w:pPr>
        <w:tabs>
          <w:tab w:val="left" w:pos="567"/>
        </w:tabs>
        <w:spacing w:after="200" w:line="276" w:lineRule="auto"/>
        <w:ind w:left="567" w:hanging="567"/>
        <w:jc w:val="both"/>
      </w:pPr>
      <w:r w:rsidRPr="00BC47C6">
        <w:t xml:space="preserve">5. </w:t>
      </w:r>
      <w:r w:rsidRPr="00BC47C6">
        <w:tab/>
        <w:t>Termin poniesienia wydatków z dotacji w 202</w:t>
      </w:r>
      <w:r>
        <w:t>4</w:t>
      </w:r>
      <w:r w:rsidRPr="00BC47C6">
        <w:t xml:space="preserve"> r.: nie wcześniej niż od dnia 01.01.202</w:t>
      </w:r>
      <w:r>
        <w:t>4</w:t>
      </w:r>
      <w:r w:rsidRPr="00BC47C6">
        <w:t xml:space="preserve"> r. i nie później niż 21 dni od daty końcowej realizacji projektu wskazanej w umowie dotacji, jednak nie później niż do dnia 31.12.20</w:t>
      </w:r>
      <w:r>
        <w:t>24</w:t>
      </w:r>
      <w:r w:rsidRPr="00BC47C6">
        <w:t xml:space="preserve"> r., po spełnieniu warunków, o których mowa </w:t>
      </w:r>
      <w:r w:rsidRPr="00430794">
        <w:t xml:space="preserve">w </w:t>
      </w:r>
      <w:r w:rsidRPr="00430794">
        <w:rPr>
          <w:rFonts w:cstheme="minorHAnsi"/>
        </w:rPr>
        <w:t xml:space="preserve">§ 5 </w:t>
      </w:r>
      <w:r w:rsidRPr="00430794">
        <w:t xml:space="preserve">ust. </w:t>
      </w:r>
      <w:r w:rsidRPr="00430794">
        <w:rPr>
          <w:rFonts w:cstheme="minorHAnsi"/>
        </w:rPr>
        <w:t xml:space="preserve">4 </w:t>
      </w:r>
      <w:r w:rsidRPr="00430794">
        <w:t xml:space="preserve">pkt 8, </w:t>
      </w:r>
      <w:r w:rsidRPr="00430794">
        <w:br/>
        <w:t xml:space="preserve">z uwzględnieniem </w:t>
      </w:r>
      <w:r w:rsidRPr="00430794">
        <w:rPr>
          <w:rFonts w:cstheme="minorHAnsi"/>
        </w:rPr>
        <w:t xml:space="preserve">§ 5 ust. 4 pkt </w:t>
      </w:r>
      <w:r w:rsidRPr="00430794">
        <w:t>9 regulaminu.</w:t>
      </w:r>
      <w:r w:rsidRPr="00BC47C6">
        <w:t xml:space="preserve"> </w:t>
      </w:r>
    </w:p>
    <w:p w14:paraId="31575A99" w14:textId="77777777" w:rsidR="00FD5A84" w:rsidRPr="00E201A5" w:rsidRDefault="00FD5A84" w:rsidP="00FD5A84">
      <w:pPr>
        <w:tabs>
          <w:tab w:val="left" w:pos="567"/>
        </w:tabs>
        <w:spacing w:after="200" w:line="276" w:lineRule="auto"/>
        <w:ind w:left="567" w:hanging="567"/>
        <w:jc w:val="both"/>
      </w:pPr>
      <w:r w:rsidRPr="00BC47C6">
        <w:t xml:space="preserve">6. </w:t>
      </w:r>
      <w:r w:rsidRPr="00BC47C6">
        <w:tab/>
        <w:t>Termin poniesienia wydatków z dotacji w 202</w:t>
      </w:r>
      <w:r>
        <w:t>5</w:t>
      </w:r>
      <w:r w:rsidRPr="00BC47C6">
        <w:t xml:space="preserve"> r.: nie wcześniej niż od 01.01.</w:t>
      </w:r>
      <w:r>
        <w:t>2025</w:t>
      </w:r>
      <w:r w:rsidRPr="00BC47C6">
        <w:t xml:space="preserve"> r. i nie później niż 21 dni od daty końcowej realizacji projektu wskazanej w umowie dotacji, jednak nie później niż do dnia 31.12.202</w:t>
      </w:r>
      <w:r>
        <w:t>5</w:t>
      </w:r>
      <w:r w:rsidRPr="00BC47C6">
        <w:t xml:space="preserve"> r., po spełnieniu warunków, o których </w:t>
      </w:r>
      <w:r w:rsidRPr="00E201A5">
        <w:t xml:space="preserve">mowa </w:t>
      </w:r>
      <w:r w:rsidRPr="00430794">
        <w:t xml:space="preserve">§ 5 ust. 4 pkt 8, </w:t>
      </w:r>
      <w:r w:rsidRPr="00430794">
        <w:br/>
        <w:t>z uwzględnieniem § 5 ust. 4 pkt 9 regulaminu.</w:t>
      </w:r>
      <w:r w:rsidRPr="00E201A5">
        <w:t xml:space="preserve"> </w:t>
      </w:r>
    </w:p>
    <w:p w14:paraId="7F3B5DEB" w14:textId="77777777" w:rsidR="00FD5A84" w:rsidRPr="00BC47C6" w:rsidRDefault="00FD5A84" w:rsidP="00FD5A84">
      <w:pPr>
        <w:tabs>
          <w:tab w:val="left" w:pos="567"/>
        </w:tabs>
        <w:spacing w:after="200" w:line="276" w:lineRule="auto"/>
        <w:ind w:left="567" w:hanging="567"/>
        <w:jc w:val="both"/>
      </w:pPr>
      <w:r w:rsidRPr="00BC47C6">
        <w:t xml:space="preserve">7. </w:t>
      </w:r>
      <w:r w:rsidRPr="00BC47C6">
        <w:tab/>
        <w:t>Termin poniesienia wydatków z wkładu własnego w 202</w:t>
      </w:r>
      <w:r>
        <w:t>3</w:t>
      </w:r>
      <w:r w:rsidRPr="00BC47C6">
        <w:t xml:space="preserve"> r.: nie wcześniej niż od dnia 01.01.202</w:t>
      </w:r>
      <w:r>
        <w:t>3</w:t>
      </w:r>
      <w:r w:rsidRPr="00BC47C6">
        <w:t xml:space="preserve"> r. i nie później niż 21 dni od daty końcowej realizacji projektu wskazanej w umowie dotacji, jednak nie później niż do dnia 31.12.202</w:t>
      </w:r>
      <w:r>
        <w:t>3</w:t>
      </w:r>
      <w:r w:rsidRPr="00BC47C6">
        <w:t xml:space="preserve"> r. </w:t>
      </w:r>
    </w:p>
    <w:p w14:paraId="238F055F" w14:textId="77777777" w:rsidR="00FD5A84" w:rsidRPr="00BC47C6" w:rsidRDefault="00FD5A84" w:rsidP="00FD5A84">
      <w:pPr>
        <w:tabs>
          <w:tab w:val="left" w:pos="567"/>
        </w:tabs>
        <w:spacing w:after="200" w:line="276" w:lineRule="auto"/>
        <w:ind w:left="567" w:hanging="567"/>
        <w:jc w:val="both"/>
      </w:pPr>
      <w:r w:rsidRPr="00BC47C6">
        <w:t xml:space="preserve">8. </w:t>
      </w:r>
      <w:r w:rsidRPr="00BC47C6">
        <w:tab/>
        <w:t>Termin poniesienia wydatków z wkładu własnego w 202</w:t>
      </w:r>
      <w:r>
        <w:t>4</w:t>
      </w:r>
      <w:r w:rsidRPr="00BC47C6">
        <w:t xml:space="preserve"> r.: nie wcześniej niż od dnia 01.01.202</w:t>
      </w:r>
      <w:r>
        <w:t>4</w:t>
      </w:r>
      <w:r w:rsidRPr="00BC47C6">
        <w:t xml:space="preserve"> r. i nie później niż 21 dni od daty końcowej realizacji projektu wskazanej w umowie dotacji, jednak nie później niż do dnia 31.12.202</w:t>
      </w:r>
      <w:r>
        <w:t>4</w:t>
      </w:r>
      <w:r w:rsidRPr="00BC47C6">
        <w:t xml:space="preserve"> r., </w:t>
      </w:r>
      <w:r w:rsidRPr="00E201A5">
        <w:t xml:space="preserve">po spełnieniu warunków, o których </w:t>
      </w:r>
      <w:r w:rsidRPr="00430794">
        <w:t>mowa w § 5 ust. 4 pkt 8, z uwzględnieniem § 5 ust. 4 pkt 9 regulaminu.</w:t>
      </w:r>
    </w:p>
    <w:p w14:paraId="40CDD0DF" w14:textId="77777777" w:rsidR="00FD5A84" w:rsidRPr="00BC47C6" w:rsidRDefault="00FD5A84" w:rsidP="00FD5A84">
      <w:pPr>
        <w:tabs>
          <w:tab w:val="left" w:pos="567"/>
        </w:tabs>
        <w:spacing w:after="200" w:line="276" w:lineRule="auto"/>
        <w:ind w:left="567" w:hanging="567"/>
        <w:jc w:val="both"/>
      </w:pPr>
      <w:r w:rsidRPr="00BC47C6">
        <w:t>9.</w:t>
      </w:r>
      <w:r w:rsidRPr="00BC47C6">
        <w:tab/>
        <w:t>Termin poniesienia wydatków z wkładu własnego w 202</w:t>
      </w:r>
      <w:r>
        <w:t>5</w:t>
      </w:r>
      <w:r w:rsidRPr="00BC47C6">
        <w:t xml:space="preserve"> r: nie wcześniej niż od dnia 01.01.202</w:t>
      </w:r>
      <w:r>
        <w:t>5</w:t>
      </w:r>
      <w:r w:rsidRPr="00BC47C6">
        <w:t xml:space="preserve"> r. i nie później niż 21 dni od daty końcowej realizacji projektu wskazanej w umowie dotacji, jednak nie później niż do dnia 31.12.202</w:t>
      </w:r>
      <w:r>
        <w:t>5</w:t>
      </w:r>
      <w:r w:rsidRPr="00BC47C6">
        <w:t xml:space="preserve"> r., po spełnieniu warunków, o których mowa </w:t>
      </w:r>
      <w:r w:rsidRPr="00430794">
        <w:t>w § 5 ust. 4 pkt 8, z uwzględnieniem § 5 ust. 4 pkt 9 regulaminu.</w:t>
      </w:r>
    </w:p>
    <w:p w14:paraId="32D2E02B" w14:textId="77777777" w:rsidR="00FD5A84" w:rsidRDefault="00FD5A84" w:rsidP="00FD5A84">
      <w:pPr>
        <w:tabs>
          <w:tab w:val="left" w:pos="567"/>
        </w:tabs>
        <w:spacing w:after="0" w:line="276" w:lineRule="auto"/>
        <w:ind w:left="567" w:hanging="567"/>
        <w:jc w:val="both"/>
      </w:pPr>
      <w:r w:rsidRPr="00BC47C6">
        <w:t xml:space="preserve">10. </w:t>
      </w:r>
      <w:r w:rsidRPr="00BC47C6">
        <w:tab/>
        <w:t xml:space="preserve">Koszty poniesione przez oferenta, zgodnie z zasadami, o których mowa </w:t>
      </w:r>
      <w:r w:rsidRPr="003C43D2">
        <w:t xml:space="preserve">w </w:t>
      </w:r>
      <w:r w:rsidRPr="003C43D2">
        <w:rPr>
          <w:rFonts w:cstheme="minorHAnsi"/>
        </w:rPr>
        <w:t>§ 5 ust. 12</w:t>
      </w:r>
      <w:r>
        <w:t xml:space="preserve"> r</w:t>
      </w:r>
      <w:r w:rsidRPr="003C43D2">
        <w:t>egulaminu, w terminie od dnia 01.01.202</w:t>
      </w:r>
      <w:r>
        <w:t>3</w:t>
      </w:r>
      <w:r w:rsidRPr="003C43D2">
        <w:t xml:space="preserve"> r. do dnia zawarcia umowy dotacji</w:t>
      </w:r>
      <w:r w:rsidRPr="00BC47C6">
        <w:t xml:space="preserve"> będą kwalifikowane tylko </w:t>
      </w:r>
      <w:r>
        <w:br/>
      </w:r>
      <w:r w:rsidRPr="00BC47C6">
        <w:t xml:space="preserve">w przypadku uzyskania finansowania i zawarcia umowy dotacji.  </w:t>
      </w:r>
    </w:p>
    <w:p w14:paraId="5EEE8D56" w14:textId="77777777" w:rsidR="00FD5A84" w:rsidRPr="00BC47C6" w:rsidRDefault="00FD5A84" w:rsidP="00FD5A84">
      <w:pPr>
        <w:tabs>
          <w:tab w:val="left" w:pos="567"/>
        </w:tabs>
        <w:spacing w:after="0" w:line="276" w:lineRule="auto"/>
        <w:ind w:left="567" w:hanging="567"/>
        <w:jc w:val="both"/>
      </w:pPr>
    </w:p>
    <w:p w14:paraId="1CBC3AB1" w14:textId="77777777" w:rsidR="009C68F4" w:rsidRDefault="009C68F4" w:rsidP="00FD5A84">
      <w:pPr>
        <w:pStyle w:val="Akapitzlist"/>
        <w:spacing w:after="0" w:line="276" w:lineRule="auto"/>
        <w:ind w:left="1044"/>
        <w:jc w:val="center"/>
        <w:rPr>
          <w:rFonts w:cstheme="minorHAnsi"/>
          <w:b/>
        </w:rPr>
      </w:pPr>
    </w:p>
    <w:p w14:paraId="73A37409" w14:textId="77777777" w:rsidR="009C68F4" w:rsidRDefault="009C68F4" w:rsidP="00FD5A84">
      <w:pPr>
        <w:pStyle w:val="Akapitzlist"/>
        <w:spacing w:after="0" w:line="276" w:lineRule="auto"/>
        <w:ind w:left="1044"/>
        <w:jc w:val="center"/>
        <w:rPr>
          <w:rFonts w:cstheme="minorHAnsi"/>
          <w:b/>
        </w:rPr>
      </w:pPr>
    </w:p>
    <w:p w14:paraId="446044C7" w14:textId="77777777" w:rsidR="009C68F4" w:rsidRDefault="009C68F4" w:rsidP="00FD5A84">
      <w:pPr>
        <w:pStyle w:val="Akapitzlist"/>
        <w:spacing w:after="0" w:line="276" w:lineRule="auto"/>
        <w:ind w:left="1044"/>
        <w:jc w:val="center"/>
        <w:rPr>
          <w:rFonts w:cstheme="minorHAnsi"/>
          <w:b/>
        </w:rPr>
      </w:pPr>
    </w:p>
    <w:p w14:paraId="00B11388" w14:textId="75226A98" w:rsidR="00FD5A84" w:rsidRPr="00BC47C6" w:rsidRDefault="00FD5A84" w:rsidP="00FD5A84">
      <w:pPr>
        <w:pStyle w:val="Akapitzlist"/>
        <w:spacing w:after="0" w:line="276" w:lineRule="auto"/>
        <w:ind w:left="1044"/>
        <w:jc w:val="center"/>
        <w:rPr>
          <w:b/>
        </w:rPr>
      </w:pPr>
      <w:r w:rsidRPr="00BC47C6">
        <w:rPr>
          <w:rFonts w:cstheme="minorHAnsi"/>
          <w:b/>
        </w:rPr>
        <w:lastRenderedPageBreak/>
        <w:t>§</w:t>
      </w:r>
      <w:r w:rsidRPr="00BC47C6">
        <w:rPr>
          <w:b/>
        </w:rPr>
        <w:t xml:space="preserve"> 7. Zasady udziału w konkursie</w:t>
      </w:r>
    </w:p>
    <w:p w14:paraId="2447027A" w14:textId="77777777" w:rsidR="00FD5A84" w:rsidRPr="005E55D6" w:rsidRDefault="00FD5A84" w:rsidP="00755965">
      <w:pPr>
        <w:numPr>
          <w:ilvl w:val="1"/>
          <w:numId w:val="18"/>
        </w:numPr>
        <w:spacing w:before="120" w:after="0" w:line="240" w:lineRule="auto"/>
        <w:ind w:left="567" w:hanging="567"/>
        <w:contextualSpacing/>
        <w:jc w:val="both"/>
        <w:rPr>
          <w:rFonts w:eastAsia="Calibri" w:cs="Calibri"/>
          <w:color w:val="000000" w:themeColor="text1"/>
          <w:lang w:eastAsia="pl-PL"/>
        </w:rPr>
      </w:pPr>
      <w:r w:rsidRPr="00BC47C6">
        <w:rPr>
          <w:rFonts w:eastAsia="Calibri" w:cs="Calibri"/>
        </w:rPr>
        <w:t xml:space="preserve">Warunkiem </w:t>
      </w:r>
      <w:r>
        <w:rPr>
          <w:rFonts w:eastAsia="Calibri" w:cs="Calibri"/>
        </w:rPr>
        <w:t xml:space="preserve"> do otrzymania </w:t>
      </w:r>
      <w:r w:rsidRPr="00BC47C6">
        <w:rPr>
          <w:rFonts w:eastAsia="Calibri" w:cs="Calibri"/>
        </w:rPr>
        <w:t xml:space="preserve"> dotacj</w:t>
      </w:r>
      <w:r>
        <w:rPr>
          <w:rFonts w:eastAsia="Calibri" w:cs="Calibri"/>
        </w:rPr>
        <w:t>i</w:t>
      </w:r>
      <w:r w:rsidRPr="00BC47C6">
        <w:rPr>
          <w:rFonts w:eastAsia="Calibri" w:cs="Calibri"/>
        </w:rPr>
        <w:t xml:space="preserve"> na realizację </w:t>
      </w:r>
      <w:r w:rsidRPr="003C43D2">
        <w:rPr>
          <w:rFonts w:eastAsia="Calibri" w:cs="Calibri"/>
        </w:rPr>
        <w:t>projektu priorytetowego</w:t>
      </w:r>
      <w:r w:rsidRPr="00BC47C6">
        <w:rPr>
          <w:rFonts w:eastAsia="Calibri" w:cs="Calibri"/>
          <w:i/>
        </w:rPr>
        <w:t>,</w:t>
      </w:r>
      <w:r>
        <w:rPr>
          <w:rFonts w:eastAsia="Calibri" w:cs="Calibri"/>
        </w:rPr>
        <w:t xml:space="preserve"> wskazanego</w:t>
      </w:r>
      <w:r>
        <w:rPr>
          <w:rFonts w:eastAsia="Calibri" w:cs="Calibri"/>
        </w:rPr>
        <w:br/>
        <w:t>w § 3 ust. 1 r</w:t>
      </w:r>
      <w:r w:rsidRPr="00BC47C6">
        <w:rPr>
          <w:rFonts w:eastAsia="Calibri" w:cs="Calibri"/>
        </w:rPr>
        <w:t xml:space="preserve">egulaminu, przez podmioty do tego uprawnione, określone w </w:t>
      </w:r>
      <w:r w:rsidRPr="003C43D2">
        <w:rPr>
          <w:rFonts w:eastAsia="Calibri" w:cs="Calibri"/>
        </w:rPr>
        <w:t>§ 4</w:t>
      </w:r>
      <w:r>
        <w:rPr>
          <w:rFonts w:eastAsia="Calibri" w:cs="Calibri"/>
        </w:rPr>
        <w:t xml:space="preserve"> i</w:t>
      </w:r>
      <w:r w:rsidRPr="003C43D2">
        <w:rPr>
          <w:rFonts w:eastAsia="Calibri" w:cs="Calibri"/>
        </w:rPr>
        <w:t xml:space="preserve"> spełniające warunki </w:t>
      </w:r>
      <w:r w:rsidRPr="005E55D6">
        <w:rPr>
          <w:rFonts w:eastAsia="Calibri" w:cs="Calibri"/>
        </w:rPr>
        <w:t>określone w regulaminie,</w:t>
      </w:r>
      <w:r w:rsidRPr="005E55D6">
        <w:rPr>
          <w:rFonts w:eastAsia="Calibri" w:cs="Calibri"/>
          <w:color w:val="000000" w:themeColor="text1"/>
        </w:rPr>
        <w:t xml:space="preserve"> jest:</w:t>
      </w:r>
    </w:p>
    <w:p w14:paraId="5336D365" w14:textId="77777777" w:rsidR="00FD5A84" w:rsidRDefault="00FD5A84" w:rsidP="00755965">
      <w:pPr>
        <w:pStyle w:val="Akapitzlist"/>
        <w:numPr>
          <w:ilvl w:val="0"/>
          <w:numId w:val="19"/>
        </w:numPr>
        <w:tabs>
          <w:tab w:val="num" w:pos="1440"/>
        </w:tabs>
        <w:spacing w:before="120" w:after="0" w:line="240" w:lineRule="auto"/>
        <w:ind w:left="993" w:hanging="426"/>
        <w:jc w:val="both"/>
        <w:rPr>
          <w:rFonts w:eastAsia="Calibri" w:cs="Calibri"/>
          <w:color w:val="000000" w:themeColor="text1"/>
        </w:rPr>
      </w:pPr>
      <w:r w:rsidRPr="005E55D6">
        <w:rPr>
          <w:rFonts w:eastAsia="Calibri" w:cs="Calibri"/>
          <w:color w:val="000000" w:themeColor="text1"/>
        </w:rPr>
        <w:t>posiadanie przez oferenta doświadczenia we współpracy z Polonią i Polakami za granicą</w:t>
      </w:r>
      <w:r>
        <w:rPr>
          <w:rFonts w:eastAsia="Calibri" w:cs="Calibri"/>
          <w:color w:val="000000" w:themeColor="text1"/>
        </w:rPr>
        <w:br/>
      </w:r>
      <w:r w:rsidRPr="005E55D6">
        <w:rPr>
          <w:rFonts w:eastAsia="Calibri" w:cs="Calibri"/>
          <w:color w:val="000000" w:themeColor="text1"/>
        </w:rPr>
        <w:t xml:space="preserve">i zrealizowanie co najmniej  jednego projektu inwestycyjnego / infrastrukturalnego </w:t>
      </w:r>
      <w:r w:rsidRPr="005E55D6">
        <w:rPr>
          <w:rFonts w:eastAsia="Calibri" w:cs="Calibri"/>
          <w:color w:val="000000" w:themeColor="text1"/>
        </w:rPr>
        <w:br/>
        <w:t>w obszarze współpracy z Polonią i Polakami za granicą na kwotę co najmniej 100 000 zł</w:t>
      </w:r>
      <w:r>
        <w:rPr>
          <w:rFonts w:eastAsia="Calibri" w:cs="Calibri"/>
          <w:color w:val="000000" w:themeColor="text1"/>
        </w:rPr>
        <w:br/>
      </w:r>
      <w:r w:rsidRPr="005E55D6">
        <w:rPr>
          <w:rFonts w:eastAsia="Calibri" w:cs="Calibri"/>
          <w:color w:val="000000" w:themeColor="text1"/>
        </w:rPr>
        <w:t>(sto tysięcy złotych),</w:t>
      </w:r>
    </w:p>
    <w:p w14:paraId="79589D32" w14:textId="77777777" w:rsidR="00FD5A84" w:rsidRPr="00552711" w:rsidRDefault="00FD5A84" w:rsidP="00755965">
      <w:pPr>
        <w:pStyle w:val="Akapitzlist"/>
        <w:spacing w:line="240" w:lineRule="auto"/>
        <w:ind w:left="993"/>
        <w:jc w:val="both"/>
        <w:rPr>
          <w:rFonts w:eastAsia="Calibri" w:cs="Calibri"/>
          <w:bCs/>
          <w:color w:val="000000" w:themeColor="text1"/>
        </w:rPr>
      </w:pPr>
    </w:p>
    <w:p w14:paraId="5793850B" w14:textId="7CC95123" w:rsidR="00FD5A84" w:rsidRPr="001A7767" w:rsidRDefault="00FD5A84" w:rsidP="00755965">
      <w:pPr>
        <w:pStyle w:val="Akapitzlist"/>
        <w:numPr>
          <w:ilvl w:val="0"/>
          <w:numId w:val="19"/>
        </w:numPr>
        <w:spacing w:line="240" w:lineRule="auto"/>
        <w:ind w:left="993" w:hanging="426"/>
        <w:jc w:val="both"/>
        <w:rPr>
          <w:rFonts w:eastAsia="Calibri" w:cs="Calibri"/>
          <w:bCs/>
          <w:color w:val="000000" w:themeColor="text1"/>
        </w:rPr>
      </w:pPr>
      <w:r w:rsidRPr="001A7767">
        <w:rPr>
          <w:rFonts w:eastAsia="Calibri" w:cs="Calibri"/>
          <w:color w:val="000000" w:themeColor="text1"/>
        </w:rPr>
        <w:t xml:space="preserve">posiadanie doświadczenia w gospodarowaniu środkami finansowymi w kwocie </w:t>
      </w:r>
      <w:r w:rsidRPr="001A7767">
        <w:rPr>
          <w:rFonts w:eastAsia="Calibri" w:cs="Calibri"/>
          <w:color w:val="000000" w:themeColor="text1"/>
        </w:rPr>
        <w:br/>
        <w:t>nie mniejszej niż 500 000 zł (pięćset tysięcy złotych) w skali wybranego roku kalendarzowego w latach 20</w:t>
      </w:r>
      <w:r w:rsidR="007E7010">
        <w:rPr>
          <w:rFonts w:eastAsia="Calibri" w:cs="Calibri"/>
          <w:color w:val="000000" w:themeColor="text1"/>
        </w:rPr>
        <w:t>20</w:t>
      </w:r>
      <w:r w:rsidRPr="001A7767">
        <w:rPr>
          <w:rFonts w:eastAsia="Calibri" w:cs="Calibri"/>
          <w:color w:val="000000" w:themeColor="text1"/>
        </w:rPr>
        <w:t>-202</w:t>
      </w:r>
      <w:r w:rsidR="00A31DA0">
        <w:rPr>
          <w:rFonts w:eastAsia="Calibri" w:cs="Calibri"/>
          <w:color w:val="000000" w:themeColor="text1"/>
        </w:rPr>
        <w:t>2</w:t>
      </w:r>
      <w:r w:rsidRPr="001A7767">
        <w:rPr>
          <w:rFonts w:eastAsia="Calibri" w:cs="Calibri"/>
          <w:color w:val="000000" w:themeColor="text1"/>
        </w:rPr>
        <w:t>,</w:t>
      </w:r>
    </w:p>
    <w:p w14:paraId="5163D6D4" w14:textId="77777777" w:rsidR="00FD5A84" w:rsidRDefault="00FD5A84" w:rsidP="00755965">
      <w:pPr>
        <w:pStyle w:val="Akapitzlist"/>
        <w:spacing w:line="240" w:lineRule="auto"/>
        <w:ind w:left="993"/>
        <w:jc w:val="both"/>
        <w:rPr>
          <w:rFonts w:eastAsia="Calibri" w:cs="Calibri"/>
          <w:bCs/>
          <w:color w:val="000000" w:themeColor="text1"/>
        </w:rPr>
      </w:pPr>
    </w:p>
    <w:p w14:paraId="7E356911" w14:textId="77777777" w:rsidR="00FD5A84" w:rsidRPr="005E55D6" w:rsidRDefault="00FD5A84" w:rsidP="00755965">
      <w:pPr>
        <w:pStyle w:val="Akapitzlist"/>
        <w:numPr>
          <w:ilvl w:val="0"/>
          <w:numId w:val="19"/>
        </w:numPr>
        <w:spacing w:line="240" w:lineRule="auto"/>
        <w:ind w:left="993" w:hanging="426"/>
        <w:jc w:val="both"/>
        <w:rPr>
          <w:rFonts w:eastAsia="Calibri" w:cs="Calibri"/>
          <w:bCs/>
          <w:color w:val="000000" w:themeColor="text1"/>
        </w:rPr>
      </w:pPr>
      <w:r w:rsidRPr="005E55D6">
        <w:rPr>
          <w:rFonts w:eastAsia="Calibri" w:cs="Calibri"/>
          <w:bCs/>
          <w:color w:val="000000" w:themeColor="text1"/>
        </w:rPr>
        <w:t>zawarcie umowy partnerstwa z podmiotem np. instytucją, organizacją polonijną w kraju realizacji projektu w zakresie współpracy z beneficjentem projektu – organizacją instytucją polonijną.</w:t>
      </w:r>
    </w:p>
    <w:p w14:paraId="620C9A26" w14:textId="77777777" w:rsidR="00FD5A84" w:rsidRPr="005E55D6" w:rsidRDefault="00FD5A84" w:rsidP="00755965">
      <w:pPr>
        <w:numPr>
          <w:ilvl w:val="1"/>
          <w:numId w:val="18"/>
        </w:numPr>
        <w:spacing w:before="120" w:after="0" w:line="240" w:lineRule="auto"/>
        <w:ind w:left="567" w:hanging="567"/>
        <w:contextualSpacing/>
        <w:jc w:val="both"/>
        <w:rPr>
          <w:rFonts w:eastAsia="Calibri" w:cs="Calibri"/>
          <w:color w:val="000000" w:themeColor="text1"/>
          <w:lang w:eastAsia="pl-PL"/>
        </w:rPr>
      </w:pPr>
      <w:r w:rsidRPr="005E55D6">
        <w:rPr>
          <w:rFonts w:eastAsia="Calibri" w:cs="Calibri"/>
        </w:rPr>
        <w:t xml:space="preserve">Warunkiem do otrzymania  dotacji na realizację </w:t>
      </w:r>
      <w:r w:rsidRPr="005E55D6">
        <w:rPr>
          <w:rFonts w:eastAsia="Calibri" w:cs="Calibri"/>
          <w:color w:val="000000" w:themeColor="text1"/>
        </w:rPr>
        <w:t>dowolnych (pozostałych) projektów infrastrukturalnych opisanych w § 3 ust 2</w:t>
      </w:r>
      <w:r w:rsidRPr="005E55D6">
        <w:rPr>
          <w:rFonts w:eastAsia="Calibri" w:cs="Calibri"/>
        </w:rPr>
        <w:t xml:space="preserve"> przez podmioty określone w § 4 regulaminu,</w:t>
      </w:r>
      <w:r w:rsidRPr="005E55D6">
        <w:t xml:space="preserve"> </w:t>
      </w:r>
      <w:r w:rsidRPr="005E55D6">
        <w:rPr>
          <w:rFonts w:eastAsia="Calibri" w:cs="Calibri"/>
        </w:rPr>
        <w:t>spełniające warunki określone w regulaminie</w:t>
      </w:r>
      <w:r w:rsidRPr="005E55D6">
        <w:rPr>
          <w:rFonts w:eastAsia="Calibri" w:cs="Calibri"/>
          <w:color w:val="000000" w:themeColor="text1"/>
        </w:rPr>
        <w:t xml:space="preserve"> jest:</w:t>
      </w:r>
    </w:p>
    <w:p w14:paraId="18829014" w14:textId="77777777" w:rsidR="00FD5A84" w:rsidRPr="005E55D6" w:rsidRDefault="00FD5A84" w:rsidP="00755965">
      <w:pPr>
        <w:pStyle w:val="Akapitzlist"/>
        <w:numPr>
          <w:ilvl w:val="2"/>
          <w:numId w:val="26"/>
        </w:numPr>
        <w:spacing w:before="120" w:after="0" w:line="240" w:lineRule="auto"/>
        <w:ind w:left="993" w:hanging="426"/>
        <w:jc w:val="both"/>
        <w:rPr>
          <w:rFonts w:eastAsia="Calibri" w:cs="Calibri"/>
          <w:color w:val="000000" w:themeColor="text1"/>
        </w:rPr>
      </w:pPr>
      <w:r w:rsidRPr="005E55D6">
        <w:rPr>
          <w:rFonts w:eastAsia="Calibri" w:cs="Calibri"/>
          <w:color w:val="000000" w:themeColor="text1"/>
        </w:rPr>
        <w:t xml:space="preserve">posiadanie przez oferenta doświadczenia we współpracy z Polonią i Polakami za granicą </w:t>
      </w:r>
    </w:p>
    <w:p w14:paraId="63DE14CC" w14:textId="77777777" w:rsidR="00FD5A84" w:rsidRDefault="00FD5A84" w:rsidP="00755965">
      <w:pPr>
        <w:pStyle w:val="Akapitzlist"/>
        <w:spacing w:before="120" w:after="0" w:line="240" w:lineRule="auto"/>
        <w:ind w:left="993"/>
        <w:jc w:val="both"/>
        <w:rPr>
          <w:rFonts w:eastAsia="Calibri" w:cs="Calibri"/>
          <w:color w:val="000000" w:themeColor="text1"/>
          <w:lang w:eastAsia="pl-PL"/>
        </w:rPr>
      </w:pPr>
    </w:p>
    <w:p w14:paraId="59D0C587" w14:textId="117A63C7" w:rsidR="00FD5A84" w:rsidRPr="001A7767" w:rsidRDefault="00FD5A84" w:rsidP="00755965">
      <w:pPr>
        <w:pStyle w:val="Akapitzlist"/>
        <w:numPr>
          <w:ilvl w:val="2"/>
          <w:numId w:val="26"/>
        </w:numPr>
        <w:spacing w:before="120" w:after="0" w:line="240" w:lineRule="auto"/>
        <w:ind w:left="993" w:hanging="426"/>
        <w:jc w:val="both"/>
        <w:rPr>
          <w:rFonts w:eastAsia="Calibri" w:cs="Calibri"/>
          <w:color w:val="000000" w:themeColor="text1"/>
          <w:lang w:eastAsia="pl-PL"/>
        </w:rPr>
      </w:pPr>
      <w:r w:rsidRPr="001A7767">
        <w:rPr>
          <w:rFonts w:eastAsia="Calibri" w:cs="Calibri"/>
          <w:color w:val="000000" w:themeColor="text1"/>
        </w:rPr>
        <w:t>posiadanie doświadczenia w gospodarowaniu środkami finansowymi w kwocie nie mniejszej niż 50 000 zł (pięćdziesiąt tysięcy złotych) w skali wybranego roku kalenda</w:t>
      </w:r>
      <w:r w:rsidR="007E7010">
        <w:rPr>
          <w:rFonts w:eastAsia="Calibri" w:cs="Calibri"/>
          <w:color w:val="000000" w:themeColor="text1"/>
        </w:rPr>
        <w:t>rzowego w latach 2020</w:t>
      </w:r>
      <w:r w:rsidRPr="001A7767">
        <w:rPr>
          <w:rFonts w:eastAsia="Calibri" w:cs="Calibri"/>
          <w:color w:val="000000" w:themeColor="text1"/>
        </w:rPr>
        <w:t>-202</w:t>
      </w:r>
      <w:r w:rsidR="00A31DA0">
        <w:rPr>
          <w:rFonts w:eastAsia="Calibri" w:cs="Calibri"/>
          <w:color w:val="000000" w:themeColor="text1"/>
        </w:rPr>
        <w:t>2</w:t>
      </w:r>
      <w:r w:rsidRPr="001A7767">
        <w:rPr>
          <w:rFonts w:eastAsia="Calibri" w:cs="Calibri"/>
          <w:color w:val="000000" w:themeColor="text1"/>
        </w:rPr>
        <w:t>,</w:t>
      </w:r>
    </w:p>
    <w:p w14:paraId="3936A9B4" w14:textId="77777777" w:rsidR="00FD5A84" w:rsidRPr="00552711" w:rsidRDefault="00FD5A84" w:rsidP="00755965">
      <w:pPr>
        <w:pStyle w:val="Akapitzlist"/>
        <w:spacing w:line="240" w:lineRule="auto"/>
        <w:ind w:left="993"/>
        <w:jc w:val="both"/>
        <w:rPr>
          <w:lang w:eastAsia="pl-PL"/>
        </w:rPr>
      </w:pPr>
    </w:p>
    <w:p w14:paraId="01193A2F" w14:textId="77777777" w:rsidR="00FD5A84" w:rsidRPr="005E55D6" w:rsidRDefault="00FD5A84" w:rsidP="00755965">
      <w:pPr>
        <w:pStyle w:val="Akapitzlist"/>
        <w:numPr>
          <w:ilvl w:val="2"/>
          <w:numId w:val="26"/>
        </w:numPr>
        <w:spacing w:line="240" w:lineRule="auto"/>
        <w:ind w:left="993" w:hanging="426"/>
        <w:jc w:val="both"/>
        <w:rPr>
          <w:lang w:eastAsia="pl-PL"/>
        </w:rPr>
      </w:pPr>
      <w:r w:rsidRPr="005E55D6">
        <w:rPr>
          <w:rFonts w:eastAsia="Calibri" w:cs="Calibri"/>
          <w:color w:val="000000" w:themeColor="text1"/>
          <w:lang w:eastAsia="pl-PL"/>
        </w:rPr>
        <w:t>zawarcie umowy partnerstwa z podmiotem np. instytucją, organizacją polonijną w kraju realizacji projektu w zakresie współpracy z beneficjentem projektu – organizacją instytucją polonijną.</w:t>
      </w:r>
    </w:p>
    <w:p w14:paraId="3FD9BDBE" w14:textId="77777777" w:rsidR="00FD5A84" w:rsidRDefault="00FD5A84" w:rsidP="00755965">
      <w:pPr>
        <w:numPr>
          <w:ilvl w:val="1"/>
          <w:numId w:val="18"/>
        </w:numPr>
        <w:spacing w:before="120" w:after="0" w:line="240" w:lineRule="auto"/>
        <w:ind w:left="567" w:hanging="567"/>
        <w:contextualSpacing/>
        <w:jc w:val="both"/>
        <w:rPr>
          <w:rFonts w:eastAsia="Calibri" w:cs="Calibri"/>
        </w:rPr>
      </w:pPr>
      <w:bookmarkStart w:id="2" w:name="_Ref274429988"/>
      <w:r w:rsidRPr="00BC47C6">
        <w:rPr>
          <w:rFonts w:eastAsia="Calibri" w:cs="Calibri"/>
        </w:rPr>
        <w:t>Warunkiem ubiegania się o dotację jest</w:t>
      </w:r>
      <w:bookmarkEnd w:id="2"/>
      <w:r w:rsidRPr="00BC47C6">
        <w:rPr>
          <w:rFonts w:eastAsia="Calibri" w:cs="Calibri"/>
        </w:rPr>
        <w:t xml:space="preserve"> złożenie </w:t>
      </w:r>
      <w:r>
        <w:rPr>
          <w:rFonts w:eastAsia="Calibri" w:cs="Calibri"/>
        </w:rPr>
        <w:t xml:space="preserve">podpisanej </w:t>
      </w:r>
      <w:r w:rsidRPr="00BC47C6">
        <w:rPr>
          <w:rFonts w:eastAsia="Calibri" w:cs="Calibri"/>
        </w:rPr>
        <w:t>oferty</w:t>
      </w:r>
      <w:r>
        <w:rPr>
          <w:rFonts w:eastAsia="Calibri" w:cs="Calibri"/>
        </w:rPr>
        <w:t xml:space="preserve"> sporządzonej w języku polskim zgodnie z r</w:t>
      </w:r>
      <w:r w:rsidRPr="00BC47C6">
        <w:rPr>
          <w:rFonts w:eastAsia="Calibri" w:cs="Calibri"/>
        </w:rPr>
        <w:t>egulaminem oraz wzorem oferty stanowiącym załącznik nr 1</w:t>
      </w:r>
      <w:r>
        <w:rPr>
          <w:rFonts w:eastAsia="Calibri" w:cs="Calibri"/>
        </w:rPr>
        <w:t xml:space="preserve"> </w:t>
      </w:r>
      <w:r w:rsidRPr="00BC47C6">
        <w:rPr>
          <w:rFonts w:eastAsia="Calibri" w:cs="Calibri"/>
        </w:rPr>
        <w:t xml:space="preserve">do </w:t>
      </w:r>
      <w:r>
        <w:rPr>
          <w:rFonts w:eastAsia="Calibri" w:cs="Calibri"/>
        </w:rPr>
        <w:t>r</w:t>
      </w:r>
      <w:r w:rsidRPr="00BC47C6">
        <w:rPr>
          <w:rFonts w:eastAsia="Calibri" w:cs="Calibri"/>
        </w:rPr>
        <w:t>egulaminu. Ofertę wraz z obowiązkowymi załącznikami należy złożyć w jednym egzemplarzu</w:t>
      </w:r>
      <w:r>
        <w:rPr>
          <w:rFonts w:eastAsia="Calibri" w:cs="Calibri"/>
        </w:rPr>
        <w:t xml:space="preserve">, przy czym </w:t>
      </w:r>
      <w:r>
        <w:rPr>
          <w:rFonts w:eastAsia="Calibri" w:cs="Calibri"/>
        </w:rPr>
        <w:br/>
      </w:r>
      <w:r w:rsidRPr="008A3BDF">
        <w:rPr>
          <w:rFonts w:eastAsia="Calibri" w:cs="Calibri"/>
        </w:rPr>
        <w:t>w przypadku projektu modułowego</w:t>
      </w:r>
      <w:r>
        <w:rPr>
          <w:rFonts w:eastAsia="Calibri" w:cs="Calibri"/>
        </w:rPr>
        <w:t xml:space="preserve"> należy złożyć podpisaną ofertę na każdy moduł </w:t>
      </w:r>
      <w:r w:rsidRPr="008A3BDF">
        <w:rPr>
          <w:rFonts w:eastAsia="Calibri" w:cs="Calibri"/>
        </w:rPr>
        <w:t xml:space="preserve"> –</w:t>
      </w:r>
      <w:r>
        <w:rPr>
          <w:rFonts w:eastAsia="Calibri" w:cs="Calibri"/>
        </w:rPr>
        <w:t xml:space="preserve"> etap</w:t>
      </w:r>
      <w:r w:rsidRPr="008A3BDF">
        <w:rPr>
          <w:rFonts w:eastAsia="Calibri" w:cs="Calibri"/>
        </w:rPr>
        <w:t xml:space="preserve"> </w:t>
      </w:r>
      <w:r>
        <w:rPr>
          <w:rFonts w:eastAsia="Calibri" w:cs="Calibri"/>
        </w:rPr>
        <w:t xml:space="preserve">projektu. </w:t>
      </w:r>
    </w:p>
    <w:p w14:paraId="1F51035C" w14:textId="77777777" w:rsidR="00FD5A84" w:rsidRDefault="00FD5A84" w:rsidP="00755965">
      <w:pPr>
        <w:spacing w:before="120" w:after="0" w:line="240" w:lineRule="auto"/>
        <w:ind w:left="567"/>
        <w:contextualSpacing/>
        <w:jc w:val="both"/>
        <w:rPr>
          <w:rFonts w:eastAsia="Calibri" w:cs="Calibri"/>
        </w:rPr>
      </w:pPr>
    </w:p>
    <w:p w14:paraId="01FA9D7E"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 xml:space="preserve">Dwa lub więcej podmiotów, działających wspólnie, może złożyć ofertę wspólną, w rozumieniu </w:t>
      </w:r>
      <w:r>
        <w:rPr>
          <w:rFonts w:eastAsia="Calibri" w:cs="Calibri"/>
        </w:rPr>
        <w:br/>
      </w:r>
      <w:r w:rsidRPr="00BC47C6">
        <w:rPr>
          <w:rFonts w:eastAsia="Calibri" w:cs="Calibri"/>
        </w:rPr>
        <w:t>i na zasadach określonych w art. 14 ust. 2-5 ustawy z dnia 24 kwietnia 2003 r. o działalności pożytku publicznego i o wolontariacie pod warunkiem, że nie stoi to w sprzeczności z zasadami określonymi w dokumentach statutowych.</w:t>
      </w:r>
    </w:p>
    <w:p w14:paraId="06789FAD" w14:textId="77777777" w:rsidR="00FD5A84" w:rsidRDefault="00FD5A84" w:rsidP="00755965">
      <w:pPr>
        <w:spacing w:before="120" w:after="0" w:line="240" w:lineRule="auto"/>
        <w:ind w:left="567"/>
        <w:contextualSpacing/>
        <w:jc w:val="both"/>
        <w:rPr>
          <w:rFonts w:eastAsia="Calibri" w:cs="Calibri"/>
        </w:rPr>
      </w:pPr>
    </w:p>
    <w:p w14:paraId="5C926C77"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W przypadku oferty wspólnej wymogi okre</w:t>
      </w:r>
      <w:r>
        <w:rPr>
          <w:rFonts w:eastAsia="Calibri" w:cs="Calibri"/>
        </w:rPr>
        <w:t>ślone w § 4 oraz w § 7 ust 1-2 r</w:t>
      </w:r>
      <w:r w:rsidRPr="00BC47C6">
        <w:rPr>
          <w:rFonts w:eastAsia="Calibri" w:cs="Calibri"/>
        </w:rPr>
        <w:t>egulaminu muszą być spełnione przez każdego z oferentów z osobna.</w:t>
      </w:r>
    </w:p>
    <w:p w14:paraId="78580009" w14:textId="77777777" w:rsidR="00FD5A84" w:rsidRDefault="00FD5A84" w:rsidP="00755965">
      <w:pPr>
        <w:spacing w:before="120" w:after="0" w:line="240" w:lineRule="auto"/>
        <w:ind w:left="567"/>
        <w:contextualSpacing/>
        <w:jc w:val="both"/>
        <w:rPr>
          <w:rFonts w:eastAsia="Calibri" w:cs="Calibri"/>
        </w:rPr>
      </w:pPr>
    </w:p>
    <w:p w14:paraId="630662FC"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W przypadku składania oferty wspólnej należy wskazać w niej jeden podmiot odpowiedzialny za koordynację zadania publicznego i dołączyć do oferty pisemną umowę</w:t>
      </w:r>
      <w:r>
        <w:rPr>
          <w:rFonts w:eastAsia="Calibri" w:cs="Calibri"/>
        </w:rPr>
        <w:t xml:space="preserve"> </w:t>
      </w:r>
      <w:r w:rsidRPr="00BC47C6">
        <w:rPr>
          <w:rFonts w:eastAsia="Calibri" w:cs="Calibri"/>
        </w:rPr>
        <w:t>/ porozumienie określającą zasady współpracy podczas</w:t>
      </w:r>
      <w:r>
        <w:rPr>
          <w:rFonts w:eastAsia="Calibri" w:cs="Calibri"/>
        </w:rPr>
        <w:t xml:space="preserve"> realizacji zadania publicznego,</w:t>
      </w:r>
      <w:r w:rsidRPr="00BC47C6">
        <w:rPr>
          <w:rFonts w:eastAsia="Calibri" w:cs="Calibri"/>
        </w:rPr>
        <w:t xml:space="preserve"> </w:t>
      </w:r>
      <w:r>
        <w:rPr>
          <w:rFonts w:eastAsia="Calibri" w:cs="Calibri"/>
        </w:rPr>
        <w:t>p</w:t>
      </w:r>
      <w:r w:rsidRPr="00262245">
        <w:rPr>
          <w:rFonts w:eastAsia="Calibri" w:cs="Calibri"/>
        </w:rPr>
        <w:t xml:space="preserve">rawa i obowiązki każdego ze </w:t>
      </w:r>
      <w:r>
        <w:rPr>
          <w:rFonts w:eastAsia="Calibri" w:cs="Calibri"/>
        </w:rPr>
        <w:t>współoferentów</w:t>
      </w:r>
      <w:r w:rsidRPr="00262245">
        <w:rPr>
          <w:rFonts w:eastAsia="Calibri" w:cs="Calibri"/>
        </w:rPr>
        <w:t>, w tym zakres ich świadczeń składających się na realizację projektu</w:t>
      </w:r>
      <w:r>
        <w:rPr>
          <w:rFonts w:eastAsia="Calibri" w:cs="Calibri"/>
        </w:rPr>
        <w:t>.</w:t>
      </w:r>
      <w:r w:rsidRPr="00262245">
        <w:rPr>
          <w:rFonts w:eastAsia="Calibri" w:cs="Calibri"/>
        </w:rPr>
        <w:t xml:space="preserve"> </w:t>
      </w:r>
    </w:p>
    <w:p w14:paraId="0710585C" w14:textId="77777777" w:rsidR="00FD5A84" w:rsidRPr="00552711" w:rsidRDefault="00FD5A84" w:rsidP="00755965">
      <w:pPr>
        <w:spacing w:before="120" w:after="0" w:line="240" w:lineRule="auto"/>
        <w:ind w:left="567"/>
        <w:contextualSpacing/>
        <w:jc w:val="both"/>
        <w:rPr>
          <w:lang w:eastAsia="pl-PL"/>
        </w:rPr>
      </w:pPr>
    </w:p>
    <w:p w14:paraId="191A69BC" w14:textId="77777777" w:rsidR="00FD5A84" w:rsidRPr="00BC47C6" w:rsidRDefault="00FD5A84" w:rsidP="00755965">
      <w:pPr>
        <w:numPr>
          <w:ilvl w:val="1"/>
          <w:numId w:val="18"/>
        </w:numPr>
        <w:spacing w:before="120" w:after="0" w:line="240" w:lineRule="auto"/>
        <w:ind w:left="567" w:hanging="567"/>
        <w:contextualSpacing/>
        <w:jc w:val="both"/>
        <w:rPr>
          <w:lang w:eastAsia="pl-PL"/>
        </w:rPr>
      </w:pPr>
      <w:r w:rsidRPr="00BC47C6">
        <w:rPr>
          <w:rFonts w:eastAsia="Calibri" w:cs="Calibri"/>
        </w:rPr>
        <w:lastRenderedPageBreak/>
        <w:t>W przypadku</w:t>
      </w:r>
      <w:r w:rsidRPr="00BC47C6">
        <w:rPr>
          <w:lang w:eastAsia="pl-PL"/>
        </w:rPr>
        <w:t xml:space="preserve"> realizacji zadania wraz z partnerami w ofercie należy wskazać działania, jakie wykonywać będzie</w:t>
      </w:r>
      <w:r>
        <w:rPr>
          <w:lang w:eastAsia="pl-PL"/>
        </w:rPr>
        <w:t>/będą</w:t>
      </w:r>
      <w:r w:rsidRPr="00BC47C6">
        <w:rPr>
          <w:lang w:eastAsia="pl-PL"/>
        </w:rPr>
        <w:t xml:space="preserve"> partner/partnerzy, a w przypadku oferty wspólnej także poszczególni oferenci.</w:t>
      </w:r>
    </w:p>
    <w:p w14:paraId="2557207F" w14:textId="77777777" w:rsidR="00FD5A84" w:rsidRDefault="00FD5A84" w:rsidP="00755965">
      <w:pPr>
        <w:spacing w:before="120" w:after="0" w:line="240" w:lineRule="auto"/>
        <w:ind w:left="567"/>
        <w:contextualSpacing/>
        <w:jc w:val="both"/>
        <w:rPr>
          <w:lang w:eastAsia="pl-PL"/>
        </w:rPr>
      </w:pPr>
    </w:p>
    <w:p w14:paraId="1A8681C1" w14:textId="77777777" w:rsidR="00FD5A84" w:rsidRPr="00BC47C6" w:rsidRDefault="00FD5A84" w:rsidP="00755965">
      <w:pPr>
        <w:numPr>
          <w:ilvl w:val="1"/>
          <w:numId w:val="18"/>
        </w:numPr>
        <w:spacing w:before="120" w:after="0" w:line="240" w:lineRule="auto"/>
        <w:ind w:left="567" w:hanging="567"/>
        <w:contextualSpacing/>
        <w:jc w:val="both"/>
        <w:rPr>
          <w:lang w:eastAsia="pl-PL"/>
        </w:rPr>
      </w:pPr>
      <w:r w:rsidRPr="00BC47C6">
        <w:rPr>
          <w:lang w:eastAsia="pl-PL"/>
        </w:rPr>
        <w:t xml:space="preserve">Podmioty składające ofertę wspólną odpowiadają solidarnie za zobowiązania wynikające </w:t>
      </w:r>
      <w:r w:rsidRPr="00BC47C6">
        <w:rPr>
          <w:lang w:eastAsia="pl-PL"/>
        </w:rPr>
        <w:br/>
        <w:t xml:space="preserve">z podpisanej umowy dotacji. </w:t>
      </w:r>
    </w:p>
    <w:p w14:paraId="352C85E2" w14:textId="77777777" w:rsidR="00FD5A84" w:rsidRDefault="00FD5A84" w:rsidP="00755965">
      <w:pPr>
        <w:spacing w:before="120" w:after="0" w:line="240" w:lineRule="auto"/>
        <w:ind w:left="567"/>
        <w:contextualSpacing/>
        <w:jc w:val="both"/>
        <w:rPr>
          <w:rFonts w:eastAsia="Calibri" w:cs="Calibri"/>
        </w:rPr>
      </w:pPr>
    </w:p>
    <w:p w14:paraId="0818EE7F" w14:textId="77777777" w:rsidR="00FD5A84" w:rsidRPr="00BC47C6" w:rsidRDefault="00FD5A84" w:rsidP="00755965">
      <w:pPr>
        <w:numPr>
          <w:ilvl w:val="1"/>
          <w:numId w:val="18"/>
        </w:numPr>
        <w:spacing w:before="120" w:after="0" w:line="240" w:lineRule="auto"/>
        <w:ind w:left="567" w:hanging="567"/>
        <w:contextualSpacing/>
        <w:jc w:val="both"/>
        <w:rPr>
          <w:rFonts w:eastAsia="Calibri" w:cs="Calibri"/>
        </w:rPr>
      </w:pPr>
      <w:r w:rsidRPr="00BC47C6">
        <w:rPr>
          <w:rFonts w:eastAsia="Calibri" w:cs="Calibri"/>
        </w:rPr>
        <w:t xml:space="preserve">Każdy </w:t>
      </w:r>
      <w:r>
        <w:rPr>
          <w:rFonts w:eastAsia="Calibri" w:cs="Calibri"/>
        </w:rPr>
        <w:t>oferent</w:t>
      </w:r>
      <w:r w:rsidRPr="00BC47C6">
        <w:rPr>
          <w:rFonts w:eastAsia="Calibri" w:cs="Calibri"/>
        </w:rPr>
        <w:t xml:space="preserve"> może złożyć więcej niż jedną ofertę </w:t>
      </w:r>
      <w:r>
        <w:rPr>
          <w:rFonts w:eastAsia="Calibri" w:cs="Calibri"/>
        </w:rPr>
        <w:t>w ramach niniejszego Konkursu.</w:t>
      </w:r>
    </w:p>
    <w:p w14:paraId="3F8224E0" w14:textId="77777777" w:rsidR="00FD5A84" w:rsidRDefault="00FD5A84" w:rsidP="00755965">
      <w:pPr>
        <w:spacing w:before="120" w:after="0" w:line="240" w:lineRule="auto"/>
        <w:ind w:left="567"/>
        <w:contextualSpacing/>
        <w:jc w:val="both"/>
        <w:rPr>
          <w:lang w:eastAsia="pl-PL"/>
        </w:rPr>
      </w:pPr>
    </w:p>
    <w:p w14:paraId="7ECD7BB0" w14:textId="77777777" w:rsidR="00FD5A84" w:rsidRDefault="00FD5A84" w:rsidP="00755965">
      <w:pPr>
        <w:numPr>
          <w:ilvl w:val="1"/>
          <w:numId w:val="18"/>
        </w:numPr>
        <w:spacing w:before="120" w:after="0" w:line="240" w:lineRule="auto"/>
        <w:ind w:left="567" w:hanging="567"/>
        <w:contextualSpacing/>
        <w:jc w:val="both"/>
        <w:rPr>
          <w:lang w:eastAsia="pl-PL"/>
        </w:rPr>
      </w:pPr>
      <w:r w:rsidRPr="00BC47C6">
        <w:rPr>
          <w:lang w:eastAsia="pl-PL"/>
        </w:rPr>
        <w:t>Załączniki do oferty:</w:t>
      </w:r>
    </w:p>
    <w:p w14:paraId="2C0F18BB" w14:textId="77777777" w:rsidR="00FD5A84" w:rsidRDefault="00FD5A84" w:rsidP="00755965">
      <w:pPr>
        <w:pStyle w:val="Akapitzlist"/>
        <w:spacing w:line="240" w:lineRule="auto"/>
        <w:rPr>
          <w:lang w:eastAsia="pl-PL"/>
        </w:rPr>
      </w:pPr>
    </w:p>
    <w:p w14:paraId="5A349945" w14:textId="367482E1" w:rsidR="00FD5A84" w:rsidRDefault="00FD5A84" w:rsidP="00755965">
      <w:pPr>
        <w:pStyle w:val="Akapitzlist"/>
        <w:numPr>
          <w:ilvl w:val="2"/>
          <w:numId w:val="27"/>
        </w:numPr>
        <w:spacing w:line="240" w:lineRule="auto"/>
        <w:ind w:left="993" w:hanging="426"/>
        <w:jc w:val="both"/>
        <w:rPr>
          <w:lang w:eastAsia="pl-PL"/>
        </w:rPr>
      </w:pPr>
      <w:r w:rsidRPr="00C36B4C">
        <w:rPr>
          <w:lang w:eastAsia="pl-PL"/>
        </w:rPr>
        <w:t>oświadczenie oferenta</w:t>
      </w:r>
      <w:r w:rsidRPr="00C36B4C">
        <w:rPr>
          <w:b/>
          <w:lang w:eastAsia="pl-PL"/>
        </w:rPr>
        <w:t xml:space="preserve"> </w:t>
      </w:r>
      <w:r w:rsidRPr="00C36B4C">
        <w:rPr>
          <w:lang w:eastAsia="pl-PL"/>
        </w:rPr>
        <w:t xml:space="preserve">o spełnieniu kryteriów, o których </w:t>
      </w:r>
      <w:r w:rsidRPr="00863422">
        <w:rPr>
          <w:lang w:eastAsia="pl-PL"/>
        </w:rPr>
        <w:t>mowa  § 4 ust</w:t>
      </w:r>
      <w:r>
        <w:rPr>
          <w:lang w:eastAsia="pl-PL"/>
        </w:rPr>
        <w:t xml:space="preserve">. 1-4 </w:t>
      </w:r>
      <w:r w:rsidRPr="00C36B4C">
        <w:rPr>
          <w:lang w:eastAsia="pl-PL"/>
        </w:rPr>
        <w:t xml:space="preserve">regulaminu, </w:t>
      </w:r>
      <w:r w:rsidR="003F4270">
        <w:rPr>
          <w:lang w:eastAsia="pl-PL"/>
        </w:rPr>
        <w:t xml:space="preserve">oraz o spełnianiu </w:t>
      </w:r>
      <w:r w:rsidR="003F4270" w:rsidRPr="00C27C31">
        <w:rPr>
          <w:lang w:eastAsia="pl-PL"/>
        </w:rPr>
        <w:t>warunków określonych, odpowiednio</w:t>
      </w:r>
      <w:r w:rsidR="003F4270" w:rsidRPr="00764BD5">
        <w:rPr>
          <w:lang w:eastAsia="pl-PL"/>
        </w:rPr>
        <w:t xml:space="preserve">, w § 7 ust. 1 pkt 1-3 lub § 7 ust. </w:t>
      </w:r>
      <w:r w:rsidR="00CA1D5A" w:rsidRPr="00764BD5">
        <w:rPr>
          <w:lang w:eastAsia="pl-PL"/>
        </w:rPr>
        <w:t>2</w:t>
      </w:r>
      <w:r w:rsidR="003F4270" w:rsidRPr="00C27C31">
        <w:rPr>
          <w:lang w:eastAsia="pl-PL"/>
        </w:rPr>
        <w:t xml:space="preserve"> pkt 1-</w:t>
      </w:r>
      <w:r w:rsidR="00CA1D5A">
        <w:rPr>
          <w:lang w:eastAsia="pl-PL"/>
        </w:rPr>
        <w:t>3</w:t>
      </w:r>
      <w:r w:rsidR="003F4270">
        <w:rPr>
          <w:lang w:eastAsia="pl-PL"/>
        </w:rPr>
        <w:t xml:space="preserve"> r</w:t>
      </w:r>
      <w:r w:rsidR="003F4270" w:rsidRPr="00C27C31">
        <w:rPr>
          <w:lang w:eastAsia="pl-PL"/>
        </w:rPr>
        <w:t>egulaminu</w:t>
      </w:r>
      <w:r w:rsidR="003F4270">
        <w:rPr>
          <w:lang w:eastAsia="pl-PL"/>
        </w:rPr>
        <w:t xml:space="preserve">, </w:t>
      </w:r>
      <w:r w:rsidR="009C68F4">
        <w:rPr>
          <w:lang w:eastAsia="pl-PL"/>
        </w:rPr>
        <w:t>zgodnie ze wzorem stanowiącym Z</w:t>
      </w:r>
      <w:r w:rsidRPr="00C36B4C">
        <w:rPr>
          <w:lang w:eastAsia="pl-PL"/>
        </w:rPr>
        <w:t xml:space="preserve">ałącznik nr 3 do </w:t>
      </w:r>
      <w:r>
        <w:rPr>
          <w:lang w:eastAsia="pl-PL"/>
        </w:rPr>
        <w:t>r</w:t>
      </w:r>
      <w:r w:rsidRPr="00C36B4C">
        <w:rPr>
          <w:lang w:eastAsia="pl-PL"/>
        </w:rPr>
        <w:t>egulaminu;</w:t>
      </w:r>
    </w:p>
    <w:p w14:paraId="2EE8D604" w14:textId="77777777" w:rsidR="00FD5A84" w:rsidRPr="00C36B4C" w:rsidRDefault="00FD5A84" w:rsidP="00755965">
      <w:pPr>
        <w:pStyle w:val="Akapitzlist"/>
        <w:spacing w:line="240" w:lineRule="auto"/>
        <w:ind w:left="993"/>
        <w:jc w:val="both"/>
        <w:rPr>
          <w:lang w:eastAsia="pl-PL"/>
        </w:rPr>
      </w:pPr>
    </w:p>
    <w:p w14:paraId="5EA5B4BA" w14:textId="78220473" w:rsidR="00FD5A84" w:rsidRDefault="00FD5A84" w:rsidP="00755965">
      <w:pPr>
        <w:pStyle w:val="Akapitzlist"/>
        <w:numPr>
          <w:ilvl w:val="2"/>
          <w:numId w:val="27"/>
        </w:numPr>
        <w:spacing w:line="240" w:lineRule="auto"/>
        <w:ind w:left="993" w:hanging="426"/>
        <w:jc w:val="both"/>
        <w:rPr>
          <w:lang w:eastAsia="pl-PL"/>
        </w:rPr>
      </w:pPr>
      <w:r w:rsidRPr="00D66213">
        <w:rPr>
          <w:lang w:eastAsia="pl-PL"/>
        </w:rPr>
        <w:t>budżet projektu zawierający kalkulację ko</w:t>
      </w:r>
      <w:r>
        <w:rPr>
          <w:lang w:eastAsia="pl-PL"/>
        </w:rPr>
        <w:t>sztów oraz źródła finansowania, zgodnie ze wzorem stanowiącym</w:t>
      </w:r>
      <w:r w:rsidRPr="00D66213">
        <w:rPr>
          <w:lang w:eastAsia="pl-PL"/>
        </w:rPr>
        <w:t xml:space="preserve"> załącznik nr </w:t>
      </w:r>
      <w:r w:rsidR="003F4270">
        <w:rPr>
          <w:lang w:eastAsia="pl-PL"/>
        </w:rPr>
        <w:t>5</w:t>
      </w:r>
      <w:r>
        <w:rPr>
          <w:lang w:eastAsia="pl-PL"/>
        </w:rPr>
        <w:t xml:space="preserve"> do r</w:t>
      </w:r>
      <w:r w:rsidRPr="00D66213">
        <w:rPr>
          <w:lang w:eastAsia="pl-PL"/>
        </w:rPr>
        <w:t>egulaminu</w:t>
      </w:r>
      <w:r>
        <w:rPr>
          <w:lang w:eastAsia="pl-PL"/>
        </w:rPr>
        <w:t>;</w:t>
      </w:r>
    </w:p>
    <w:p w14:paraId="16131971" w14:textId="77777777" w:rsidR="00FD5A84" w:rsidRDefault="00FD5A84" w:rsidP="00755965">
      <w:pPr>
        <w:pStyle w:val="Akapitzlist"/>
        <w:spacing w:line="240" w:lineRule="auto"/>
        <w:ind w:left="993"/>
        <w:jc w:val="both"/>
        <w:rPr>
          <w:lang w:eastAsia="pl-PL"/>
        </w:rPr>
      </w:pPr>
    </w:p>
    <w:p w14:paraId="75C3BDAB" w14:textId="2B1C63E7" w:rsidR="00FD5A84" w:rsidRDefault="00FD5A84" w:rsidP="00755965">
      <w:pPr>
        <w:pStyle w:val="Akapitzlist"/>
        <w:numPr>
          <w:ilvl w:val="2"/>
          <w:numId w:val="27"/>
        </w:numPr>
        <w:spacing w:line="240" w:lineRule="auto"/>
        <w:ind w:left="993" w:hanging="426"/>
        <w:jc w:val="both"/>
        <w:rPr>
          <w:lang w:eastAsia="pl-PL"/>
        </w:rPr>
      </w:pPr>
      <w:r>
        <w:rPr>
          <w:lang w:eastAsia="pl-PL"/>
        </w:rPr>
        <w:t>kopia</w:t>
      </w:r>
      <w:r w:rsidRPr="00D66213">
        <w:rPr>
          <w:lang w:eastAsia="pl-PL"/>
        </w:rPr>
        <w:t xml:space="preserve"> statutu lub innego</w:t>
      </w:r>
      <w:r w:rsidRPr="008A3BDF">
        <w:rPr>
          <w:b/>
          <w:lang w:eastAsia="pl-PL"/>
        </w:rPr>
        <w:t xml:space="preserve"> </w:t>
      </w:r>
      <w:r w:rsidRPr="00D66213">
        <w:rPr>
          <w:lang w:eastAsia="pl-PL"/>
        </w:rPr>
        <w:t>dokumentu potwierdzającego status</w:t>
      </w:r>
      <w:r w:rsidRPr="00BC47C6">
        <w:rPr>
          <w:lang w:eastAsia="pl-PL"/>
        </w:rPr>
        <w:t xml:space="preserve"> prawny oferenta</w:t>
      </w:r>
      <w:r w:rsidRPr="00D66213">
        <w:t xml:space="preserve"> </w:t>
      </w:r>
      <w:r w:rsidRPr="00D66213">
        <w:rPr>
          <w:lang w:eastAsia="pl-PL"/>
        </w:rPr>
        <w:t>potwierdzona za zgodność z oryginałem</w:t>
      </w:r>
      <w:r w:rsidRPr="00BC47C6">
        <w:rPr>
          <w:lang w:eastAsia="pl-PL"/>
        </w:rPr>
        <w:t xml:space="preserve"> </w:t>
      </w:r>
      <w:r w:rsidR="003F4270" w:rsidRPr="003F4270">
        <w:rPr>
          <w:b/>
          <w:lang w:eastAsia="pl-PL"/>
        </w:rPr>
        <w:t xml:space="preserve">(tylko </w:t>
      </w:r>
      <w:r w:rsidRPr="003F4270">
        <w:rPr>
          <w:b/>
          <w:lang w:eastAsia="pl-PL"/>
        </w:rPr>
        <w:t>w przypadku podmiotów niepodlegających wpisowi do Krajowego Rejestru Sądowego</w:t>
      </w:r>
      <w:r w:rsidR="003F4270" w:rsidRPr="003F4270">
        <w:rPr>
          <w:b/>
          <w:lang w:eastAsia="pl-PL"/>
        </w:rPr>
        <w:t>)</w:t>
      </w:r>
      <w:r w:rsidR="003F4270">
        <w:rPr>
          <w:lang w:eastAsia="pl-PL"/>
        </w:rPr>
        <w:t>;</w:t>
      </w:r>
      <w:r>
        <w:rPr>
          <w:lang w:eastAsia="pl-PL"/>
        </w:rPr>
        <w:t xml:space="preserve"> w przypadku </w:t>
      </w:r>
      <w:r w:rsidR="003F4270">
        <w:rPr>
          <w:lang w:eastAsia="pl-PL"/>
        </w:rPr>
        <w:t>oferty wspólnej</w:t>
      </w:r>
      <w:r>
        <w:rPr>
          <w:lang w:eastAsia="pl-PL"/>
        </w:rPr>
        <w:t xml:space="preserve"> wymóg dotyczy każdego z </w:t>
      </w:r>
      <w:r w:rsidR="001F73F5">
        <w:rPr>
          <w:lang w:eastAsia="pl-PL"/>
        </w:rPr>
        <w:t>współ</w:t>
      </w:r>
      <w:r>
        <w:rPr>
          <w:lang w:eastAsia="pl-PL"/>
        </w:rPr>
        <w:t>oferentów;</w:t>
      </w:r>
    </w:p>
    <w:p w14:paraId="71503D1B" w14:textId="77777777" w:rsidR="00FD5A84" w:rsidRDefault="00FD5A84" w:rsidP="00755965">
      <w:pPr>
        <w:pStyle w:val="Akapitzlist"/>
        <w:spacing w:line="240" w:lineRule="auto"/>
        <w:ind w:left="993"/>
        <w:jc w:val="both"/>
        <w:rPr>
          <w:lang w:eastAsia="pl-PL"/>
        </w:rPr>
      </w:pPr>
    </w:p>
    <w:p w14:paraId="2E453BE8" w14:textId="77777777" w:rsidR="00FD5A84" w:rsidRDefault="00FD5A84" w:rsidP="00755965">
      <w:pPr>
        <w:pStyle w:val="Akapitzlist"/>
        <w:numPr>
          <w:ilvl w:val="2"/>
          <w:numId w:val="27"/>
        </w:numPr>
        <w:spacing w:line="240" w:lineRule="auto"/>
        <w:ind w:left="993" w:hanging="426"/>
        <w:jc w:val="both"/>
        <w:rPr>
          <w:lang w:eastAsia="pl-PL"/>
        </w:rPr>
      </w:pPr>
      <w:r w:rsidRPr="00D66213">
        <w:rPr>
          <w:lang w:eastAsia="pl-PL"/>
        </w:rPr>
        <w:t>kopia umowy lub statutu spółki</w:t>
      </w:r>
      <w:r w:rsidRPr="00BC47C6">
        <w:rPr>
          <w:lang w:eastAsia="pl-PL"/>
        </w:rPr>
        <w:t xml:space="preserve"> potwierdzona za zgodność z oryginałem – w przypadku spółek prawa handlowego, o których mowa w art. 3 ust. 3 pkt 4 ustawy o działalności pożytku publicznego i o wolontariacie</w:t>
      </w:r>
      <w:r>
        <w:rPr>
          <w:lang w:eastAsia="pl-PL"/>
        </w:rPr>
        <w:t>;</w:t>
      </w:r>
    </w:p>
    <w:p w14:paraId="3117F9F1" w14:textId="77777777" w:rsidR="00FD5A84" w:rsidRDefault="00FD5A84" w:rsidP="00755965">
      <w:pPr>
        <w:pStyle w:val="Akapitzlist"/>
        <w:spacing w:line="240" w:lineRule="auto"/>
        <w:ind w:left="993"/>
        <w:jc w:val="both"/>
        <w:rPr>
          <w:lang w:eastAsia="pl-PL"/>
        </w:rPr>
      </w:pPr>
    </w:p>
    <w:p w14:paraId="7FDC510A" w14:textId="37723ED8" w:rsidR="00FD5A84" w:rsidRDefault="00FD5A84" w:rsidP="00755965">
      <w:pPr>
        <w:pStyle w:val="Akapitzlist"/>
        <w:numPr>
          <w:ilvl w:val="2"/>
          <w:numId w:val="27"/>
        </w:numPr>
        <w:spacing w:line="240" w:lineRule="auto"/>
        <w:ind w:left="993" w:hanging="426"/>
        <w:jc w:val="both"/>
        <w:rPr>
          <w:lang w:eastAsia="pl-PL"/>
        </w:rPr>
      </w:pPr>
      <w:r w:rsidRPr="00D07A57">
        <w:rPr>
          <w:lang w:eastAsia="pl-PL"/>
        </w:rPr>
        <w:t>deklaracja zaangażowania partnera</w:t>
      </w:r>
      <w:r w:rsidRPr="00BC47C6">
        <w:rPr>
          <w:lang w:eastAsia="pl-PL"/>
        </w:rPr>
        <w:t>/partnerów</w:t>
      </w:r>
      <w:r w:rsidRPr="00BC47C6">
        <w:rPr>
          <w:rStyle w:val="Odwoanieprzypisudolnego"/>
          <w:lang w:eastAsia="pl-PL"/>
        </w:rPr>
        <w:footnoteReference w:id="2"/>
      </w:r>
      <w:r w:rsidRPr="00BC47C6">
        <w:rPr>
          <w:lang w:eastAsia="pl-PL"/>
        </w:rPr>
        <w:t xml:space="preserve"> polskich, zagranicznych, polonijny</w:t>
      </w:r>
      <w:r w:rsidR="009C68F4">
        <w:rPr>
          <w:lang w:eastAsia="pl-PL"/>
        </w:rPr>
        <w:t>ch</w:t>
      </w:r>
      <w:r w:rsidR="009C68F4">
        <w:rPr>
          <w:lang w:eastAsia="pl-PL"/>
        </w:rPr>
        <w:br/>
      </w:r>
      <w:r w:rsidR="001F73F5">
        <w:rPr>
          <w:lang w:eastAsia="pl-PL"/>
        </w:rPr>
        <w:t xml:space="preserve">w języku polskim </w:t>
      </w:r>
      <w:r w:rsidRPr="00BC47C6">
        <w:rPr>
          <w:lang w:eastAsia="pl-PL"/>
        </w:rPr>
        <w:t xml:space="preserve">(podpisana przez partnera/-ów lub kopia potwierdzona za zgodność </w:t>
      </w:r>
      <w:r w:rsidR="009C68F4">
        <w:rPr>
          <w:lang w:eastAsia="pl-PL"/>
        </w:rPr>
        <w:br/>
      </w:r>
      <w:r w:rsidRPr="00BC47C6">
        <w:rPr>
          <w:lang w:eastAsia="pl-PL"/>
        </w:rPr>
        <w:t xml:space="preserve">z oryginałem przez oferenta), </w:t>
      </w:r>
      <w:r w:rsidR="001F73F5" w:rsidRPr="001F73F5">
        <w:rPr>
          <w:lang w:eastAsia="pl-PL"/>
        </w:rPr>
        <w:t>która musi zawierać</w:t>
      </w:r>
      <w:r w:rsidR="001F73F5">
        <w:rPr>
          <w:lang w:eastAsia="pl-PL"/>
        </w:rPr>
        <w:t>:</w:t>
      </w:r>
      <w:r w:rsidRPr="00BC47C6">
        <w:rPr>
          <w:lang w:eastAsia="pl-PL"/>
        </w:rPr>
        <w:t xml:space="preserve"> </w:t>
      </w:r>
    </w:p>
    <w:p w14:paraId="421DD934" w14:textId="77777777" w:rsidR="00FD5A84" w:rsidRDefault="00FD5A84" w:rsidP="00755965">
      <w:pPr>
        <w:pStyle w:val="Akapitzlist"/>
        <w:spacing w:line="240" w:lineRule="auto"/>
        <w:rPr>
          <w:lang w:eastAsia="pl-PL"/>
        </w:rPr>
      </w:pPr>
    </w:p>
    <w:p w14:paraId="0E228160" w14:textId="36467DCB" w:rsidR="00FD5A84" w:rsidRDefault="00FD5A84" w:rsidP="00755965">
      <w:pPr>
        <w:pStyle w:val="Akapitzlist"/>
        <w:numPr>
          <w:ilvl w:val="0"/>
          <w:numId w:val="28"/>
        </w:numPr>
        <w:spacing w:line="240" w:lineRule="auto"/>
        <w:ind w:left="1418"/>
        <w:jc w:val="both"/>
        <w:rPr>
          <w:lang w:eastAsia="pl-PL"/>
        </w:rPr>
      </w:pPr>
      <w:r w:rsidRPr="00D07A57">
        <w:rPr>
          <w:lang w:eastAsia="pl-PL"/>
        </w:rPr>
        <w:t>informacje na temat zakresu/rodzaju działań, które będą realizowane przez partnera, kwoty wkładu finansowego partnera do projektu, jeśli jest to przewidziane</w:t>
      </w:r>
      <w:r>
        <w:rPr>
          <w:lang w:eastAsia="pl-PL"/>
        </w:rPr>
        <w:t>; z</w:t>
      </w:r>
      <w:r w:rsidRPr="00D07A57">
        <w:rPr>
          <w:lang w:eastAsia="pl-PL"/>
        </w:rPr>
        <w:t>aangażowanie partnera nie może ograniczać się wyłącznie do wyrażenia woli współpracy przy realizacji projektu wspólnie z oferentem</w:t>
      </w:r>
      <w:r w:rsidR="00342712">
        <w:rPr>
          <w:lang w:eastAsia="pl-PL"/>
        </w:rPr>
        <w:t>;</w:t>
      </w:r>
    </w:p>
    <w:p w14:paraId="5CC9FF6A" w14:textId="77777777" w:rsidR="00FD5A84" w:rsidRDefault="00FD5A84" w:rsidP="00755965">
      <w:pPr>
        <w:pStyle w:val="Akapitzlist"/>
        <w:spacing w:before="240" w:line="240" w:lineRule="auto"/>
        <w:ind w:left="1418"/>
        <w:jc w:val="both"/>
        <w:rPr>
          <w:lang w:eastAsia="pl-PL"/>
        </w:rPr>
      </w:pPr>
    </w:p>
    <w:p w14:paraId="325DF8DB" w14:textId="1A172852" w:rsidR="00EA3652" w:rsidRDefault="001F73F5" w:rsidP="00755965">
      <w:pPr>
        <w:pStyle w:val="Akapitzlist"/>
        <w:numPr>
          <w:ilvl w:val="0"/>
          <w:numId w:val="28"/>
        </w:numPr>
        <w:spacing w:line="240" w:lineRule="auto"/>
        <w:ind w:left="1418" w:hanging="425"/>
        <w:jc w:val="both"/>
        <w:rPr>
          <w:lang w:eastAsia="pl-PL"/>
        </w:rPr>
      </w:pPr>
      <w:r>
        <w:rPr>
          <w:lang w:eastAsia="pl-PL"/>
        </w:rPr>
        <w:t xml:space="preserve">zobowiązanie do zawarcia umowy partnerskiej, która </w:t>
      </w:r>
      <w:r w:rsidRPr="00BC47C6">
        <w:rPr>
          <w:lang w:eastAsia="pl-PL"/>
        </w:rPr>
        <w:t>stanowić będzie załącznik do umowy dotacji</w:t>
      </w:r>
      <w:r>
        <w:rPr>
          <w:lang w:eastAsia="pl-PL"/>
        </w:rPr>
        <w:t>, w której oferent określi</w:t>
      </w:r>
      <w:r w:rsidR="00EE47BC">
        <w:rPr>
          <w:lang w:eastAsia="pl-PL"/>
        </w:rPr>
        <w:t xml:space="preserve"> konieczność i</w:t>
      </w:r>
      <w:r>
        <w:rPr>
          <w:lang w:eastAsia="pl-PL"/>
        </w:rPr>
        <w:t xml:space="preserve"> sposób przekazywania środków finansowych partnerowi na poszczególne działania</w:t>
      </w:r>
      <w:r w:rsidR="00EE47BC">
        <w:rPr>
          <w:lang w:eastAsia="pl-PL"/>
        </w:rPr>
        <w:t>.</w:t>
      </w:r>
      <w:r>
        <w:rPr>
          <w:lang w:eastAsia="pl-PL"/>
        </w:rPr>
        <w:t xml:space="preserve"> </w:t>
      </w:r>
      <w:r w:rsidR="00FD5A84" w:rsidRPr="00BC47C6">
        <w:rPr>
          <w:lang w:eastAsia="pl-PL"/>
        </w:rPr>
        <w:t>Umowa partnerska nie jest wymagana na etapie składania oferty</w:t>
      </w:r>
      <w:r w:rsidR="00342712">
        <w:rPr>
          <w:lang w:eastAsia="pl-PL"/>
        </w:rPr>
        <w:t>;</w:t>
      </w:r>
    </w:p>
    <w:p w14:paraId="0572881E" w14:textId="77777777" w:rsidR="00EA3652" w:rsidRDefault="00EA3652" w:rsidP="00755965">
      <w:pPr>
        <w:pStyle w:val="Akapitzlist"/>
        <w:spacing w:line="240" w:lineRule="auto"/>
        <w:ind w:left="1418"/>
        <w:jc w:val="both"/>
        <w:rPr>
          <w:lang w:eastAsia="pl-PL"/>
        </w:rPr>
      </w:pPr>
    </w:p>
    <w:p w14:paraId="08DE9528" w14:textId="54C2059B" w:rsidR="00EE47BC" w:rsidRPr="00EE47BC" w:rsidRDefault="00EE47BC" w:rsidP="00755965">
      <w:pPr>
        <w:pStyle w:val="Akapitzlist"/>
        <w:numPr>
          <w:ilvl w:val="0"/>
          <w:numId w:val="28"/>
        </w:numPr>
        <w:spacing w:line="240" w:lineRule="auto"/>
        <w:ind w:left="1418" w:hanging="425"/>
        <w:jc w:val="both"/>
        <w:rPr>
          <w:lang w:eastAsia="pl-PL"/>
        </w:rPr>
      </w:pPr>
      <w:r w:rsidRPr="00EE47BC">
        <w:rPr>
          <w:lang w:eastAsia="pl-PL"/>
        </w:rPr>
        <w:t>oświadczenie określające zasady korzystania z budowanej/remontowanej infrastruktury.</w:t>
      </w:r>
    </w:p>
    <w:p w14:paraId="0F31DB88" w14:textId="77777777" w:rsidR="00EE47BC" w:rsidRDefault="00EE47BC" w:rsidP="00755965">
      <w:pPr>
        <w:pStyle w:val="Akapitzlist"/>
        <w:spacing w:line="240" w:lineRule="auto"/>
        <w:ind w:left="1418"/>
        <w:jc w:val="both"/>
        <w:rPr>
          <w:lang w:eastAsia="pl-PL"/>
        </w:rPr>
      </w:pPr>
    </w:p>
    <w:p w14:paraId="17C1FA9D" w14:textId="0FCD28D3" w:rsidR="00FD5A84" w:rsidRDefault="00FD5A84" w:rsidP="00755965">
      <w:pPr>
        <w:pStyle w:val="Akapitzlist"/>
        <w:numPr>
          <w:ilvl w:val="2"/>
          <w:numId w:val="27"/>
        </w:numPr>
        <w:spacing w:line="240" w:lineRule="auto"/>
        <w:ind w:left="993" w:hanging="426"/>
        <w:jc w:val="both"/>
        <w:rPr>
          <w:lang w:eastAsia="pl-PL"/>
        </w:rPr>
      </w:pPr>
      <w:r>
        <w:rPr>
          <w:lang w:eastAsia="pl-PL"/>
        </w:rPr>
        <w:t>umowa oferenta z właścicielem budynku/gruntu, w/na którym prowadzony ma być projekt infrastrukturalny, określająca  zasady i czasokres udostępnienia, w tym zasady ponoszenia kosztów utrzymania</w:t>
      </w:r>
      <w:r w:rsidR="00EE47BC">
        <w:rPr>
          <w:lang w:eastAsia="pl-PL"/>
        </w:rPr>
        <w:t xml:space="preserve"> </w:t>
      </w:r>
      <w:r w:rsidR="00EE47BC" w:rsidRPr="00342712">
        <w:rPr>
          <w:b/>
          <w:lang w:eastAsia="pl-PL"/>
        </w:rPr>
        <w:t>(tylko w przypadku</w:t>
      </w:r>
      <w:r w:rsidR="00342712" w:rsidRPr="00342712">
        <w:rPr>
          <w:b/>
          <w:lang w:eastAsia="pl-PL"/>
        </w:rPr>
        <w:t>,</w:t>
      </w:r>
      <w:r w:rsidR="00EE47BC" w:rsidRPr="00342712">
        <w:rPr>
          <w:b/>
          <w:lang w:eastAsia="pl-PL"/>
        </w:rPr>
        <w:t xml:space="preserve"> gdy </w:t>
      </w:r>
      <w:r w:rsidR="00342712" w:rsidRPr="00342712">
        <w:rPr>
          <w:b/>
          <w:lang w:eastAsia="pl-PL"/>
        </w:rPr>
        <w:t>partner nie jest właścicielem nieruchomości)</w:t>
      </w:r>
      <w:r>
        <w:rPr>
          <w:lang w:eastAsia="pl-PL"/>
        </w:rPr>
        <w:t>.</w:t>
      </w:r>
    </w:p>
    <w:p w14:paraId="3976A117" w14:textId="77777777" w:rsidR="00FD5A84" w:rsidRDefault="00FD5A84" w:rsidP="00755965">
      <w:pPr>
        <w:pStyle w:val="Akapitzlist"/>
        <w:spacing w:line="240" w:lineRule="auto"/>
        <w:ind w:left="993"/>
        <w:jc w:val="both"/>
        <w:rPr>
          <w:lang w:eastAsia="pl-PL"/>
        </w:rPr>
      </w:pPr>
    </w:p>
    <w:p w14:paraId="170EB7E4" w14:textId="447114CF" w:rsidR="00FD5A84" w:rsidRDefault="00FD5A84" w:rsidP="00755965">
      <w:pPr>
        <w:pStyle w:val="Akapitzlist"/>
        <w:numPr>
          <w:ilvl w:val="2"/>
          <w:numId w:val="27"/>
        </w:numPr>
        <w:spacing w:line="240" w:lineRule="auto"/>
        <w:ind w:left="993" w:hanging="426"/>
        <w:jc w:val="both"/>
        <w:rPr>
          <w:lang w:eastAsia="pl-PL"/>
        </w:rPr>
      </w:pPr>
      <w:r w:rsidRPr="001F0953">
        <w:rPr>
          <w:lang w:eastAsia="pl-PL"/>
        </w:rPr>
        <w:lastRenderedPageBreak/>
        <w:t xml:space="preserve">dokument/ty </w:t>
      </w:r>
      <w:r w:rsidR="007404C4">
        <w:rPr>
          <w:lang w:eastAsia="pl-PL"/>
        </w:rPr>
        <w:t>określające t</w:t>
      </w:r>
      <w:r w:rsidR="007404C4" w:rsidRPr="00BC47C6">
        <w:rPr>
          <w:lang w:eastAsia="pl-PL"/>
        </w:rPr>
        <w:t xml:space="preserve">ytuł prawny do dysponowania nieruchomością, okres dysponowania nieruchomością oraz sposób i okres zabezpieczenia trwałości przeznaczenia i wykorzystania nieruchomości </w:t>
      </w:r>
      <w:r w:rsidR="007404C4">
        <w:rPr>
          <w:lang w:eastAsia="pl-PL"/>
        </w:rPr>
        <w:t xml:space="preserve">na cele działalności polonijnej </w:t>
      </w:r>
      <w:r w:rsidRPr="001F0953">
        <w:rPr>
          <w:lang w:eastAsia="pl-PL"/>
        </w:rPr>
        <w:t xml:space="preserve">potwierdzający/ce </w:t>
      </w:r>
      <w:r>
        <w:rPr>
          <w:lang w:eastAsia="pl-PL"/>
        </w:rPr>
        <w:t>zabezpieczenie</w:t>
      </w:r>
      <w:r w:rsidRPr="001F0953">
        <w:rPr>
          <w:lang w:eastAsia="pl-PL"/>
        </w:rPr>
        <w:t xml:space="preserve"> trwałości rezultatów zadania publicznego/projektu</w:t>
      </w:r>
      <w:r>
        <w:rPr>
          <w:lang w:eastAsia="pl-PL"/>
        </w:rPr>
        <w:t>, jak na przykład:</w:t>
      </w:r>
      <w:r w:rsidRPr="00BC47C6">
        <w:rPr>
          <w:lang w:eastAsia="pl-PL"/>
        </w:rPr>
        <w:t xml:space="preserve"> </w:t>
      </w:r>
    </w:p>
    <w:p w14:paraId="2AB152B6" w14:textId="77777777" w:rsidR="00FD5A84" w:rsidRDefault="00FD5A84" w:rsidP="00755965">
      <w:pPr>
        <w:pStyle w:val="Akapitzlist"/>
        <w:spacing w:line="240" w:lineRule="auto"/>
        <w:rPr>
          <w:lang w:eastAsia="pl-PL"/>
        </w:rPr>
      </w:pPr>
    </w:p>
    <w:p w14:paraId="6FBEE263" w14:textId="77777777" w:rsidR="00FD5A84" w:rsidRDefault="00FD5A84" w:rsidP="00755965">
      <w:pPr>
        <w:pStyle w:val="Akapitzlist"/>
        <w:numPr>
          <w:ilvl w:val="0"/>
          <w:numId w:val="29"/>
        </w:numPr>
        <w:spacing w:line="240" w:lineRule="auto"/>
        <w:ind w:left="1418" w:hanging="425"/>
        <w:jc w:val="both"/>
        <w:rPr>
          <w:lang w:eastAsia="pl-PL"/>
        </w:rPr>
      </w:pPr>
      <w:r>
        <w:rPr>
          <w:lang w:eastAsia="pl-PL"/>
        </w:rPr>
        <w:t xml:space="preserve">przy własności </w:t>
      </w:r>
      <w:r w:rsidRPr="00BC47C6">
        <w:rPr>
          <w:lang w:eastAsia="pl-PL"/>
        </w:rPr>
        <w:t xml:space="preserve">polskiej </w:t>
      </w:r>
      <w:r>
        <w:rPr>
          <w:lang w:eastAsia="pl-PL"/>
        </w:rPr>
        <w:t>organizacji pozarządowej</w:t>
      </w:r>
      <w:r w:rsidR="007404C4">
        <w:rPr>
          <w:lang w:eastAsia="pl-PL"/>
        </w:rPr>
        <w:t xml:space="preserve"> –</w:t>
      </w:r>
      <w:r>
        <w:rPr>
          <w:lang w:eastAsia="pl-PL"/>
        </w:rPr>
        <w:t xml:space="preserve"> statutowa</w:t>
      </w:r>
      <w:r w:rsidR="007404C4">
        <w:rPr>
          <w:lang w:eastAsia="pl-PL"/>
        </w:rPr>
        <w:t xml:space="preserve"> </w:t>
      </w:r>
      <w:r>
        <w:rPr>
          <w:lang w:eastAsia="pl-PL"/>
        </w:rPr>
        <w:t>gwarancja</w:t>
      </w:r>
      <w:r w:rsidRPr="00BC47C6">
        <w:rPr>
          <w:lang w:eastAsia="pl-PL"/>
        </w:rPr>
        <w:t xml:space="preserve"> wykorzystania </w:t>
      </w:r>
      <w:r>
        <w:rPr>
          <w:lang w:eastAsia="pl-PL"/>
        </w:rPr>
        <w:t xml:space="preserve">nieruchomości </w:t>
      </w:r>
      <w:r w:rsidRPr="00BC47C6">
        <w:rPr>
          <w:lang w:eastAsia="pl-PL"/>
        </w:rPr>
        <w:t xml:space="preserve">na cele polonijne </w:t>
      </w:r>
      <w:r>
        <w:rPr>
          <w:lang w:eastAsia="pl-PL"/>
        </w:rPr>
        <w:t>lub</w:t>
      </w:r>
    </w:p>
    <w:p w14:paraId="08FFDABE" w14:textId="77777777" w:rsidR="00FD5A84" w:rsidRDefault="00FD5A84" w:rsidP="00755965">
      <w:pPr>
        <w:pStyle w:val="Akapitzlist"/>
        <w:spacing w:line="240" w:lineRule="auto"/>
        <w:ind w:left="1418"/>
        <w:jc w:val="both"/>
        <w:rPr>
          <w:lang w:eastAsia="pl-PL"/>
        </w:rPr>
      </w:pPr>
    </w:p>
    <w:p w14:paraId="5A77585B" w14:textId="77777777" w:rsidR="00FD5A84" w:rsidRPr="00BC47C6" w:rsidRDefault="00FD5A84" w:rsidP="00755965">
      <w:pPr>
        <w:pStyle w:val="Akapitzlist"/>
        <w:numPr>
          <w:ilvl w:val="0"/>
          <w:numId w:val="29"/>
        </w:numPr>
        <w:spacing w:line="240" w:lineRule="auto"/>
        <w:ind w:left="1418" w:hanging="425"/>
        <w:jc w:val="both"/>
        <w:rPr>
          <w:lang w:eastAsia="pl-PL"/>
        </w:rPr>
      </w:pPr>
      <w:r>
        <w:rPr>
          <w:lang w:eastAsia="pl-PL"/>
        </w:rPr>
        <w:t>przy własności</w:t>
      </w:r>
      <w:r w:rsidRPr="00BC47C6">
        <w:rPr>
          <w:lang w:eastAsia="pl-PL"/>
        </w:rPr>
        <w:t xml:space="preserve"> polonijnej organizacji/instytucji</w:t>
      </w:r>
      <w:r w:rsidR="007404C4">
        <w:rPr>
          <w:lang w:eastAsia="pl-PL"/>
        </w:rPr>
        <w:t xml:space="preserve"> –</w:t>
      </w:r>
      <w:r w:rsidRPr="00BC47C6">
        <w:rPr>
          <w:lang w:eastAsia="pl-PL"/>
        </w:rPr>
        <w:t xml:space="preserve"> za</w:t>
      </w:r>
      <w:r>
        <w:rPr>
          <w:lang w:eastAsia="pl-PL"/>
        </w:rPr>
        <w:t xml:space="preserve">pisy </w:t>
      </w:r>
      <w:r w:rsidRPr="00BC47C6">
        <w:rPr>
          <w:lang w:eastAsia="pl-PL"/>
        </w:rPr>
        <w:t xml:space="preserve">w księdze wieczystej nieruchomości </w:t>
      </w:r>
      <w:r>
        <w:rPr>
          <w:lang w:eastAsia="pl-PL"/>
        </w:rPr>
        <w:t xml:space="preserve">gwarancji </w:t>
      </w:r>
      <w:r w:rsidRPr="00BC47C6">
        <w:rPr>
          <w:lang w:eastAsia="pl-PL"/>
        </w:rPr>
        <w:t>wykorzystania na cele działalności polonijnej obiektu infrastruktury/nieruchomości lub jego remontowanej części</w:t>
      </w:r>
      <w:r>
        <w:rPr>
          <w:lang w:eastAsia="pl-PL"/>
        </w:rPr>
        <w:t xml:space="preserve"> lub</w:t>
      </w:r>
    </w:p>
    <w:p w14:paraId="2F8570C7" w14:textId="77777777" w:rsidR="00FD5A84" w:rsidRDefault="00FD5A84" w:rsidP="00755965">
      <w:pPr>
        <w:pStyle w:val="Akapitzlist"/>
        <w:spacing w:line="240" w:lineRule="auto"/>
        <w:ind w:left="1418"/>
        <w:jc w:val="both"/>
        <w:rPr>
          <w:lang w:eastAsia="pl-PL"/>
        </w:rPr>
      </w:pPr>
    </w:p>
    <w:p w14:paraId="2D445457" w14:textId="7BC8C840" w:rsidR="00FD5A84" w:rsidRDefault="00FD5A84" w:rsidP="00755965">
      <w:pPr>
        <w:pStyle w:val="Akapitzlist"/>
        <w:numPr>
          <w:ilvl w:val="0"/>
          <w:numId w:val="29"/>
        </w:numPr>
        <w:spacing w:line="240" w:lineRule="auto"/>
        <w:ind w:left="1418" w:hanging="425"/>
        <w:jc w:val="both"/>
        <w:rPr>
          <w:lang w:eastAsia="pl-PL"/>
        </w:rPr>
      </w:pPr>
      <w:r>
        <w:rPr>
          <w:lang w:eastAsia="pl-PL"/>
        </w:rPr>
        <w:t>przy własności po stronie</w:t>
      </w:r>
      <w:r w:rsidRPr="00BC47C6">
        <w:rPr>
          <w:lang w:eastAsia="pl-PL"/>
        </w:rPr>
        <w:t xml:space="preserve"> </w:t>
      </w:r>
      <w:r>
        <w:rPr>
          <w:lang w:eastAsia="pl-PL"/>
        </w:rPr>
        <w:t>podmiotu w</w:t>
      </w:r>
      <w:r w:rsidRPr="00BC47C6">
        <w:rPr>
          <w:lang w:eastAsia="pl-PL"/>
        </w:rPr>
        <w:t xml:space="preserve"> kraju zamieszkania</w:t>
      </w:r>
      <w:r w:rsidR="007404C4">
        <w:rPr>
          <w:lang w:eastAsia="pl-PL"/>
        </w:rPr>
        <w:t xml:space="preserve"> – </w:t>
      </w:r>
      <w:r>
        <w:rPr>
          <w:lang w:eastAsia="pl-PL"/>
        </w:rPr>
        <w:t>długoletnia</w:t>
      </w:r>
      <w:r w:rsidR="007404C4">
        <w:rPr>
          <w:lang w:eastAsia="pl-PL"/>
        </w:rPr>
        <w:t xml:space="preserve"> </w:t>
      </w:r>
      <w:r>
        <w:rPr>
          <w:lang w:eastAsia="pl-PL"/>
        </w:rPr>
        <w:t xml:space="preserve">umowa dzierżawy lub najmu gwarantująca wykorzystanie nieruchomości </w:t>
      </w:r>
      <w:r w:rsidRPr="00BC47C6">
        <w:rPr>
          <w:lang w:eastAsia="pl-PL"/>
        </w:rPr>
        <w:t>na cele polonijne</w:t>
      </w:r>
      <w:r>
        <w:rPr>
          <w:lang w:eastAsia="pl-PL"/>
        </w:rPr>
        <w:t xml:space="preserve"> lub</w:t>
      </w:r>
      <w:r w:rsidRPr="00BC47C6">
        <w:rPr>
          <w:lang w:eastAsia="pl-PL"/>
        </w:rPr>
        <w:t xml:space="preserve"> </w:t>
      </w:r>
      <w:r>
        <w:rPr>
          <w:lang w:eastAsia="pl-PL"/>
        </w:rPr>
        <w:t>zapisy w formie notarialnej zabezpieczające zwrot nakładów poniesionych przez Skarb Państwa na nieruchomości w przypadku rozwiązania umowy najmu lub dzierżawy.</w:t>
      </w:r>
    </w:p>
    <w:p w14:paraId="02F63121" w14:textId="77777777" w:rsidR="006609DE" w:rsidRDefault="006609DE" w:rsidP="00755965">
      <w:pPr>
        <w:pStyle w:val="Akapitzlist"/>
        <w:spacing w:line="240" w:lineRule="auto"/>
        <w:rPr>
          <w:lang w:eastAsia="pl-PL"/>
        </w:rPr>
      </w:pPr>
    </w:p>
    <w:p w14:paraId="061673E3" w14:textId="571BE35D" w:rsidR="006609DE" w:rsidRDefault="006609DE" w:rsidP="00755965">
      <w:pPr>
        <w:pStyle w:val="Akapitzlist"/>
        <w:numPr>
          <w:ilvl w:val="2"/>
          <w:numId w:val="27"/>
        </w:numPr>
        <w:spacing w:line="240" w:lineRule="auto"/>
        <w:ind w:left="993" w:hanging="426"/>
        <w:jc w:val="both"/>
        <w:rPr>
          <w:lang w:eastAsia="pl-PL"/>
        </w:rPr>
      </w:pPr>
      <w:r>
        <w:rPr>
          <w:lang w:eastAsia="pl-PL"/>
        </w:rPr>
        <w:t xml:space="preserve">wypełniona w każdej rubryce karta nieruchomości objętej ofertą, której wzór określono </w:t>
      </w:r>
      <w:r w:rsidR="009C68F4">
        <w:rPr>
          <w:lang w:eastAsia="pl-PL"/>
        </w:rPr>
        <w:br/>
      </w:r>
      <w:r>
        <w:rPr>
          <w:lang w:eastAsia="pl-PL"/>
        </w:rPr>
        <w:t xml:space="preserve">w załączniku nr </w:t>
      </w:r>
      <w:r w:rsidR="00342712">
        <w:rPr>
          <w:lang w:eastAsia="pl-PL"/>
        </w:rPr>
        <w:t>6</w:t>
      </w:r>
      <w:r>
        <w:rPr>
          <w:lang w:eastAsia="pl-PL"/>
        </w:rPr>
        <w:t xml:space="preserve"> do regulaminu.</w:t>
      </w:r>
    </w:p>
    <w:p w14:paraId="3BA3870F" w14:textId="683FB9B8" w:rsidR="00062DC1" w:rsidRDefault="00062DC1" w:rsidP="00755965">
      <w:pPr>
        <w:pStyle w:val="Akapitzlist"/>
        <w:spacing w:line="240" w:lineRule="auto"/>
        <w:ind w:left="993"/>
        <w:jc w:val="both"/>
        <w:rPr>
          <w:lang w:eastAsia="pl-PL"/>
        </w:rPr>
      </w:pPr>
    </w:p>
    <w:p w14:paraId="34A9F1A9" w14:textId="77777777" w:rsidR="00EA3652" w:rsidRDefault="00062DC1" w:rsidP="00755965">
      <w:pPr>
        <w:pStyle w:val="Akapitzlist"/>
        <w:numPr>
          <w:ilvl w:val="2"/>
          <w:numId w:val="27"/>
        </w:numPr>
        <w:spacing w:line="240" w:lineRule="auto"/>
        <w:ind w:left="993" w:hanging="426"/>
        <w:jc w:val="both"/>
        <w:rPr>
          <w:lang w:eastAsia="pl-PL"/>
        </w:rPr>
      </w:pPr>
      <w:r>
        <w:rPr>
          <w:lang w:eastAsia="pl-PL"/>
        </w:rPr>
        <w:t xml:space="preserve">kosztorys inwestorski, jeśli został </w:t>
      </w:r>
      <w:r w:rsidR="00EA3652">
        <w:rPr>
          <w:lang w:eastAsia="pl-PL"/>
        </w:rPr>
        <w:t>sporządzony</w:t>
      </w:r>
      <w:r>
        <w:rPr>
          <w:lang w:eastAsia="pl-PL"/>
        </w:rPr>
        <w:t>.</w:t>
      </w:r>
    </w:p>
    <w:p w14:paraId="0BABAD82" w14:textId="77777777" w:rsidR="00EA3652" w:rsidRDefault="00EA3652" w:rsidP="00755965">
      <w:pPr>
        <w:pStyle w:val="Akapitzlist"/>
        <w:spacing w:line="240" w:lineRule="auto"/>
        <w:rPr>
          <w:lang w:eastAsia="pl-PL"/>
        </w:rPr>
      </w:pPr>
    </w:p>
    <w:p w14:paraId="5ECFE5F9" w14:textId="2165F1AC" w:rsidR="000D1B21" w:rsidRPr="00BC47C6" w:rsidRDefault="00342712" w:rsidP="00755965">
      <w:pPr>
        <w:pStyle w:val="Akapitzlist"/>
        <w:numPr>
          <w:ilvl w:val="2"/>
          <w:numId w:val="27"/>
        </w:numPr>
        <w:spacing w:line="240" w:lineRule="auto"/>
        <w:ind w:left="993" w:hanging="426"/>
        <w:jc w:val="both"/>
        <w:rPr>
          <w:lang w:eastAsia="pl-PL"/>
        </w:rPr>
      </w:pPr>
      <w:r>
        <w:rPr>
          <w:lang w:eastAsia="pl-PL"/>
        </w:rPr>
        <w:t xml:space="preserve">wydrukowany </w:t>
      </w:r>
      <w:r w:rsidR="000D1B21" w:rsidRPr="000D1B21">
        <w:rPr>
          <w:lang w:eastAsia="pl-PL"/>
        </w:rPr>
        <w:t>poglądowy materiał fotograficzny przedstawiający stan nieruchomości sprzed realizacji zadania</w:t>
      </w:r>
      <w:r w:rsidR="000D1B21">
        <w:rPr>
          <w:lang w:eastAsia="pl-PL"/>
        </w:rPr>
        <w:t xml:space="preserve"> zawierający</w:t>
      </w:r>
      <w:r w:rsidR="000D1B21" w:rsidRPr="000D1B21">
        <w:rPr>
          <w:lang w:eastAsia="pl-PL"/>
        </w:rPr>
        <w:t xml:space="preserve"> przynajmniej </w:t>
      </w:r>
      <w:r w:rsidR="000D1B21">
        <w:rPr>
          <w:lang w:eastAsia="pl-PL"/>
        </w:rPr>
        <w:t>pięć (</w:t>
      </w:r>
      <w:r w:rsidR="000D1B21" w:rsidRPr="000D1B21">
        <w:rPr>
          <w:lang w:eastAsia="pl-PL"/>
        </w:rPr>
        <w:t>5</w:t>
      </w:r>
      <w:r w:rsidR="000D1B21">
        <w:rPr>
          <w:lang w:eastAsia="pl-PL"/>
        </w:rPr>
        <w:t>)</w:t>
      </w:r>
      <w:r w:rsidR="000D1B21" w:rsidRPr="000D1B21">
        <w:rPr>
          <w:lang w:eastAsia="pl-PL"/>
        </w:rPr>
        <w:t xml:space="preserve"> </w:t>
      </w:r>
      <w:r w:rsidR="00EA3652">
        <w:rPr>
          <w:lang w:eastAsia="pl-PL"/>
        </w:rPr>
        <w:t xml:space="preserve">opisanych </w:t>
      </w:r>
      <w:r w:rsidR="000D1B21" w:rsidRPr="000D1B21">
        <w:rPr>
          <w:lang w:eastAsia="pl-PL"/>
        </w:rPr>
        <w:t xml:space="preserve">fotografii </w:t>
      </w:r>
      <w:r w:rsidR="009C68F4">
        <w:rPr>
          <w:lang w:eastAsia="pl-PL"/>
        </w:rPr>
        <w:br/>
      </w:r>
      <w:r w:rsidR="000D1B21" w:rsidRPr="000D1B21">
        <w:rPr>
          <w:lang w:eastAsia="pl-PL"/>
        </w:rPr>
        <w:t>o rozdzielczości przynajmniej 300 dpi. Fotografie muszą zawierać oznaczenie ich autora.</w:t>
      </w:r>
      <w:r w:rsidR="000D1B21">
        <w:rPr>
          <w:lang w:eastAsia="pl-PL"/>
        </w:rPr>
        <w:t xml:space="preserve"> </w:t>
      </w:r>
    </w:p>
    <w:p w14:paraId="31646379" w14:textId="77777777" w:rsidR="00FD5A84" w:rsidRDefault="00FD5A84" w:rsidP="00755965">
      <w:pPr>
        <w:pStyle w:val="Akapitzlist"/>
        <w:spacing w:line="240" w:lineRule="auto"/>
        <w:ind w:left="567"/>
        <w:jc w:val="both"/>
        <w:rPr>
          <w:lang w:eastAsia="pl-PL"/>
        </w:rPr>
      </w:pPr>
    </w:p>
    <w:p w14:paraId="7348F8F0" w14:textId="77777777" w:rsidR="00FD5A84" w:rsidRDefault="00FD5A84" w:rsidP="00755965">
      <w:pPr>
        <w:pStyle w:val="Akapitzlist"/>
        <w:numPr>
          <w:ilvl w:val="0"/>
          <w:numId w:val="30"/>
        </w:numPr>
        <w:spacing w:line="240" w:lineRule="auto"/>
        <w:ind w:left="567" w:hanging="567"/>
        <w:jc w:val="both"/>
        <w:rPr>
          <w:lang w:eastAsia="pl-PL"/>
        </w:rPr>
      </w:pPr>
      <w:r>
        <w:rPr>
          <w:lang w:eastAsia="pl-PL"/>
        </w:rPr>
        <w:t>W przypadku dokumentów w języku innym niż polski należy dołączyć ich zwykłe tłumaczenie na język polski, nie ma wymogu poświadczania dokumentów za zgodność  z oryginałem.</w:t>
      </w:r>
    </w:p>
    <w:p w14:paraId="5183032D" w14:textId="77777777" w:rsidR="00FD5A84" w:rsidRDefault="00FD5A84" w:rsidP="00755965">
      <w:pPr>
        <w:pStyle w:val="Akapitzlist"/>
        <w:spacing w:line="240" w:lineRule="auto"/>
        <w:ind w:left="567"/>
        <w:jc w:val="both"/>
        <w:rPr>
          <w:lang w:eastAsia="pl-PL"/>
        </w:rPr>
      </w:pPr>
    </w:p>
    <w:p w14:paraId="2A1DB615" w14:textId="73E738F2" w:rsidR="00FD5A84" w:rsidRDefault="00FD5A84" w:rsidP="00755965">
      <w:pPr>
        <w:pStyle w:val="Akapitzlist"/>
        <w:numPr>
          <w:ilvl w:val="0"/>
          <w:numId w:val="30"/>
        </w:numPr>
        <w:spacing w:line="240" w:lineRule="auto"/>
        <w:ind w:left="567" w:hanging="567"/>
        <w:jc w:val="both"/>
        <w:rPr>
          <w:lang w:eastAsia="pl-PL"/>
        </w:rPr>
      </w:pPr>
      <w:r>
        <w:rPr>
          <w:lang w:eastAsia="pl-PL"/>
        </w:rPr>
        <w:t>Do</w:t>
      </w:r>
      <w:r w:rsidRPr="00BC47C6">
        <w:rPr>
          <w:lang w:eastAsia="pl-PL"/>
        </w:rPr>
        <w:t xml:space="preserve"> ofer</w:t>
      </w:r>
      <w:r>
        <w:rPr>
          <w:lang w:eastAsia="pl-PL"/>
        </w:rPr>
        <w:t>ty</w:t>
      </w:r>
      <w:r w:rsidRPr="00BC47C6">
        <w:rPr>
          <w:lang w:eastAsia="pl-PL"/>
        </w:rPr>
        <w:t xml:space="preserve"> </w:t>
      </w:r>
      <w:r>
        <w:rPr>
          <w:lang w:eastAsia="pl-PL"/>
        </w:rPr>
        <w:t xml:space="preserve">na projekt obejmujący więcej niż jeden </w:t>
      </w:r>
      <w:r w:rsidRPr="00BC47C6">
        <w:rPr>
          <w:lang w:eastAsia="pl-PL"/>
        </w:rPr>
        <w:t>mod</w:t>
      </w:r>
      <w:r>
        <w:rPr>
          <w:lang w:eastAsia="pl-PL"/>
        </w:rPr>
        <w:t>uł – etap,</w:t>
      </w:r>
      <w:r w:rsidRPr="00BC47C6">
        <w:rPr>
          <w:lang w:eastAsia="pl-PL"/>
        </w:rPr>
        <w:t xml:space="preserve"> należy </w:t>
      </w:r>
      <w:r>
        <w:rPr>
          <w:lang w:eastAsia="pl-PL"/>
        </w:rPr>
        <w:t xml:space="preserve">dołączyć </w:t>
      </w:r>
      <w:r w:rsidRPr="00BC47C6">
        <w:rPr>
          <w:lang w:eastAsia="pl-PL"/>
        </w:rPr>
        <w:t xml:space="preserve">załącznik, </w:t>
      </w:r>
      <w:r>
        <w:rPr>
          <w:lang w:eastAsia="pl-PL"/>
        </w:rPr>
        <w:br/>
      </w:r>
      <w:r w:rsidRPr="00BC47C6">
        <w:rPr>
          <w:lang w:eastAsia="pl-PL"/>
        </w:rPr>
        <w:t>o który</w:t>
      </w:r>
      <w:r w:rsidR="00EA3652">
        <w:rPr>
          <w:lang w:eastAsia="pl-PL"/>
        </w:rPr>
        <w:t>m</w:t>
      </w:r>
      <w:r w:rsidRPr="00BC47C6">
        <w:rPr>
          <w:lang w:eastAsia="pl-PL"/>
        </w:rPr>
        <w:t xml:space="preserve"> mowa w </w:t>
      </w:r>
      <w:r>
        <w:rPr>
          <w:lang w:eastAsia="pl-PL"/>
        </w:rPr>
        <w:t>ust</w:t>
      </w:r>
      <w:r w:rsidRPr="00BC47C6">
        <w:rPr>
          <w:lang w:eastAsia="pl-PL"/>
        </w:rPr>
        <w:t>. 1</w:t>
      </w:r>
      <w:r>
        <w:rPr>
          <w:lang w:eastAsia="pl-PL"/>
        </w:rPr>
        <w:t>0</w:t>
      </w:r>
      <w:r w:rsidR="00EA3652">
        <w:rPr>
          <w:lang w:eastAsia="pl-PL"/>
        </w:rPr>
        <w:t xml:space="preserve"> pkt. 2</w:t>
      </w:r>
      <w:r w:rsidRPr="00BC47C6">
        <w:rPr>
          <w:lang w:eastAsia="pl-PL"/>
        </w:rPr>
        <w:t xml:space="preserve"> w odniesieniu do każdego modułu oferty.</w:t>
      </w:r>
    </w:p>
    <w:p w14:paraId="50DF0A36" w14:textId="77777777" w:rsidR="00FD5A84" w:rsidRDefault="00FD5A84" w:rsidP="00FD5A84">
      <w:pPr>
        <w:pStyle w:val="Akapitzlist"/>
        <w:spacing w:line="276" w:lineRule="auto"/>
        <w:rPr>
          <w:lang w:eastAsia="pl-PL"/>
        </w:rPr>
      </w:pPr>
    </w:p>
    <w:p w14:paraId="17979781" w14:textId="77777777" w:rsidR="00FD5A84" w:rsidRPr="004E0E1A" w:rsidRDefault="00FD5A84" w:rsidP="00FD5A84">
      <w:pPr>
        <w:pStyle w:val="Akapitzlist"/>
        <w:numPr>
          <w:ilvl w:val="0"/>
          <w:numId w:val="30"/>
        </w:numPr>
        <w:spacing w:line="276" w:lineRule="auto"/>
        <w:ind w:left="567" w:hanging="567"/>
        <w:jc w:val="both"/>
        <w:rPr>
          <w:b/>
          <w:lang w:eastAsia="pl-PL"/>
        </w:rPr>
      </w:pPr>
      <w:r w:rsidRPr="00BC47C6">
        <w:rPr>
          <w:lang w:eastAsia="pl-PL"/>
        </w:rPr>
        <w:t>Oferta oraz załączniki powinny być</w:t>
      </w:r>
      <w:r>
        <w:rPr>
          <w:lang w:eastAsia="pl-PL"/>
        </w:rPr>
        <w:t xml:space="preserve"> podpisane (</w:t>
      </w:r>
      <w:r w:rsidRPr="004E0E1A">
        <w:rPr>
          <w:b/>
          <w:lang w:eastAsia="pl-PL"/>
        </w:rPr>
        <w:t>imię i nazwisko lub podpis z</w:t>
      </w:r>
      <w:r>
        <w:rPr>
          <w:b/>
          <w:lang w:eastAsia="pl-PL"/>
        </w:rPr>
        <w:t xml:space="preserve"> czytelnym wskazaniem imienia i nazwiska</w:t>
      </w:r>
      <w:r>
        <w:rPr>
          <w:lang w:eastAsia="pl-PL"/>
        </w:rPr>
        <w:t>)</w:t>
      </w:r>
      <w:r w:rsidRPr="00BC47C6">
        <w:rPr>
          <w:lang w:eastAsia="pl-PL"/>
        </w:rPr>
        <w:t xml:space="preserve"> przez osobę/osoby upoważnioną/upoważnione do składania </w:t>
      </w:r>
      <w:r>
        <w:rPr>
          <w:lang w:eastAsia="pl-PL"/>
        </w:rPr>
        <w:br/>
      </w:r>
      <w:r w:rsidRPr="00BC47C6">
        <w:rPr>
          <w:lang w:eastAsia="pl-PL"/>
        </w:rPr>
        <w:t>w imieniu oferenta oświadczeń woli, zgodnie</w:t>
      </w:r>
      <w:r>
        <w:rPr>
          <w:lang w:eastAsia="pl-PL"/>
        </w:rPr>
        <w:t xml:space="preserve"> </w:t>
      </w:r>
      <w:r w:rsidRPr="00BC47C6">
        <w:rPr>
          <w:lang w:eastAsia="pl-PL"/>
        </w:rPr>
        <w:t>z zasadami reprezentacji, tj. podpisane przez osobę/o</w:t>
      </w:r>
      <w:r>
        <w:rPr>
          <w:lang w:eastAsia="pl-PL"/>
        </w:rPr>
        <w:t xml:space="preserve">soby wskazane do reprezentacji </w:t>
      </w:r>
      <w:r w:rsidRPr="00BC47C6">
        <w:rPr>
          <w:lang w:eastAsia="pl-PL"/>
        </w:rPr>
        <w:t>w dokumencie rejestrowym lub przez</w:t>
      </w:r>
      <w:r w:rsidRPr="004E0E1A">
        <w:rPr>
          <w:b/>
          <w:lang w:eastAsia="pl-PL"/>
        </w:rPr>
        <w:t xml:space="preserve"> </w:t>
      </w:r>
      <w:r>
        <w:rPr>
          <w:lang w:eastAsia="pl-PL"/>
        </w:rPr>
        <w:t xml:space="preserve">upoważnionego pełnomocnika </w:t>
      </w:r>
      <w:r w:rsidRPr="00AB0F00">
        <w:rPr>
          <w:lang w:eastAsia="pl-PL"/>
        </w:rPr>
        <w:t xml:space="preserve">w załączonym do oferty pełnomocnictwie lub potwierdzonej za zgodność </w:t>
      </w:r>
      <w:r>
        <w:rPr>
          <w:lang w:eastAsia="pl-PL"/>
        </w:rPr>
        <w:br/>
      </w:r>
      <w:r w:rsidRPr="00AB0F00">
        <w:rPr>
          <w:lang w:eastAsia="pl-PL"/>
        </w:rPr>
        <w:t>z oryginałem przez oferenta jego kopii. W przypadku projekt</w:t>
      </w:r>
      <w:r>
        <w:rPr>
          <w:lang w:eastAsia="pl-PL"/>
        </w:rPr>
        <w:t>u</w:t>
      </w:r>
      <w:r w:rsidRPr="00AB0F00">
        <w:rPr>
          <w:lang w:eastAsia="pl-PL"/>
        </w:rPr>
        <w:t xml:space="preserve"> obejmując</w:t>
      </w:r>
      <w:r>
        <w:rPr>
          <w:lang w:eastAsia="pl-PL"/>
        </w:rPr>
        <w:t>ego</w:t>
      </w:r>
      <w:r w:rsidRPr="00AB0F00">
        <w:rPr>
          <w:lang w:eastAsia="pl-PL"/>
        </w:rPr>
        <w:t xml:space="preserve"> więcej niż jeden moduł – etap </w:t>
      </w:r>
      <w:r>
        <w:rPr>
          <w:lang w:eastAsia="pl-PL"/>
        </w:rPr>
        <w:t>podpisane muszą być formularze oferty dla każdego modułu (etapu) osobno  wraz ze wszystkimi załącznikami.</w:t>
      </w:r>
      <w:r w:rsidRPr="004B400D">
        <w:rPr>
          <w:rFonts w:eastAsia="Times New Roman" w:cs="Times New Roman"/>
          <w:b/>
          <w:szCs w:val="24"/>
          <w:lang w:eastAsia="pl-PL"/>
        </w:rPr>
        <w:t xml:space="preserve"> </w:t>
      </w:r>
      <w:r w:rsidRPr="00552711">
        <w:rPr>
          <w:rFonts w:eastAsia="Times New Roman" w:cs="Times New Roman"/>
          <w:szCs w:val="24"/>
          <w:lang w:eastAsia="pl-PL"/>
        </w:rPr>
        <w:t>W przypadku przesłania oferty</w:t>
      </w:r>
      <w:r>
        <w:rPr>
          <w:rFonts w:eastAsia="Times New Roman" w:cs="Times New Roman"/>
          <w:b/>
          <w:szCs w:val="24"/>
          <w:lang w:eastAsia="pl-PL"/>
        </w:rPr>
        <w:t xml:space="preserve"> </w:t>
      </w:r>
      <w:r w:rsidRPr="004B400D">
        <w:rPr>
          <w:b/>
          <w:lang w:eastAsia="pl-PL"/>
        </w:rPr>
        <w:t>przez ePUAP</w:t>
      </w:r>
      <w:r w:rsidRPr="004B400D">
        <w:rPr>
          <w:lang w:eastAsia="pl-PL"/>
        </w:rPr>
        <w:t xml:space="preserve"> na adres /MSZ/SkrytkaESP, </w:t>
      </w:r>
      <w:r>
        <w:rPr>
          <w:lang w:eastAsia="pl-PL"/>
        </w:rPr>
        <w:t xml:space="preserve">ofertę należy </w:t>
      </w:r>
      <w:r w:rsidRPr="004B400D">
        <w:rPr>
          <w:b/>
          <w:lang w:eastAsia="pl-PL"/>
        </w:rPr>
        <w:t>opatrz</w:t>
      </w:r>
      <w:r>
        <w:rPr>
          <w:b/>
          <w:lang w:eastAsia="pl-PL"/>
        </w:rPr>
        <w:t>yć</w:t>
      </w:r>
      <w:r w:rsidRPr="004B400D">
        <w:rPr>
          <w:b/>
          <w:lang w:eastAsia="pl-PL"/>
        </w:rPr>
        <w:t xml:space="preserve"> prawidłowym podpisem elektronicznym</w:t>
      </w:r>
      <w:r w:rsidRPr="004B400D">
        <w:rPr>
          <w:lang w:eastAsia="pl-PL"/>
        </w:rPr>
        <w:t xml:space="preserve"> przez osobę upoważnioną lub osoby upoważnione do składania w imieniu oferenta oświadczeń woli, zgodnie z zasadami reprezentacji, tj</w:t>
      </w:r>
      <w:r>
        <w:rPr>
          <w:lang w:eastAsia="pl-PL"/>
        </w:rPr>
        <w:t>.</w:t>
      </w:r>
      <w:r w:rsidRPr="004B400D">
        <w:rPr>
          <w:lang w:eastAsia="pl-PL"/>
        </w:rPr>
        <w:t xml:space="preserve"> przez osobę bądź osoby wskazane do reprezentacji w dokumencie rejestrowym lub przez upoważnionego pełnomocnika.</w:t>
      </w:r>
    </w:p>
    <w:p w14:paraId="2D9BFA32" w14:textId="77777777" w:rsidR="00FD5A84" w:rsidRPr="00BC47C6" w:rsidRDefault="00FD5A84" w:rsidP="00FD5A84">
      <w:pPr>
        <w:spacing w:line="276" w:lineRule="auto"/>
        <w:rPr>
          <w:lang w:eastAsia="pl-PL"/>
        </w:rPr>
      </w:pPr>
      <w:r w:rsidRPr="00BC47C6">
        <w:rPr>
          <w:b/>
          <w:lang w:eastAsia="pl-PL"/>
        </w:rPr>
        <w:t>Uwaga</w:t>
      </w:r>
      <w:r w:rsidRPr="00BC47C6">
        <w:rPr>
          <w:lang w:eastAsia="pl-PL"/>
        </w:rPr>
        <w:t xml:space="preserve">: nie dopuszcza się składania podpisów przy użyciu faksymile. </w:t>
      </w:r>
    </w:p>
    <w:p w14:paraId="53DA0AD5" w14:textId="6BDF901D" w:rsidR="00FD5A84" w:rsidRPr="00BC47C6" w:rsidRDefault="00FD5A84" w:rsidP="00FD5A84">
      <w:pPr>
        <w:pStyle w:val="Akapitzlist"/>
        <w:numPr>
          <w:ilvl w:val="0"/>
          <w:numId w:val="30"/>
        </w:numPr>
        <w:spacing w:line="276" w:lineRule="auto"/>
        <w:ind w:left="567" w:hanging="567"/>
        <w:jc w:val="both"/>
        <w:rPr>
          <w:b/>
          <w:lang w:eastAsia="pl-PL"/>
        </w:rPr>
      </w:pPr>
      <w:r w:rsidRPr="00BC47C6">
        <w:rPr>
          <w:lang w:eastAsia="pl-PL"/>
        </w:rPr>
        <w:t xml:space="preserve">Oferty wraz z wymaganymi wszystkimi załącznikami </w:t>
      </w:r>
      <w:r w:rsidRPr="00BC47C6">
        <w:rPr>
          <w:b/>
          <w:lang w:eastAsia="pl-PL"/>
        </w:rPr>
        <w:t>w jednym egzemplarzu</w:t>
      </w:r>
      <w:r w:rsidRPr="00BC47C6">
        <w:rPr>
          <w:lang w:eastAsia="pl-PL"/>
        </w:rPr>
        <w:t xml:space="preserve"> należy przesłać</w:t>
      </w:r>
      <w:r w:rsidRPr="00BC47C6">
        <w:t xml:space="preserve"> </w:t>
      </w:r>
      <w:r w:rsidRPr="00BC47C6">
        <w:br/>
      </w:r>
      <w:r w:rsidRPr="00BC47C6">
        <w:rPr>
          <w:b/>
          <w:lang w:eastAsia="pl-PL"/>
        </w:rPr>
        <w:t xml:space="preserve">w nieprzekraczalnym </w:t>
      </w:r>
      <w:r w:rsidRPr="00FD2C9E">
        <w:rPr>
          <w:b/>
          <w:lang w:eastAsia="pl-PL"/>
        </w:rPr>
        <w:t xml:space="preserve">terminie do dnia </w:t>
      </w:r>
      <w:r w:rsidR="00715373">
        <w:rPr>
          <w:b/>
          <w:lang w:eastAsia="pl-PL"/>
        </w:rPr>
        <w:t xml:space="preserve">10 listopada </w:t>
      </w:r>
      <w:r w:rsidRPr="00FD2C9E">
        <w:rPr>
          <w:b/>
          <w:lang w:eastAsia="pl-PL"/>
        </w:rPr>
        <w:t>202</w:t>
      </w:r>
      <w:r w:rsidR="00A31DA0">
        <w:rPr>
          <w:b/>
          <w:lang w:eastAsia="pl-PL"/>
        </w:rPr>
        <w:t>2</w:t>
      </w:r>
      <w:r w:rsidRPr="00FD2C9E">
        <w:rPr>
          <w:b/>
          <w:lang w:eastAsia="pl-PL"/>
        </w:rPr>
        <w:t xml:space="preserve"> r. do godz. 16.15</w:t>
      </w:r>
      <w:r w:rsidRPr="00BC47C6">
        <w:rPr>
          <w:b/>
          <w:lang w:eastAsia="pl-PL"/>
        </w:rPr>
        <w:t>.:</w:t>
      </w:r>
    </w:p>
    <w:p w14:paraId="6EDE6FD5" w14:textId="77777777" w:rsidR="00FD5A84" w:rsidRPr="00BC47C6" w:rsidRDefault="00FD5A84" w:rsidP="00FD5A84">
      <w:pPr>
        <w:widowControl w:val="0"/>
        <w:numPr>
          <w:ilvl w:val="0"/>
          <w:numId w:val="21"/>
        </w:numPr>
        <w:tabs>
          <w:tab w:val="num" w:pos="1827"/>
        </w:tabs>
        <w:spacing w:before="60" w:after="60" w:line="276" w:lineRule="auto"/>
        <w:ind w:left="1276" w:hanging="425"/>
        <w:jc w:val="both"/>
        <w:outlineLvl w:val="2"/>
        <w:rPr>
          <w:rFonts w:eastAsia="Times New Roman" w:cs="Calibri"/>
          <w:lang w:eastAsia="pl-PL"/>
        </w:rPr>
      </w:pPr>
      <w:r w:rsidRPr="00BC47C6">
        <w:rPr>
          <w:rFonts w:eastAsia="Times New Roman" w:cs="Calibri"/>
          <w:lang w:eastAsia="pl-PL"/>
        </w:rPr>
        <w:lastRenderedPageBreak/>
        <w:t>pocztą lub przesyłką kurierską na adres:</w:t>
      </w:r>
    </w:p>
    <w:p w14:paraId="66753224"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Ministerstwo Spraw Zagranicznych</w:t>
      </w:r>
    </w:p>
    <w:p w14:paraId="39118158"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 xml:space="preserve">Departament Współpracy </w:t>
      </w:r>
      <w:r>
        <w:rPr>
          <w:rFonts w:eastAsia="Times New Roman" w:cs="Calibri"/>
          <w:lang w:eastAsia="pl-PL"/>
        </w:rPr>
        <w:t>z Polonią i Polakami za Granicą</w:t>
      </w:r>
    </w:p>
    <w:p w14:paraId="6F9BE6E1"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al. J. Ch. Szucha 23</w:t>
      </w:r>
    </w:p>
    <w:p w14:paraId="4AF544BE" w14:textId="77777777" w:rsidR="00FD5A84" w:rsidRPr="00BC47C6" w:rsidRDefault="00FD5A84" w:rsidP="00FD5A84">
      <w:pPr>
        <w:tabs>
          <w:tab w:val="num" w:pos="1276"/>
        </w:tabs>
        <w:spacing w:before="60" w:after="60" w:line="276" w:lineRule="auto"/>
        <w:ind w:left="1276" w:hanging="567"/>
        <w:jc w:val="center"/>
        <w:rPr>
          <w:rFonts w:eastAsia="Times New Roman" w:cs="Calibri"/>
          <w:lang w:eastAsia="pl-PL"/>
        </w:rPr>
      </w:pPr>
      <w:r w:rsidRPr="00BC47C6">
        <w:rPr>
          <w:rFonts w:eastAsia="Times New Roman" w:cs="Calibri"/>
          <w:lang w:eastAsia="pl-PL"/>
        </w:rPr>
        <w:t>00-580 Warszawa</w:t>
      </w:r>
    </w:p>
    <w:p w14:paraId="3E5B025E" w14:textId="77777777" w:rsidR="00FD5A84" w:rsidRPr="00BC47C6" w:rsidRDefault="00FD5A84" w:rsidP="00FD5A84">
      <w:pPr>
        <w:tabs>
          <w:tab w:val="num" w:pos="1276"/>
        </w:tabs>
        <w:spacing w:before="60" w:after="60" w:line="276" w:lineRule="auto"/>
        <w:ind w:left="1276" w:hanging="567"/>
        <w:jc w:val="center"/>
        <w:rPr>
          <w:rFonts w:eastAsia="Times New Roman" w:cs="Calibri"/>
          <w:b/>
          <w:lang w:eastAsia="pl-PL"/>
        </w:rPr>
      </w:pPr>
      <w:r w:rsidRPr="00BC47C6">
        <w:rPr>
          <w:rFonts w:eastAsia="Times New Roman" w:cs="Calibri"/>
          <w:b/>
          <w:lang w:eastAsia="pl-PL"/>
        </w:rPr>
        <w:t>z dopiskiem na kopercie:</w:t>
      </w:r>
    </w:p>
    <w:p w14:paraId="4476A5B7" w14:textId="77777777" w:rsidR="00FD5A84" w:rsidRDefault="00FD5A84" w:rsidP="00FD5A84">
      <w:pPr>
        <w:spacing w:before="60" w:after="60" w:line="276" w:lineRule="auto"/>
        <w:ind w:left="993"/>
        <w:rPr>
          <w:rFonts w:eastAsia="Times New Roman" w:cs="Calibri"/>
          <w:b/>
          <w:i/>
          <w:lang w:eastAsia="pl-PL"/>
        </w:rPr>
      </w:pPr>
      <w:r w:rsidRPr="00BC47C6">
        <w:rPr>
          <w:rFonts w:eastAsia="Times New Roman" w:cs="Calibri"/>
          <w:i/>
          <w:lang w:eastAsia="pl-PL"/>
        </w:rPr>
        <w:t>„</w:t>
      </w:r>
      <w:r w:rsidRPr="00BC47C6">
        <w:rPr>
          <w:rFonts w:eastAsia="Times New Roman" w:cs="Calibri"/>
          <w:b/>
          <w:i/>
          <w:lang w:eastAsia="pl-PL"/>
        </w:rPr>
        <w:t>Konkurs Współpraca z Polonią i Polakami za Granicą</w:t>
      </w:r>
      <w:r>
        <w:rPr>
          <w:rFonts w:eastAsia="Times New Roman" w:cs="Calibri"/>
          <w:b/>
          <w:i/>
          <w:lang w:eastAsia="pl-PL"/>
        </w:rPr>
        <w:t xml:space="preserve"> </w:t>
      </w:r>
      <w:r w:rsidRPr="00BC47C6">
        <w:rPr>
          <w:rFonts w:eastAsia="Times New Roman" w:cs="Calibri"/>
          <w:b/>
          <w:i/>
          <w:lang w:eastAsia="pl-PL"/>
        </w:rPr>
        <w:t>– Infrastruktura Polonijna</w:t>
      </w:r>
      <w:r>
        <w:rPr>
          <w:rFonts w:eastAsia="Times New Roman" w:cs="Calibri"/>
          <w:b/>
          <w:i/>
          <w:lang w:eastAsia="pl-PL"/>
        </w:rPr>
        <w:t xml:space="preserve"> 2023”</w:t>
      </w:r>
      <w:r w:rsidRPr="00BC47C6">
        <w:rPr>
          <w:rFonts w:eastAsia="Times New Roman" w:cs="Calibri"/>
          <w:b/>
          <w:i/>
          <w:lang w:eastAsia="pl-PL"/>
        </w:rPr>
        <w:t xml:space="preserve"> </w:t>
      </w:r>
    </w:p>
    <w:p w14:paraId="16C047F5" w14:textId="77777777" w:rsidR="00FD5A84" w:rsidRPr="00BC47C6" w:rsidRDefault="00FD5A84" w:rsidP="00FD5A84">
      <w:pPr>
        <w:spacing w:before="60" w:after="60" w:line="276" w:lineRule="auto"/>
        <w:ind w:left="993" w:firstLine="283"/>
        <w:rPr>
          <w:rFonts w:eastAsia="Times New Roman" w:cs="Calibri"/>
          <w:lang w:eastAsia="pl-PL"/>
        </w:rPr>
      </w:pPr>
      <w:r w:rsidRPr="00BC47C6">
        <w:rPr>
          <w:rFonts w:eastAsia="Times New Roman" w:cs="Calibri"/>
          <w:lang w:eastAsia="pl-PL"/>
        </w:rPr>
        <w:t>albo</w:t>
      </w:r>
    </w:p>
    <w:p w14:paraId="699539C0" w14:textId="77777777" w:rsidR="00FD5A84" w:rsidRPr="00BC47C6" w:rsidRDefault="00FD5A84" w:rsidP="00FD5A84">
      <w:pPr>
        <w:numPr>
          <w:ilvl w:val="0"/>
          <w:numId w:val="20"/>
        </w:numPr>
        <w:tabs>
          <w:tab w:val="num" w:pos="1276"/>
        </w:tabs>
        <w:spacing w:before="60" w:after="60" w:line="276" w:lineRule="auto"/>
        <w:ind w:left="1276" w:hanging="567"/>
        <w:jc w:val="both"/>
        <w:rPr>
          <w:rFonts w:eastAsia="Times New Roman" w:cs="Calibri"/>
          <w:color w:val="FF0000"/>
          <w:lang w:eastAsia="pl-PL"/>
        </w:rPr>
      </w:pPr>
      <w:r>
        <w:rPr>
          <w:rFonts w:eastAsia="Times New Roman" w:cs="Calibri"/>
          <w:lang w:eastAsia="pl-PL"/>
        </w:rPr>
        <w:t>złożyć na</w:t>
      </w:r>
      <w:r w:rsidRPr="00BC47C6">
        <w:rPr>
          <w:rFonts w:eastAsia="Times New Roman" w:cs="Calibri"/>
          <w:lang w:eastAsia="pl-PL"/>
        </w:rPr>
        <w:t xml:space="preserve"> Dzienniku Podawczym Ministerstwa Spraw Zagranicznych, znajdującym się przy al. J. Ch. Szucha 21, wejście od ul. Litewskiej</w:t>
      </w:r>
      <w:r w:rsidRPr="00BC47C6">
        <w:rPr>
          <w:rFonts w:eastAsia="Times New Roman" w:cs="Calibri"/>
          <w:b/>
          <w:lang w:eastAsia="pl-PL"/>
        </w:rPr>
        <w:t xml:space="preserve">. </w:t>
      </w:r>
      <w:r w:rsidRPr="00BC47C6">
        <w:rPr>
          <w:rFonts w:eastAsia="Times New Roman" w:cs="Calibri"/>
          <w:lang w:eastAsia="pl-PL"/>
        </w:rPr>
        <w:t>Dziennik Podawczy jest czynny</w:t>
      </w:r>
      <w:r w:rsidRPr="00BC47C6">
        <w:rPr>
          <w:rFonts w:eastAsia="Times New Roman" w:cs="Calibri"/>
          <w:b/>
          <w:lang w:eastAsia="pl-PL"/>
        </w:rPr>
        <w:t xml:space="preserve"> </w:t>
      </w:r>
      <w:r w:rsidRPr="00BC47C6">
        <w:rPr>
          <w:rFonts w:eastAsia="Times New Roman" w:cs="Calibri"/>
          <w:lang w:eastAsia="pl-PL"/>
        </w:rPr>
        <w:t xml:space="preserve">od poniedziałku do piątku w godzinach 8:15 – 16:15. Dziennik Podawczy jest zamknięty </w:t>
      </w:r>
      <w:r w:rsidRPr="00BC47C6">
        <w:rPr>
          <w:rFonts w:eastAsia="Times New Roman" w:cs="Calibri"/>
          <w:lang w:eastAsia="pl-PL"/>
        </w:rPr>
        <w:br/>
        <w:t xml:space="preserve">w soboty, niedziele oraz pozostałe dni ustawowo wolne od pracy </w:t>
      </w:r>
    </w:p>
    <w:p w14:paraId="1CD559FD" w14:textId="77777777" w:rsidR="00FD5A84" w:rsidRPr="00BC47C6" w:rsidRDefault="00FD5A84" w:rsidP="00FD5A84">
      <w:pPr>
        <w:tabs>
          <w:tab w:val="num" w:pos="1276"/>
        </w:tabs>
        <w:spacing w:before="60" w:after="60" w:line="276" w:lineRule="auto"/>
        <w:ind w:left="720"/>
        <w:jc w:val="center"/>
        <w:rPr>
          <w:rFonts w:eastAsia="Times New Roman" w:cs="Calibri"/>
          <w:b/>
          <w:lang w:eastAsia="pl-PL"/>
        </w:rPr>
      </w:pPr>
      <w:r w:rsidRPr="00BC47C6">
        <w:rPr>
          <w:rFonts w:eastAsia="Times New Roman" w:cs="Calibri"/>
          <w:b/>
          <w:lang w:eastAsia="pl-PL"/>
        </w:rPr>
        <w:t>z dopiskiem na kopercie:</w:t>
      </w:r>
    </w:p>
    <w:p w14:paraId="3FE9ED37" w14:textId="77777777" w:rsidR="00FD5A84" w:rsidRDefault="00FD5A84" w:rsidP="00FD5A84">
      <w:pPr>
        <w:spacing w:before="60" w:after="60" w:line="276" w:lineRule="auto"/>
        <w:ind w:left="567"/>
        <w:jc w:val="center"/>
        <w:rPr>
          <w:rFonts w:eastAsia="Times New Roman" w:cs="Calibri"/>
          <w:b/>
          <w:i/>
          <w:lang w:eastAsia="pl-PL"/>
        </w:rPr>
      </w:pPr>
      <w:r w:rsidRPr="00BC47C6">
        <w:rPr>
          <w:rFonts w:eastAsia="Times New Roman" w:cs="Calibri"/>
          <w:b/>
          <w:i/>
          <w:lang w:eastAsia="pl-PL"/>
        </w:rPr>
        <w:t>„Konkurs Współpraca z Polonią i Polakami za Granicą  – Infrastruktura Polonijna</w:t>
      </w:r>
      <w:r>
        <w:rPr>
          <w:rFonts w:eastAsia="Times New Roman" w:cs="Calibri"/>
          <w:b/>
          <w:i/>
          <w:lang w:eastAsia="pl-PL"/>
        </w:rPr>
        <w:t xml:space="preserve"> 2023</w:t>
      </w:r>
      <w:r w:rsidRPr="00BC47C6">
        <w:rPr>
          <w:rFonts w:eastAsia="Times New Roman" w:cs="Calibri"/>
          <w:b/>
          <w:i/>
          <w:lang w:eastAsia="pl-PL"/>
        </w:rPr>
        <w:t>”</w:t>
      </w:r>
    </w:p>
    <w:p w14:paraId="0C3E3A90" w14:textId="77777777" w:rsidR="00FD5A84" w:rsidRPr="00B94965" w:rsidRDefault="00FD5A84" w:rsidP="00FD5A84">
      <w:pPr>
        <w:spacing w:before="60" w:after="60" w:line="276" w:lineRule="auto"/>
        <w:ind w:left="1135" w:firstLine="141"/>
        <w:rPr>
          <w:rFonts w:eastAsia="Times New Roman" w:cs="Calibri"/>
          <w:lang w:eastAsia="pl-PL"/>
        </w:rPr>
      </w:pPr>
      <w:r>
        <w:rPr>
          <w:rFonts w:eastAsia="Times New Roman" w:cs="Calibri"/>
          <w:lang w:eastAsia="pl-PL"/>
        </w:rPr>
        <w:t>albo</w:t>
      </w:r>
    </w:p>
    <w:p w14:paraId="4A596926" w14:textId="77777777" w:rsidR="00FD5A84" w:rsidRPr="00BC47C6" w:rsidRDefault="00FD5A84" w:rsidP="00FD5A84">
      <w:pPr>
        <w:numPr>
          <w:ilvl w:val="0"/>
          <w:numId w:val="20"/>
        </w:numPr>
        <w:tabs>
          <w:tab w:val="num" w:pos="1276"/>
        </w:tabs>
        <w:spacing w:before="60" w:after="60" w:line="276" w:lineRule="auto"/>
        <w:ind w:left="1276" w:hanging="567"/>
        <w:jc w:val="both"/>
        <w:rPr>
          <w:rFonts w:eastAsia="Times New Roman" w:cs="Calibri"/>
          <w:color w:val="FF0000"/>
          <w:lang w:eastAsia="pl-PL"/>
        </w:rPr>
      </w:pPr>
      <w:r>
        <w:rPr>
          <w:rFonts w:eastAsia="Times New Roman" w:cs="Calibri"/>
          <w:lang w:eastAsia="pl-PL"/>
        </w:rPr>
        <w:t xml:space="preserve">przesłać przez „ePUAP” na adres </w:t>
      </w:r>
      <w:r w:rsidRPr="00B94965">
        <w:rPr>
          <w:rFonts w:eastAsia="Times New Roman" w:cs="Calibri"/>
          <w:b/>
          <w:lang w:eastAsia="pl-PL"/>
        </w:rPr>
        <w:t>/MSZ/Skrytka</w:t>
      </w:r>
      <w:r>
        <w:rPr>
          <w:rFonts w:eastAsia="Times New Roman" w:cs="Calibri"/>
          <w:lang w:eastAsia="pl-PL"/>
        </w:rPr>
        <w:t xml:space="preserve"> lub </w:t>
      </w:r>
      <w:r w:rsidRPr="00B94965">
        <w:rPr>
          <w:rFonts w:eastAsia="Times New Roman" w:cs="Calibri"/>
          <w:b/>
          <w:lang w:eastAsia="pl-PL"/>
        </w:rPr>
        <w:t>/MSZ/SkrytkaESP</w:t>
      </w:r>
    </w:p>
    <w:p w14:paraId="6323B18B" w14:textId="77777777" w:rsidR="00FD5A84" w:rsidRPr="00BC47C6" w:rsidRDefault="00FD5A84" w:rsidP="00FD5A84">
      <w:pPr>
        <w:spacing w:after="0" w:line="276" w:lineRule="auto"/>
        <w:ind w:left="567"/>
        <w:jc w:val="center"/>
        <w:rPr>
          <w:rFonts w:eastAsia="Times New Roman" w:cs="Calibri"/>
          <w:b/>
          <w:i/>
          <w:lang w:eastAsia="pl-PL"/>
        </w:rPr>
      </w:pPr>
    </w:p>
    <w:p w14:paraId="6B5EFA0F" w14:textId="77777777" w:rsidR="00FD5A84" w:rsidRPr="00BC47C6" w:rsidRDefault="00FD5A84" w:rsidP="00FD5A84">
      <w:pPr>
        <w:pStyle w:val="Akapitzlist"/>
        <w:numPr>
          <w:ilvl w:val="0"/>
          <w:numId w:val="30"/>
        </w:numPr>
        <w:spacing w:line="276" w:lineRule="auto"/>
        <w:ind w:left="567" w:hanging="567"/>
        <w:rPr>
          <w:lang w:eastAsia="pl-PL"/>
        </w:rPr>
      </w:pPr>
      <w:r w:rsidRPr="00BC47C6">
        <w:rPr>
          <w:lang w:eastAsia="pl-PL"/>
        </w:rPr>
        <w:t>Ministerstwo nie ponosi kosztów przygotowania oferty.</w:t>
      </w:r>
    </w:p>
    <w:p w14:paraId="35AC061D" w14:textId="77777777" w:rsidR="00FD5A84" w:rsidRPr="00BC47C6" w:rsidRDefault="00FD5A84" w:rsidP="00FD5A84">
      <w:pPr>
        <w:pStyle w:val="Akapitzlist"/>
        <w:spacing w:after="0" w:line="276" w:lineRule="auto"/>
        <w:ind w:left="360"/>
        <w:rPr>
          <w:lang w:eastAsia="pl-PL"/>
        </w:rPr>
      </w:pPr>
    </w:p>
    <w:p w14:paraId="23735955" w14:textId="1D358031" w:rsidR="00FD5A84" w:rsidRPr="00BC47C6" w:rsidRDefault="00A31DA0" w:rsidP="00FD5A84">
      <w:pPr>
        <w:pStyle w:val="Akapitzlist"/>
        <w:numPr>
          <w:ilvl w:val="0"/>
          <w:numId w:val="30"/>
        </w:numPr>
        <w:spacing w:after="0" w:line="276" w:lineRule="auto"/>
        <w:ind w:left="567" w:hanging="567"/>
        <w:jc w:val="both"/>
        <w:rPr>
          <w:b/>
          <w:lang w:eastAsia="pl-PL"/>
        </w:rPr>
      </w:pPr>
      <w:r>
        <w:rPr>
          <w:b/>
          <w:lang w:eastAsia="pl-PL"/>
        </w:rPr>
        <w:t>P</w:t>
      </w:r>
      <w:r w:rsidRPr="00BC47C6">
        <w:rPr>
          <w:b/>
          <w:lang w:eastAsia="pl-PL"/>
        </w:rPr>
        <w:t>lik</w:t>
      </w:r>
      <w:r>
        <w:rPr>
          <w:b/>
          <w:lang w:eastAsia="pl-PL"/>
        </w:rPr>
        <w:t>i z</w:t>
      </w:r>
      <w:r w:rsidRPr="00BC47C6">
        <w:rPr>
          <w:b/>
          <w:lang w:eastAsia="pl-PL"/>
        </w:rPr>
        <w:t xml:space="preserve"> </w:t>
      </w:r>
      <w:r>
        <w:rPr>
          <w:b/>
          <w:lang w:eastAsia="pl-PL"/>
        </w:rPr>
        <w:t>w</w:t>
      </w:r>
      <w:r w:rsidR="00FD5A84" w:rsidRPr="00BC47C6">
        <w:rPr>
          <w:b/>
          <w:lang w:eastAsia="pl-PL"/>
        </w:rPr>
        <w:t>ypełniony</w:t>
      </w:r>
      <w:r>
        <w:rPr>
          <w:b/>
          <w:lang w:eastAsia="pl-PL"/>
        </w:rPr>
        <w:t>m</w:t>
      </w:r>
      <w:r w:rsidR="00FD5A84" w:rsidRPr="00BC47C6">
        <w:rPr>
          <w:b/>
          <w:lang w:eastAsia="pl-PL"/>
        </w:rPr>
        <w:t xml:space="preserve"> formularz</w:t>
      </w:r>
      <w:r>
        <w:rPr>
          <w:b/>
          <w:lang w:eastAsia="pl-PL"/>
        </w:rPr>
        <w:t>em</w:t>
      </w:r>
      <w:r w:rsidR="00FD5A84" w:rsidRPr="00BC47C6">
        <w:rPr>
          <w:b/>
          <w:lang w:eastAsia="pl-PL"/>
        </w:rPr>
        <w:t xml:space="preserve"> oferty </w:t>
      </w:r>
      <w:r w:rsidR="00FD5A84">
        <w:rPr>
          <w:b/>
          <w:lang w:eastAsia="pl-PL"/>
        </w:rPr>
        <w:t>(</w:t>
      </w:r>
      <w:r w:rsidR="00FD5A84" w:rsidRPr="00BC47C6">
        <w:rPr>
          <w:b/>
          <w:lang w:eastAsia="pl-PL"/>
        </w:rPr>
        <w:t xml:space="preserve">w formacie </w:t>
      </w:r>
      <w:r w:rsidR="00FD5A84">
        <w:rPr>
          <w:b/>
          <w:lang w:eastAsia="pl-PL"/>
        </w:rPr>
        <w:t>Word</w:t>
      </w:r>
      <w:r>
        <w:rPr>
          <w:b/>
          <w:lang w:eastAsia="pl-PL"/>
        </w:rPr>
        <w:t xml:space="preserve"> </w:t>
      </w:r>
      <w:r w:rsidR="00FD5A84">
        <w:rPr>
          <w:b/>
          <w:lang w:eastAsia="pl-PL"/>
        </w:rPr>
        <w:t>-.doc, -.docx</w:t>
      </w:r>
      <w:r w:rsidR="00FD5A84" w:rsidRPr="00BC47C6">
        <w:rPr>
          <w:b/>
          <w:lang w:eastAsia="pl-PL"/>
        </w:rPr>
        <w:t>)</w:t>
      </w:r>
      <w:r w:rsidR="003F7C2A">
        <w:rPr>
          <w:b/>
          <w:lang w:eastAsia="pl-PL"/>
        </w:rPr>
        <w:t>,</w:t>
      </w:r>
      <w:r w:rsidR="00FD5A84" w:rsidRPr="00BC47C6">
        <w:rPr>
          <w:b/>
          <w:lang w:eastAsia="pl-PL"/>
        </w:rPr>
        <w:t xml:space="preserve"> tabel</w:t>
      </w:r>
      <w:r>
        <w:rPr>
          <w:b/>
          <w:lang w:eastAsia="pl-PL"/>
        </w:rPr>
        <w:t>ami budżetowymi</w:t>
      </w:r>
      <w:r w:rsidR="00FD5A84" w:rsidRPr="00BC47C6">
        <w:rPr>
          <w:b/>
          <w:lang w:eastAsia="pl-PL"/>
        </w:rPr>
        <w:t xml:space="preserve"> </w:t>
      </w:r>
      <w:r w:rsidR="00FD5A84">
        <w:rPr>
          <w:b/>
          <w:lang w:eastAsia="pl-PL"/>
        </w:rPr>
        <w:t>(</w:t>
      </w:r>
      <w:r w:rsidR="00FD5A84" w:rsidRPr="00BC47C6">
        <w:rPr>
          <w:b/>
          <w:lang w:eastAsia="pl-PL"/>
        </w:rPr>
        <w:t>w formacie Excel</w:t>
      </w:r>
      <w:r>
        <w:rPr>
          <w:b/>
          <w:lang w:eastAsia="pl-PL"/>
        </w:rPr>
        <w:t xml:space="preserve"> </w:t>
      </w:r>
      <w:r w:rsidR="00FD5A84">
        <w:rPr>
          <w:b/>
          <w:lang w:eastAsia="pl-PL"/>
        </w:rPr>
        <w:t>-.</w:t>
      </w:r>
      <w:r w:rsidR="00FD5A84" w:rsidRPr="00BC47C6">
        <w:rPr>
          <w:b/>
          <w:lang w:eastAsia="pl-PL"/>
        </w:rPr>
        <w:t>xls</w:t>
      </w:r>
      <w:r w:rsidR="00FD5A84">
        <w:rPr>
          <w:b/>
          <w:lang w:eastAsia="pl-PL"/>
        </w:rPr>
        <w:t>, -.xlsx</w:t>
      </w:r>
      <w:r w:rsidR="003F7C2A">
        <w:rPr>
          <w:b/>
          <w:lang w:eastAsia="pl-PL"/>
        </w:rPr>
        <w:t>) oraz pliki graficzne (w formacie -.gif, -.tif, -.jpg),  których użyto do sporządzenia poglądowego materiału fotograficznego wymienionego w ust. 10 pkt 10,</w:t>
      </w:r>
      <w:r w:rsidR="00FD5A84" w:rsidRPr="00BC47C6">
        <w:rPr>
          <w:b/>
          <w:lang w:eastAsia="pl-PL"/>
        </w:rPr>
        <w:t xml:space="preserve"> należy przesłać na adres mailowy:</w:t>
      </w:r>
      <w:r w:rsidR="00FD5A84">
        <w:rPr>
          <w:b/>
          <w:lang w:eastAsia="pl-PL"/>
        </w:rPr>
        <w:t xml:space="preserve"> dwppg.dotacje@msz.gov.pl</w:t>
      </w:r>
      <w:r w:rsidR="00FD5A84" w:rsidRPr="00BC47C6">
        <w:rPr>
          <w:b/>
          <w:lang w:eastAsia="pl-PL"/>
        </w:rPr>
        <w:t xml:space="preserve"> w terminie składania ofert, o którym mowa w ust. 1</w:t>
      </w:r>
      <w:r w:rsidR="00FD5A84">
        <w:rPr>
          <w:b/>
          <w:lang w:eastAsia="pl-PL"/>
        </w:rPr>
        <w:t>4</w:t>
      </w:r>
      <w:r w:rsidR="00FD5A84" w:rsidRPr="00BC47C6">
        <w:rPr>
          <w:b/>
          <w:lang w:eastAsia="pl-PL"/>
        </w:rPr>
        <w:t>.</w:t>
      </w:r>
      <w:r w:rsidR="00FD5A84">
        <w:rPr>
          <w:b/>
          <w:lang w:eastAsia="pl-PL"/>
        </w:rPr>
        <w:t xml:space="preserve"> Przesłanie </w:t>
      </w:r>
      <w:r>
        <w:rPr>
          <w:b/>
          <w:lang w:eastAsia="pl-PL"/>
        </w:rPr>
        <w:t>jedynie niniejszych plików</w:t>
      </w:r>
      <w:r w:rsidR="00FD5A84">
        <w:rPr>
          <w:b/>
          <w:lang w:eastAsia="pl-PL"/>
        </w:rPr>
        <w:t xml:space="preserve"> nie oznacza prawidłowego i terminowego złożenia</w:t>
      </w:r>
      <w:r>
        <w:rPr>
          <w:b/>
          <w:lang w:eastAsia="pl-PL"/>
        </w:rPr>
        <w:t xml:space="preserve"> oferty</w:t>
      </w:r>
      <w:r w:rsidR="00FD5A84">
        <w:rPr>
          <w:b/>
          <w:lang w:eastAsia="pl-PL"/>
        </w:rPr>
        <w:t xml:space="preserve">. </w:t>
      </w:r>
    </w:p>
    <w:p w14:paraId="1B36E0B5" w14:textId="77777777" w:rsidR="00FD5A84" w:rsidRPr="00BC47C6" w:rsidRDefault="00FD5A84" w:rsidP="00FD5A84">
      <w:pPr>
        <w:spacing w:after="0" w:line="276" w:lineRule="auto"/>
        <w:jc w:val="both"/>
        <w:rPr>
          <w:b/>
          <w:lang w:eastAsia="pl-PL"/>
        </w:rPr>
      </w:pPr>
    </w:p>
    <w:p w14:paraId="23573687" w14:textId="77777777" w:rsidR="00FD5A84" w:rsidRPr="00BC47C6" w:rsidRDefault="00FD5A84" w:rsidP="00FD5A84">
      <w:pPr>
        <w:spacing w:after="0" w:line="276" w:lineRule="auto"/>
        <w:ind w:left="567"/>
        <w:jc w:val="both"/>
        <w:rPr>
          <w:lang w:eastAsia="pl-PL"/>
        </w:rPr>
      </w:pPr>
      <w:r w:rsidRPr="00BC47C6">
        <w:rPr>
          <w:b/>
          <w:bCs/>
          <w:lang w:eastAsia="pl-PL"/>
        </w:rPr>
        <w:t xml:space="preserve">W temacie maila należy podać: „oferta na konkurs „Infrastruktura Polonijna </w:t>
      </w:r>
      <w:r>
        <w:rPr>
          <w:b/>
          <w:bCs/>
          <w:lang w:eastAsia="pl-PL"/>
        </w:rPr>
        <w:t>2023</w:t>
      </w:r>
      <w:r w:rsidRPr="00BC47C6">
        <w:rPr>
          <w:b/>
          <w:bCs/>
          <w:lang w:eastAsia="pl-PL"/>
        </w:rPr>
        <w:t>” (</w:t>
      </w:r>
      <w:r w:rsidRPr="00BC47C6">
        <w:rPr>
          <w:b/>
          <w:bCs/>
          <w:i/>
          <w:lang w:eastAsia="pl-PL"/>
        </w:rPr>
        <w:t xml:space="preserve">wraz </w:t>
      </w:r>
      <w:r>
        <w:rPr>
          <w:b/>
          <w:bCs/>
          <w:i/>
          <w:lang w:eastAsia="pl-PL"/>
        </w:rPr>
        <w:br/>
      </w:r>
      <w:r w:rsidRPr="00BC47C6">
        <w:rPr>
          <w:b/>
          <w:bCs/>
          <w:i/>
          <w:lang w:eastAsia="pl-PL"/>
        </w:rPr>
        <w:t>z nazwą oferenta</w:t>
      </w:r>
      <w:r w:rsidRPr="00BC47C6">
        <w:rPr>
          <w:b/>
          <w:bCs/>
          <w:lang w:eastAsia="pl-PL"/>
        </w:rPr>
        <w:t xml:space="preserve">)”. </w:t>
      </w:r>
      <w:r w:rsidRPr="00BC47C6">
        <w:rPr>
          <w:lang w:eastAsia="pl-PL"/>
        </w:rPr>
        <w:t xml:space="preserve">Maksymalny rozmiar dla wysyłanej wiadomości ze wszystkimi załącznikami nie </w:t>
      </w:r>
      <w:r w:rsidRPr="00BC47C6">
        <w:rPr>
          <w:b/>
          <w:lang w:eastAsia="pl-PL"/>
        </w:rPr>
        <w:t>może przekroczyć 20 MB.</w:t>
      </w:r>
      <w:r w:rsidRPr="00BC47C6">
        <w:rPr>
          <w:lang w:eastAsia="pl-PL"/>
        </w:rPr>
        <w:t xml:space="preserve"> Pliki o większym rozmiarze należy skompresować.</w:t>
      </w:r>
    </w:p>
    <w:p w14:paraId="63D3AA6A" w14:textId="77777777" w:rsidR="00FD5A84" w:rsidRPr="00BC47C6" w:rsidRDefault="00FD5A84" w:rsidP="00FD5A84">
      <w:pPr>
        <w:spacing w:after="0" w:line="276" w:lineRule="auto"/>
        <w:jc w:val="both"/>
        <w:rPr>
          <w:b/>
          <w:lang w:eastAsia="pl-PL"/>
        </w:rPr>
      </w:pPr>
    </w:p>
    <w:p w14:paraId="4A3D8863" w14:textId="77777777" w:rsidR="00FD5A84" w:rsidRPr="00BC47C6" w:rsidRDefault="00FD5A84" w:rsidP="00FD5A84">
      <w:pPr>
        <w:pStyle w:val="Akapitzlist"/>
        <w:numPr>
          <w:ilvl w:val="0"/>
          <w:numId w:val="30"/>
        </w:numPr>
        <w:spacing w:line="276" w:lineRule="auto"/>
        <w:ind w:left="567" w:hanging="567"/>
        <w:jc w:val="both"/>
        <w:rPr>
          <w:b/>
          <w:lang w:eastAsia="pl-PL"/>
        </w:rPr>
      </w:pPr>
      <w:r w:rsidRPr="00BC47C6">
        <w:rPr>
          <w:lang w:eastAsia="pl-PL"/>
        </w:rPr>
        <w:t>Oferty doręczone do siedziby MSZ po upływie terminu, o którym mowa w ust. 1</w:t>
      </w:r>
      <w:r>
        <w:rPr>
          <w:lang w:eastAsia="pl-PL"/>
        </w:rPr>
        <w:t>4 r</w:t>
      </w:r>
      <w:r w:rsidRPr="00BC47C6">
        <w:rPr>
          <w:lang w:eastAsia="pl-PL"/>
        </w:rPr>
        <w:t xml:space="preserve">egulaminu, nie będą opiniowane. </w:t>
      </w:r>
      <w:r w:rsidRPr="00BC47C6">
        <w:rPr>
          <w:b/>
          <w:lang w:eastAsia="pl-PL"/>
        </w:rPr>
        <w:t>Obowiązuje data wpływu oferty do siedziby MSZ.</w:t>
      </w:r>
    </w:p>
    <w:p w14:paraId="35A61CAD" w14:textId="77777777" w:rsidR="00FD5A84" w:rsidRPr="00BC47C6" w:rsidRDefault="00FD5A84" w:rsidP="00FD5A84">
      <w:pPr>
        <w:pStyle w:val="Akapitzlist"/>
        <w:spacing w:after="0" w:line="276" w:lineRule="auto"/>
        <w:ind w:left="360"/>
        <w:jc w:val="both"/>
        <w:rPr>
          <w:b/>
          <w:lang w:eastAsia="pl-PL"/>
        </w:rPr>
      </w:pPr>
    </w:p>
    <w:p w14:paraId="40A6E31A" w14:textId="77777777" w:rsidR="00FD5A84" w:rsidRDefault="00FD5A84" w:rsidP="00FD5A84">
      <w:pPr>
        <w:pStyle w:val="Akapitzlist"/>
        <w:numPr>
          <w:ilvl w:val="0"/>
          <w:numId w:val="30"/>
        </w:numPr>
        <w:spacing w:after="0" w:line="276" w:lineRule="auto"/>
        <w:ind w:left="567" w:hanging="567"/>
        <w:jc w:val="both"/>
        <w:rPr>
          <w:lang w:eastAsia="pl-PL"/>
        </w:rPr>
      </w:pPr>
      <w:r w:rsidRPr="00BC47C6">
        <w:rPr>
          <w:lang w:eastAsia="pl-PL"/>
        </w:rPr>
        <w:t xml:space="preserve">Oferent, w związku z przetwarzaniem danych osobowych w ramach udziału w otwartym konkursie ofert,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„RODO”). Informacje dotyczące przetwarzania danych osobowych zawarte są w </w:t>
      </w:r>
      <w:r>
        <w:rPr>
          <w:lang w:eastAsia="pl-PL"/>
        </w:rPr>
        <w:t>części V.</w:t>
      </w:r>
      <w:r w:rsidRPr="00BC47C6">
        <w:rPr>
          <w:lang w:eastAsia="pl-PL"/>
        </w:rPr>
        <w:t xml:space="preserve"> </w:t>
      </w:r>
      <w:r w:rsidRPr="00B2054F">
        <w:rPr>
          <w:i/>
          <w:lang w:eastAsia="pl-PL"/>
        </w:rPr>
        <w:t>Wytycznych dla oferentów</w:t>
      </w:r>
      <w:r>
        <w:rPr>
          <w:lang w:eastAsia="pl-PL"/>
        </w:rPr>
        <w:t>,</w:t>
      </w:r>
      <w:r w:rsidRPr="00BC47C6">
        <w:rPr>
          <w:lang w:eastAsia="pl-PL"/>
        </w:rPr>
        <w:t xml:space="preserve"> stanowiących załącznik nr </w:t>
      </w:r>
      <w:r>
        <w:rPr>
          <w:lang w:eastAsia="pl-PL"/>
        </w:rPr>
        <w:t>2</w:t>
      </w:r>
      <w:r w:rsidRPr="00BC47C6">
        <w:rPr>
          <w:lang w:eastAsia="pl-PL"/>
        </w:rPr>
        <w:t xml:space="preserve"> do regulaminu.</w:t>
      </w:r>
      <w:r w:rsidRPr="004B7491">
        <w:t xml:space="preserve"> </w:t>
      </w:r>
    </w:p>
    <w:p w14:paraId="5D633682" w14:textId="77777777" w:rsidR="00FD5A84" w:rsidRDefault="00FD5A84" w:rsidP="00FD5A84">
      <w:pPr>
        <w:pStyle w:val="Akapitzlist"/>
        <w:spacing w:line="276" w:lineRule="auto"/>
        <w:rPr>
          <w:lang w:eastAsia="pl-PL"/>
        </w:rPr>
      </w:pPr>
    </w:p>
    <w:p w14:paraId="422EFFCE" w14:textId="77777777" w:rsidR="00FD5A84" w:rsidRPr="00BC47C6" w:rsidRDefault="00FD5A84" w:rsidP="00FD5A84">
      <w:pPr>
        <w:pStyle w:val="Akapitzlist"/>
        <w:numPr>
          <w:ilvl w:val="0"/>
          <w:numId w:val="30"/>
        </w:numPr>
        <w:spacing w:after="0" w:line="276" w:lineRule="auto"/>
        <w:ind w:left="567" w:hanging="567"/>
        <w:jc w:val="both"/>
        <w:rPr>
          <w:lang w:eastAsia="pl-PL"/>
        </w:rPr>
      </w:pPr>
      <w:r>
        <w:rPr>
          <w:lang w:eastAsia="pl-PL"/>
        </w:rPr>
        <w:lastRenderedPageBreak/>
        <w:t xml:space="preserve">Oferent zobowiązany jest do przekazania osobom wskazanym w ofercie złożonej w ramach otwartego konkursu ofert na realizację zadania publicznego: „WSPÓŁPRACA Z POLONIĄ </w:t>
      </w:r>
      <w:r>
        <w:rPr>
          <w:lang w:eastAsia="pl-PL"/>
        </w:rPr>
        <w:br/>
        <w:t xml:space="preserve">I POLAKAMI ZA GRANICĄ – INFRASTRUKTURA POLONIJNA 2023” informacji dotyczącej przetwarzania ich danych osobowych przez Ministerstwo Spraw Zagranicznych zawartej w części V. </w:t>
      </w:r>
      <w:r w:rsidRPr="00552711">
        <w:rPr>
          <w:i/>
          <w:lang w:eastAsia="pl-PL"/>
        </w:rPr>
        <w:t>Wytycznych dla oferentów</w:t>
      </w:r>
      <w:r>
        <w:rPr>
          <w:lang w:eastAsia="pl-PL"/>
        </w:rPr>
        <w:t xml:space="preserve"> stanowiących załącznik nr 2 do regulaminu.</w:t>
      </w:r>
    </w:p>
    <w:p w14:paraId="20184EDD" w14:textId="77777777" w:rsidR="00FD5A84" w:rsidRPr="00BC47C6" w:rsidRDefault="00FD5A84" w:rsidP="00FD5A84">
      <w:pPr>
        <w:spacing w:after="0" w:line="276" w:lineRule="auto"/>
        <w:ind w:left="708" w:firstLine="708"/>
        <w:rPr>
          <w:rFonts w:eastAsia="Times New Roman" w:cs="Times New Roman"/>
          <w:b/>
          <w:sz w:val="24"/>
          <w:szCs w:val="24"/>
          <w:lang w:eastAsia="pl-PL"/>
        </w:rPr>
      </w:pPr>
    </w:p>
    <w:p w14:paraId="5F9643A2" w14:textId="77777777" w:rsidR="00FD5A84" w:rsidRPr="00BC47C6" w:rsidRDefault="00FD5A84" w:rsidP="00FD5A84">
      <w:pPr>
        <w:spacing w:after="0" w:line="276" w:lineRule="auto"/>
        <w:ind w:left="708" w:firstLine="708"/>
        <w:rPr>
          <w:rFonts w:eastAsia="Times New Roman" w:cs="Times New Roman"/>
          <w:sz w:val="24"/>
          <w:szCs w:val="24"/>
          <w:lang w:eastAsia="pl-PL"/>
        </w:rPr>
      </w:pPr>
      <w:r w:rsidRPr="00BC47C6">
        <w:rPr>
          <w:rFonts w:eastAsia="Times New Roman" w:cs="Times New Roman"/>
          <w:b/>
          <w:sz w:val="24"/>
          <w:szCs w:val="24"/>
          <w:lang w:eastAsia="pl-PL"/>
        </w:rPr>
        <w:t>§ 8. Opiniowanie ofert pod względem formalnym i merytorycznym</w:t>
      </w:r>
    </w:p>
    <w:p w14:paraId="22AD8568" w14:textId="7F4BD801" w:rsidR="00FD5A84" w:rsidRPr="00143F71" w:rsidRDefault="00FD5A84" w:rsidP="00FD5A84">
      <w:pPr>
        <w:widowControl w:val="0"/>
        <w:numPr>
          <w:ilvl w:val="0"/>
          <w:numId w:val="11"/>
        </w:numPr>
        <w:autoSpaceDE w:val="0"/>
        <w:autoSpaceDN w:val="0"/>
        <w:adjustRightInd w:val="0"/>
        <w:spacing w:before="120" w:after="120" w:line="276" w:lineRule="auto"/>
        <w:ind w:left="567" w:hanging="567"/>
        <w:jc w:val="both"/>
        <w:rPr>
          <w:rFonts w:eastAsia="Times New Roman" w:cs="Arial"/>
          <w:lang w:eastAsia="pl-PL"/>
        </w:rPr>
      </w:pPr>
      <w:r w:rsidRPr="00BC47C6">
        <w:rPr>
          <w:rFonts w:eastAsia="Times New Roman" w:cs="Times New Roman"/>
          <w:lang w:eastAsia="pl-PL"/>
        </w:rPr>
        <w:t xml:space="preserve">Oferty, które wpłynęły w terminie, o którym mowa </w:t>
      </w:r>
      <w:r w:rsidRPr="001076E5">
        <w:rPr>
          <w:rFonts w:eastAsia="Times New Roman" w:cs="Times New Roman"/>
          <w:lang w:eastAsia="pl-PL"/>
        </w:rPr>
        <w:t>w § 7 ust. 14</w:t>
      </w:r>
      <w:r w:rsidRPr="00BC47C6">
        <w:rPr>
          <w:rFonts w:eastAsia="Times New Roman" w:cs="Times New Roman"/>
          <w:lang w:eastAsia="pl-PL"/>
        </w:rPr>
        <w:t xml:space="preserve"> podlegają opiniowaniu przez </w:t>
      </w:r>
      <w:r w:rsidRPr="00143F71">
        <w:rPr>
          <w:rFonts w:eastAsia="Times New Roman" w:cs="Times New Roman"/>
          <w:lang w:eastAsia="pl-PL"/>
        </w:rPr>
        <w:t>Komisję</w:t>
      </w:r>
      <w:r w:rsidRPr="00143F71">
        <w:rPr>
          <w:rFonts w:eastAsia="Times New Roman" w:cs="Arial"/>
          <w:lang w:eastAsia="pl-PL"/>
        </w:rPr>
        <w:t>. Nie podlegają opinii Komisji oferty, które wpłynęły do MSZ po tym terminie.</w:t>
      </w:r>
      <w:r w:rsidR="00C1398C">
        <w:rPr>
          <w:rFonts w:eastAsia="Times New Roman" w:cs="Arial"/>
          <w:lang w:eastAsia="pl-PL"/>
        </w:rPr>
        <w:t xml:space="preserve"> Minister może podjąć decyzję o zakwalifikowaniu do opiniowania oferty na realizację zadania </w:t>
      </w:r>
      <w:r w:rsidR="005132F8">
        <w:rPr>
          <w:rFonts w:eastAsia="Times New Roman" w:cs="Arial"/>
          <w:lang w:eastAsia="pl-PL"/>
        </w:rPr>
        <w:br/>
      </w:r>
      <w:r w:rsidR="00C1398C">
        <w:rPr>
          <w:rFonts w:eastAsia="Times New Roman" w:cs="Arial"/>
          <w:lang w:eastAsia="pl-PL"/>
        </w:rPr>
        <w:t xml:space="preserve">z Komponentu I, jeżeli oferent uprawdopodobni/udowodni, że niezachowanie terminu nie nastąpiło z jego winy. </w:t>
      </w:r>
    </w:p>
    <w:p w14:paraId="75E39B4E"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143F71">
        <w:rPr>
          <w:rFonts w:eastAsia="Times New Roman" w:cs="Arial"/>
          <w:lang w:eastAsia="pl-PL"/>
        </w:rPr>
        <w:t>Komisja opiniuje oferty łącznie pod względem</w:t>
      </w:r>
      <w:r>
        <w:rPr>
          <w:rFonts w:eastAsia="Times New Roman" w:cs="Arial"/>
          <w:lang w:eastAsia="pl-PL"/>
        </w:rPr>
        <w:t xml:space="preserve"> formalnym i merytorycznym.</w:t>
      </w:r>
    </w:p>
    <w:p w14:paraId="37C9E5D7" w14:textId="77777777" w:rsidR="00FD5A84"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Opiniowanie złożonych ofert następuje zgodnie z przepisami ustawy o działalności pożytku publicznego i o wolontariacie, a także zgodnie z niniejszym regulaminem.</w:t>
      </w:r>
    </w:p>
    <w:p w14:paraId="57832F2A" w14:textId="77777777" w:rsidR="00FD5A84" w:rsidRPr="00BC47C6"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O</w:t>
      </w:r>
      <w:r>
        <w:rPr>
          <w:rFonts w:eastAsia="Times New Roman" w:cs="Arial"/>
          <w:lang w:eastAsia="pl-PL"/>
        </w:rPr>
        <w:t>ferta zaopiniowana</w:t>
      </w:r>
      <w:r w:rsidRPr="00BC47C6">
        <w:rPr>
          <w:rFonts w:eastAsia="Times New Roman" w:cs="Arial"/>
          <w:lang w:eastAsia="pl-PL"/>
        </w:rPr>
        <w:t xml:space="preserve"> negatywnie pod względem formalnym podlega odrzuceniu </w:t>
      </w:r>
      <w:r>
        <w:rPr>
          <w:rFonts w:eastAsia="Times New Roman" w:cs="Arial"/>
          <w:lang w:eastAsia="pl-PL"/>
        </w:rPr>
        <w:t xml:space="preserve">i nie będzie opiniowana pod względem merytorycznym, </w:t>
      </w:r>
      <w:r w:rsidRPr="00BC47C6">
        <w:rPr>
          <w:rFonts w:eastAsia="Times New Roman" w:cs="Arial"/>
          <w:lang w:eastAsia="pl-PL"/>
        </w:rPr>
        <w:t>jeśli:</w:t>
      </w:r>
    </w:p>
    <w:p w14:paraId="5EB531BA" w14:textId="77777777" w:rsidR="00FD5A84" w:rsidRPr="0078181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BC47C6">
        <w:rPr>
          <w:rFonts w:eastAsia="Times New Roman" w:cs="Arial"/>
          <w:lang w:eastAsia="pl-PL"/>
        </w:rPr>
        <w:t>oferent nie jest uprawniony do ubiegania się o dotację</w:t>
      </w:r>
      <w:r>
        <w:rPr>
          <w:rFonts w:eastAsia="Times New Roman" w:cs="Arial"/>
          <w:lang w:eastAsia="pl-PL"/>
        </w:rPr>
        <w:t xml:space="preserve"> </w:t>
      </w:r>
      <w:r w:rsidRPr="00B7637A">
        <w:rPr>
          <w:rFonts w:eastAsia="Times New Roman" w:cs="Arial"/>
          <w:lang w:eastAsia="pl-PL"/>
        </w:rPr>
        <w:t xml:space="preserve">na podstawie § 4 ust. </w:t>
      </w:r>
      <w:r>
        <w:rPr>
          <w:rFonts w:eastAsia="Times New Roman" w:cs="Arial"/>
          <w:lang w:eastAsia="pl-PL"/>
        </w:rPr>
        <w:t>1</w:t>
      </w:r>
      <w:r w:rsidRPr="00B7637A">
        <w:rPr>
          <w:rFonts w:eastAsia="Times New Roman" w:cs="Arial"/>
          <w:lang w:eastAsia="pl-PL"/>
        </w:rPr>
        <w:t xml:space="preserve"> </w:t>
      </w:r>
      <w:r>
        <w:rPr>
          <w:rFonts w:eastAsia="Times New Roman" w:cs="Arial"/>
          <w:lang w:eastAsia="pl-PL"/>
        </w:rPr>
        <w:t xml:space="preserve">lub </w:t>
      </w:r>
      <w:r w:rsidRPr="00B7637A">
        <w:rPr>
          <w:rFonts w:eastAsia="Times New Roman" w:cs="Arial"/>
          <w:lang w:eastAsia="pl-PL"/>
        </w:rPr>
        <w:t xml:space="preserve">podlega </w:t>
      </w:r>
      <w:r>
        <w:rPr>
          <w:rFonts w:eastAsia="Times New Roman" w:cs="Arial"/>
          <w:lang w:eastAsia="pl-PL"/>
        </w:rPr>
        <w:t>odrzuceniu</w:t>
      </w:r>
      <w:r w:rsidRPr="00B7637A">
        <w:rPr>
          <w:rFonts w:eastAsia="Times New Roman" w:cs="Arial"/>
          <w:lang w:eastAsia="pl-PL"/>
        </w:rPr>
        <w:t xml:space="preserve"> </w:t>
      </w:r>
      <w:r w:rsidRPr="00781816">
        <w:rPr>
          <w:rFonts w:eastAsia="Times New Roman" w:cs="Arial"/>
          <w:lang w:eastAsia="pl-PL"/>
        </w:rPr>
        <w:t>na podstawie § 4 ust. 2-4 regulaminu;</w:t>
      </w:r>
    </w:p>
    <w:p w14:paraId="684193BF" w14:textId="77777777" w:rsidR="00FD5A84" w:rsidRPr="0078181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781816">
        <w:rPr>
          <w:rFonts w:eastAsia="Times New Roman" w:cs="Arial"/>
          <w:lang w:eastAsia="pl-PL"/>
        </w:rPr>
        <w:t xml:space="preserve">termin realizacji zadania publicznego nie spełnia wymagań określonych w § 6 Regulaminu; </w:t>
      </w:r>
    </w:p>
    <w:p w14:paraId="36CDE4CC" w14:textId="77777777" w:rsidR="00FD5A84" w:rsidRPr="00163202"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b/>
          <w:i/>
          <w:lang w:eastAsia="pl-PL"/>
        </w:rPr>
      </w:pPr>
      <w:r w:rsidRPr="00781816">
        <w:rPr>
          <w:rFonts w:eastAsia="Times New Roman" w:cs="Arial"/>
          <w:lang w:eastAsia="pl-PL"/>
        </w:rPr>
        <w:t xml:space="preserve">w komponencie I kwota wnioskowanej dotacji jest wyższa niż maksymalna wskazana </w:t>
      </w:r>
      <w:r>
        <w:rPr>
          <w:rFonts w:eastAsia="Times New Roman" w:cs="Arial"/>
          <w:lang w:eastAsia="pl-PL"/>
        </w:rPr>
        <w:br/>
      </w:r>
      <w:r w:rsidRPr="00781816">
        <w:rPr>
          <w:rFonts w:eastAsia="Times New Roman" w:cs="Arial"/>
          <w:lang w:eastAsia="pl-PL"/>
        </w:rPr>
        <w:t xml:space="preserve">w § 3 ust. 1 pkt 1 regulaminu; w komponencie II kwota wnioskowanej dotacji jest niższa niż minimalna lub wyższa niż maksymalna wskazana w § 3 ust. 2 pkt 1 regulaminu; </w:t>
      </w:r>
      <w:r>
        <w:rPr>
          <w:rFonts w:eastAsia="Times New Roman" w:cs="Arial"/>
          <w:b/>
          <w:i/>
          <w:lang w:eastAsia="pl-PL"/>
        </w:rPr>
        <w:br/>
      </w:r>
      <w:r w:rsidRPr="00B87157">
        <w:t xml:space="preserve">w przypadku rozbieżności wnioskowanej kwoty dotacji wskazanej w pkt I oferty </w:t>
      </w:r>
      <w:r w:rsidRPr="00B87157">
        <w:br/>
        <w:t xml:space="preserve">w stosunku do kwoty wskazanej w </w:t>
      </w:r>
      <w:r w:rsidRPr="00163202">
        <w:rPr>
          <w:i/>
        </w:rPr>
        <w:t>Kalkulacji przewidywanych kosztów realizacji zadania publicznego,</w:t>
      </w:r>
      <w:r w:rsidRPr="00B87157">
        <w:t xml:space="preserve"> przy ocenie brana będzie pod uwagę kwota wnioskowanej dotacji wskazana w </w:t>
      </w:r>
      <w:r w:rsidRPr="00163202">
        <w:rPr>
          <w:i/>
        </w:rPr>
        <w:t>Kalkulacji przewidywanych kosztów realizacji zadania publicznego;</w:t>
      </w:r>
    </w:p>
    <w:p w14:paraId="13CF3ADB" w14:textId="77777777"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wkład własny oferenta jest niższy niż wskazany w § 5 ust. 5 </w:t>
      </w:r>
      <w:r>
        <w:rPr>
          <w:rFonts w:eastAsia="Times New Roman" w:cs="Arial"/>
          <w:lang w:eastAsia="pl-PL"/>
        </w:rPr>
        <w:t>pkt 3</w:t>
      </w:r>
      <w:r w:rsidRPr="005E55D6">
        <w:rPr>
          <w:rFonts w:eastAsia="Times New Roman" w:cs="Arial"/>
          <w:lang w:eastAsia="pl-PL"/>
        </w:rPr>
        <w:t xml:space="preserve"> regulaminu;</w:t>
      </w:r>
    </w:p>
    <w:p w14:paraId="1011A7BF" w14:textId="3260D773"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oferent nie spełnia wymogu posiadania doświadczenia, o którym mowa w </w:t>
      </w:r>
      <w:r w:rsidRPr="005E55D6">
        <w:rPr>
          <w:rFonts w:eastAsia="Calibri" w:cs="Calibri"/>
          <w:color w:val="000000" w:themeColor="text1"/>
        </w:rPr>
        <w:t>§ 7 ust 1 pkt. 1 i 2 lub § 7 ust 2 pkt. 1 i 2</w:t>
      </w:r>
      <w:r w:rsidR="009C68F4">
        <w:rPr>
          <w:rFonts w:eastAsia="Calibri" w:cs="Calibri"/>
          <w:color w:val="000000" w:themeColor="text1"/>
        </w:rPr>
        <w:t>;</w:t>
      </w:r>
    </w:p>
    <w:p w14:paraId="105D091B" w14:textId="77777777" w:rsidR="00FD5A84" w:rsidRPr="005E55D6"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 xml:space="preserve">oferta nie została podpisana w sposób określony w § 7 ust. 13 regulaminu; </w:t>
      </w:r>
    </w:p>
    <w:p w14:paraId="5C33058F"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5E55D6">
        <w:rPr>
          <w:rFonts w:eastAsia="Times New Roman" w:cs="Arial"/>
          <w:lang w:eastAsia="pl-PL"/>
        </w:rPr>
        <w:t>do oferty nie są dołączone wszystkie załączniki</w:t>
      </w:r>
      <w:r>
        <w:rPr>
          <w:rFonts w:eastAsia="Times New Roman" w:cs="Arial"/>
          <w:lang w:eastAsia="pl-PL"/>
        </w:rPr>
        <w:t xml:space="preserve"> wymagane w r</w:t>
      </w:r>
      <w:r w:rsidRPr="00721CB9">
        <w:rPr>
          <w:rFonts w:eastAsia="Times New Roman" w:cs="Arial"/>
          <w:lang w:eastAsia="pl-PL"/>
        </w:rPr>
        <w:t>egulaminie;</w:t>
      </w:r>
    </w:p>
    <w:p w14:paraId="2C6913FF"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721CB9">
        <w:rPr>
          <w:rFonts w:eastAsia="Times New Roman" w:cs="Arial"/>
          <w:lang w:eastAsia="pl-PL"/>
        </w:rPr>
        <w:t>oferent nie udokumentował formy dysponowania obiektem infrastruktury/ nieruchomością oraz warunków zabezpieczenia trwałości przeznaczenia i wykorzystania nieruchomości n</w:t>
      </w:r>
      <w:r>
        <w:rPr>
          <w:rFonts w:eastAsia="Times New Roman" w:cs="Arial"/>
          <w:lang w:eastAsia="pl-PL"/>
        </w:rPr>
        <w:t>a cele działalności polonijnej;</w:t>
      </w:r>
    </w:p>
    <w:p w14:paraId="5630D755" w14:textId="77777777" w:rsidR="00FD5A84" w:rsidRDefault="00FD5A84" w:rsidP="00FD5A84">
      <w:pPr>
        <w:widowControl w:val="0"/>
        <w:numPr>
          <w:ilvl w:val="0"/>
          <w:numId w:val="12"/>
        </w:numPr>
        <w:autoSpaceDE w:val="0"/>
        <w:autoSpaceDN w:val="0"/>
        <w:adjustRightInd w:val="0"/>
        <w:spacing w:before="120" w:after="0" w:line="276" w:lineRule="auto"/>
        <w:ind w:left="1134" w:hanging="567"/>
        <w:jc w:val="both"/>
        <w:rPr>
          <w:rFonts w:eastAsia="Times New Roman" w:cs="Arial"/>
          <w:lang w:eastAsia="pl-PL"/>
        </w:rPr>
      </w:pPr>
      <w:r w:rsidRPr="00143F71">
        <w:rPr>
          <w:rFonts w:eastAsia="Times New Roman" w:cs="Arial"/>
          <w:lang w:eastAsia="pl-PL"/>
        </w:rPr>
        <w:t xml:space="preserve">w komponencie I kwota kosztów administracyjnych wskazana w budżecie przekracza limity określone  w §  5 ust. 4 pkt. </w:t>
      </w:r>
      <w:r>
        <w:rPr>
          <w:rFonts w:eastAsia="Times New Roman" w:cs="Arial"/>
          <w:lang w:eastAsia="pl-PL"/>
        </w:rPr>
        <w:t>6.  W</w:t>
      </w:r>
      <w:r w:rsidRPr="00143F71">
        <w:rPr>
          <w:rFonts w:eastAsia="Times New Roman" w:cs="Arial"/>
          <w:lang w:eastAsia="pl-PL"/>
        </w:rPr>
        <w:t xml:space="preserve"> komponencie II  kwota kosztów administracyjnych wskazana w budżecie nie przekracza limitu określonego  w</w:t>
      </w:r>
      <w:r>
        <w:rPr>
          <w:rFonts w:eastAsia="Times New Roman" w:cs="Arial"/>
          <w:lang w:eastAsia="pl-PL"/>
        </w:rPr>
        <w:t xml:space="preserve"> §  5 ust. 5 pkt. 4</w:t>
      </w:r>
      <w:r w:rsidRPr="00143F71">
        <w:rPr>
          <w:rFonts w:eastAsia="Times New Roman" w:cs="Arial"/>
          <w:lang w:eastAsia="pl-PL"/>
        </w:rPr>
        <w:t>.</w:t>
      </w:r>
    </w:p>
    <w:p w14:paraId="2AC1AC79" w14:textId="77777777" w:rsidR="00FD5A84" w:rsidRPr="00552711" w:rsidRDefault="00FD5A84" w:rsidP="00FD5A84">
      <w:pPr>
        <w:widowControl w:val="0"/>
        <w:numPr>
          <w:ilvl w:val="0"/>
          <w:numId w:val="11"/>
        </w:numPr>
        <w:autoSpaceDE w:val="0"/>
        <w:autoSpaceDN w:val="0"/>
        <w:adjustRightInd w:val="0"/>
        <w:spacing w:before="120" w:after="120" w:line="276" w:lineRule="auto"/>
        <w:ind w:left="567" w:hanging="567"/>
        <w:jc w:val="both"/>
        <w:rPr>
          <w:rFonts w:eastAsiaTheme="minorEastAsia" w:cs="Arial"/>
          <w:lang w:eastAsia="pl-PL"/>
        </w:rPr>
      </w:pPr>
      <w:r w:rsidRPr="00552711">
        <w:rPr>
          <w:rFonts w:eastAsiaTheme="minorEastAsia" w:cs="Arial"/>
          <w:iCs/>
          <w:lang w:eastAsia="pl-PL"/>
        </w:rPr>
        <w:t>W</w:t>
      </w:r>
      <w:r w:rsidRPr="00552711">
        <w:rPr>
          <w:rFonts w:eastAsiaTheme="minorEastAsia" w:cs="Arial"/>
          <w:lang w:eastAsia="pl-PL"/>
        </w:rPr>
        <w:t xml:space="preserve"> </w:t>
      </w:r>
      <w:r w:rsidRPr="00552711">
        <w:rPr>
          <w:rFonts w:eastAsia="Times New Roman" w:cs="Arial"/>
          <w:lang w:eastAsia="pl-PL"/>
        </w:rPr>
        <w:t>przypadku</w:t>
      </w:r>
      <w:r w:rsidRPr="00552711">
        <w:rPr>
          <w:rFonts w:eastAsiaTheme="minorEastAsia" w:cs="Arial"/>
          <w:lang w:eastAsia="pl-PL"/>
        </w:rPr>
        <w:t xml:space="preserve"> niez</w:t>
      </w:r>
      <w:r w:rsidRPr="00552711">
        <w:rPr>
          <w:rFonts w:eastAsiaTheme="minorEastAsia" w:cs="Arial"/>
          <w:iCs/>
          <w:lang w:eastAsia="pl-PL"/>
        </w:rPr>
        <w:t xml:space="preserve">ałączenia do oferty wymaganego w § 7 ust. 10 dokumentu lub załączenia do </w:t>
      </w:r>
      <w:r w:rsidRPr="00552711">
        <w:rPr>
          <w:rFonts w:eastAsiaTheme="minorEastAsia" w:cs="Arial"/>
          <w:iCs/>
          <w:lang w:eastAsia="pl-PL"/>
        </w:rPr>
        <w:lastRenderedPageBreak/>
        <w:t xml:space="preserve">oferty takiego dokumentu, który jest niekompletny lub też pod innym względem niespełniający wymogów formalnych, oferent zostanie wezwany do uzupełnienia braków formalnych w tym zakresie. </w:t>
      </w:r>
      <w:r w:rsidRPr="00552711">
        <w:rPr>
          <w:rFonts w:eastAsiaTheme="minorEastAsia" w:cs="Arial"/>
          <w:lang w:eastAsia="pl-PL"/>
        </w:rPr>
        <w:t>Uzupełnieniu podlega cały dokument, którego nieprawidłowość dotyczy w zakresie spełnienia kryteriów wskazanych w § 7 niniejszego regulaminu. Uzupełnieniu nie podlega podpis pod ofertą.</w:t>
      </w:r>
      <w:r>
        <w:rPr>
          <w:rFonts w:eastAsiaTheme="minorEastAsia" w:cs="Arial"/>
          <w:lang w:eastAsia="pl-PL"/>
        </w:rPr>
        <w:t xml:space="preserve"> </w:t>
      </w:r>
      <w:r w:rsidRPr="00552711">
        <w:rPr>
          <w:rFonts w:eastAsiaTheme="minorEastAsia" w:cs="Calibri"/>
          <w:lang w:eastAsia="pl-PL"/>
        </w:rPr>
        <w:t xml:space="preserve">Uzupełnienie wnosi się w terminie 7 dni od dnia otrzymania wezwania do wniesienia uzupełnienia. </w:t>
      </w:r>
      <w:r w:rsidRPr="00552711">
        <w:rPr>
          <w:rFonts w:eastAsiaTheme="minorEastAsia" w:cs="Arial"/>
          <w:lang w:eastAsia="pl-PL"/>
        </w:rPr>
        <w:t>O terminowym wniesieniu uzupełnień i/lub wyjaśnień decyduje data wpływu do Ministerstwa Spraw Zagranicznych, niezależnie od sposobu dostarczenia.</w:t>
      </w:r>
    </w:p>
    <w:p w14:paraId="63027A91" w14:textId="77777777" w:rsidR="00FD5A84" w:rsidRPr="00552711" w:rsidRDefault="00FD5A84" w:rsidP="00FD5A84">
      <w:pPr>
        <w:widowControl w:val="0"/>
        <w:numPr>
          <w:ilvl w:val="0"/>
          <w:numId w:val="11"/>
        </w:numPr>
        <w:autoSpaceDE w:val="0"/>
        <w:autoSpaceDN w:val="0"/>
        <w:adjustRightInd w:val="0"/>
        <w:spacing w:before="120" w:after="120" w:line="276" w:lineRule="auto"/>
        <w:ind w:left="567" w:hanging="567"/>
        <w:jc w:val="both"/>
        <w:rPr>
          <w:rFonts w:eastAsiaTheme="minorEastAsia" w:cs="Arial"/>
          <w:lang w:eastAsia="pl-PL"/>
        </w:rPr>
      </w:pPr>
      <w:r w:rsidRPr="00552711">
        <w:rPr>
          <w:rFonts w:eastAsiaTheme="minorEastAsia" w:cs="Calibri"/>
          <w:lang w:eastAsia="pl-PL"/>
        </w:rPr>
        <w:t>Procedura</w:t>
      </w:r>
      <w:r w:rsidRPr="00552711">
        <w:rPr>
          <w:rFonts w:eastAsiaTheme="minorEastAsia" w:cs="Arial"/>
          <w:lang w:eastAsia="pl-PL"/>
        </w:rPr>
        <w:t xml:space="preserve"> uzupełnienia nie podlega powtórzeniu.</w:t>
      </w:r>
    </w:p>
    <w:p w14:paraId="7124F9FE" w14:textId="77777777" w:rsidR="00FD5A84" w:rsidRPr="007F10CA"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 xml:space="preserve">Oferty zaopiniowane pozytywnie pod względem formalnym podlegają opiniowaniu </w:t>
      </w:r>
      <w:r w:rsidRPr="00BC47C6">
        <w:rPr>
          <w:rFonts w:eastAsia="Times New Roman" w:cs="Arial"/>
          <w:lang w:eastAsia="pl-PL"/>
        </w:rPr>
        <w:br/>
        <w:t>pod względem merytorycznym. W trakcie opinii merytorycznej w pierwszym etapie Komisja weryf</w:t>
      </w:r>
      <w:r>
        <w:rPr>
          <w:rFonts w:eastAsia="Times New Roman" w:cs="Arial"/>
          <w:lang w:eastAsia="pl-PL"/>
        </w:rPr>
        <w:t xml:space="preserve">ikuje spełnienie przez oferenta </w:t>
      </w:r>
      <w:r w:rsidRPr="007F10CA">
        <w:rPr>
          <w:rFonts w:eastAsia="Times New Roman" w:cs="Arial"/>
          <w:lang w:eastAsia="pl-PL"/>
        </w:rPr>
        <w:t xml:space="preserve">wymogu zgodności zadania z Rządowym Programem Współpracy z Polonią i Polakami za Granicą oraz z celami określonymi w § 2 </w:t>
      </w:r>
      <w:r>
        <w:rPr>
          <w:rFonts w:eastAsia="Times New Roman" w:cs="Arial"/>
          <w:lang w:eastAsia="pl-PL"/>
        </w:rPr>
        <w:t xml:space="preserve">regulaminu. </w:t>
      </w:r>
      <w:r>
        <w:rPr>
          <w:rFonts w:eastAsia="Times New Roman" w:cs="Arial"/>
          <w:lang w:eastAsia="pl-PL"/>
        </w:rPr>
        <w:br/>
      </w:r>
      <w:r w:rsidRPr="007F10CA">
        <w:rPr>
          <w:rFonts w:eastAsia="Times New Roman" w:cs="Calibri"/>
          <w:lang w:eastAsia="pl-PL"/>
        </w:rPr>
        <w:t xml:space="preserve">W przypadku stwierdzenia niezgodności </w:t>
      </w:r>
      <w:r>
        <w:rPr>
          <w:rFonts w:eastAsia="Times New Roman" w:cs="Calibri"/>
          <w:lang w:eastAsia="pl-PL"/>
        </w:rPr>
        <w:t>w tym zakresie</w:t>
      </w:r>
      <w:r w:rsidRPr="007F10CA">
        <w:rPr>
          <w:rFonts w:eastAsia="Times New Roman" w:cs="Calibri"/>
          <w:lang w:eastAsia="pl-PL"/>
        </w:rPr>
        <w:t>, oferta nie podlega dalszemu opiniowaniu pod względem merytorycznym</w:t>
      </w:r>
      <w:r w:rsidRPr="007F10CA">
        <w:rPr>
          <w:rFonts w:eastAsia="Times New Roman" w:cs="Arial"/>
          <w:lang w:eastAsia="pl-PL"/>
        </w:rPr>
        <w:t xml:space="preserve">. </w:t>
      </w:r>
    </w:p>
    <w:p w14:paraId="32978600" w14:textId="77777777" w:rsidR="00FD5A84" w:rsidRPr="00BC47C6"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Przy analizie i opiniowaniu oferty pod względem merytorycznym Komisja bierze pod uwagę:</w:t>
      </w:r>
    </w:p>
    <w:p w14:paraId="79FC8A3C" w14:textId="77777777" w:rsidR="00FD5A84" w:rsidRPr="00AE2694" w:rsidRDefault="00FD5A84" w:rsidP="00FD5A84">
      <w:pPr>
        <w:pStyle w:val="Akapitzlist"/>
        <w:widowControl w:val="0"/>
        <w:numPr>
          <w:ilvl w:val="0"/>
          <w:numId w:val="14"/>
        </w:numPr>
        <w:autoSpaceDE w:val="0"/>
        <w:autoSpaceDN w:val="0"/>
        <w:adjustRightInd w:val="0"/>
        <w:spacing w:before="120" w:after="0" w:line="276" w:lineRule="auto"/>
        <w:ind w:left="993" w:hanging="425"/>
        <w:jc w:val="both"/>
        <w:rPr>
          <w:rFonts w:eastAsia="Times New Roman" w:cs="Arial"/>
          <w:iCs/>
          <w:lang w:eastAsia="pl-PL"/>
        </w:rPr>
      </w:pPr>
      <w:r w:rsidRPr="00AE2694">
        <w:rPr>
          <w:rFonts w:eastAsia="Times New Roman" w:cs="Arial"/>
          <w:iCs/>
          <w:lang w:eastAsia="pl-PL"/>
        </w:rPr>
        <w:t xml:space="preserve">możliwość realizacji </w:t>
      </w:r>
      <w:r w:rsidRPr="00AE2694">
        <w:rPr>
          <w:rFonts w:eastAsia="Times New Roman" w:cs="Arial"/>
          <w:lang w:eastAsia="pl-PL"/>
        </w:rPr>
        <w:t>zadania publicznego</w:t>
      </w:r>
      <w:r w:rsidRPr="00AE2694">
        <w:rPr>
          <w:rFonts w:eastAsia="Times New Roman" w:cs="Arial"/>
          <w:iCs/>
          <w:lang w:eastAsia="pl-PL"/>
        </w:rPr>
        <w:t xml:space="preserve"> przez oferenta (celowość, wykonalność); </w:t>
      </w:r>
    </w:p>
    <w:p w14:paraId="685010A3" w14:textId="77777777" w:rsidR="00FD5A84" w:rsidRPr="007F10CA"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7F10CA">
        <w:rPr>
          <w:rFonts w:eastAsia="Times New Roman" w:cs="Arial"/>
          <w:iCs/>
          <w:lang w:eastAsia="pl-PL"/>
        </w:rPr>
        <w:t>proponowaną jakość wykonania zadania publicznego (efektywność);</w:t>
      </w:r>
    </w:p>
    <w:p w14:paraId="629B2C55"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7F10CA">
        <w:rPr>
          <w:rFonts w:eastAsia="Times New Roman" w:cs="Arial"/>
          <w:iCs/>
          <w:lang w:eastAsia="pl-PL"/>
        </w:rPr>
        <w:t>planowany przez oferenta wkład rzeczowy, osobowy, w tym świadczenia</w:t>
      </w:r>
      <w:r w:rsidRPr="00BC47C6">
        <w:rPr>
          <w:rFonts w:eastAsia="Times New Roman" w:cs="Arial"/>
          <w:iCs/>
          <w:lang w:eastAsia="pl-PL"/>
        </w:rPr>
        <w:t xml:space="preserve"> wolontariuszy </w:t>
      </w:r>
      <w:r w:rsidRPr="00BC47C6">
        <w:rPr>
          <w:rFonts w:eastAsia="Times New Roman" w:cs="Arial"/>
          <w:iCs/>
          <w:lang w:eastAsia="pl-PL"/>
        </w:rPr>
        <w:br/>
        <w:t>i pracę społeczną członków;</w:t>
      </w:r>
    </w:p>
    <w:p w14:paraId="7600A107"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BC47C6">
        <w:rPr>
          <w:rFonts w:eastAsia="Times New Roman" w:cs="Times New Roman"/>
          <w:color w:val="000000"/>
          <w:lang w:eastAsia="pl-PL"/>
        </w:rPr>
        <w:t>kalkulację kosztów realizacji zadania publicznego, szczególnie w odniesieniu do zakresu rzeczowego zadania publicznego;</w:t>
      </w:r>
    </w:p>
    <w:p w14:paraId="112E75D1" w14:textId="7777777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iCs/>
          <w:lang w:eastAsia="pl-PL"/>
        </w:rPr>
      </w:pPr>
      <w:r w:rsidRPr="00BC47C6">
        <w:rPr>
          <w:rFonts w:eastAsia="Times New Roman" w:cs="Times New Roman"/>
          <w:color w:val="000000"/>
          <w:lang w:eastAsia="pl-PL"/>
        </w:rPr>
        <w:t>planowany przez oferenta udział środków finansowych własnych i/lub środków finansowych pochodzących z innych źródeł na realizację zadania publicznego;</w:t>
      </w:r>
    </w:p>
    <w:p w14:paraId="3E6A9889" w14:textId="0F0D54F7" w:rsidR="00FD5A84" w:rsidRPr="00BC47C6" w:rsidRDefault="00FD5A84" w:rsidP="00FD5A84">
      <w:pPr>
        <w:widowControl w:val="0"/>
        <w:numPr>
          <w:ilvl w:val="0"/>
          <w:numId w:val="14"/>
        </w:numPr>
        <w:autoSpaceDE w:val="0"/>
        <w:autoSpaceDN w:val="0"/>
        <w:adjustRightInd w:val="0"/>
        <w:spacing w:before="120" w:after="0" w:line="276" w:lineRule="auto"/>
        <w:ind w:left="993" w:hanging="426"/>
        <w:jc w:val="both"/>
        <w:rPr>
          <w:rFonts w:eastAsia="Times New Roman" w:cs="Arial"/>
          <w:lang w:eastAsia="pl-PL"/>
        </w:rPr>
      </w:pPr>
      <w:r w:rsidRPr="00BC47C6">
        <w:rPr>
          <w:rFonts w:eastAsia="Times New Roman" w:cs="Arial"/>
          <w:iCs/>
          <w:lang w:eastAsia="pl-PL"/>
        </w:rPr>
        <w:t xml:space="preserve">rzetelność i terminowość oraz sposób rozliczenia przez oferenta środków otrzymanych </w:t>
      </w:r>
      <w:r w:rsidRPr="00BC47C6">
        <w:rPr>
          <w:rFonts w:eastAsia="Times New Roman" w:cs="Arial"/>
          <w:iCs/>
          <w:lang w:eastAsia="pl-PL"/>
        </w:rPr>
        <w:br/>
        <w:t xml:space="preserve">w latach </w:t>
      </w:r>
      <w:r w:rsidRPr="004A3166">
        <w:rPr>
          <w:rFonts w:eastAsia="Times New Roman" w:cs="Arial"/>
          <w:iCs/>
          <w:lang w:eastAsia="pl-PL"/>
        </w:rPr>
        <w:t>20</w:t>
      </w:r>
      <w:r w:rsidR="00C1398C">
        <w:rPr>
          <w:rFonts w:eastAsia="Times New Roman" w:cs="Arial"/>
          <w:iCs/>
          <w:lang w:eastAsia="pl-PL"/>
        </w:rPr>
        <w:t>20</w:t>
      </w:r>
      <w:r w:rsidRPr="004A3166">
        <w:rPr>
          <w:rFonts w:eastAsia="Times New Roman" w:cs="Arial"/>
          <w:iCs/>
          <w:lang w:eastAsia="pl-PL"/>
        </w:rPr>
        <w:t>-20</w:t>
      </w:r>
      <w:r>
        <w:rPr>
          <w:rFonts w:eastAsia="Times New Roman" w:cs="Arial"/>
          <w:iCs/>
          <w:lang w:eastAsia="pl-PL"/>
        </w:rPr>
        <w:t>21.</w:t>
      </w:r>
      <w:r w:rsidRPr="00BC47C6">
        <w:rPr>
          <w:rFonts w:eastAsia="Times New Roman" w:cs="Arial"/>
          <w:iCs/>
          <w:lang w:eastAsia="pl-PL"/>
        </w:rPr>
        <w:t xml:space="preserve"> </w:t>
      </w:r>
      <w:r>
        <w:rPr>
          <w:rFonts w:eastAsia="Times New Roman" w:cs="Arial"/>
          <w:iCs/>
          <w:lang w:eastAsia="pl-PL"/>
        </w:rPr>
        <w:t>W</w:t>
      </w:r>
      <w:r w:rsidRPr="00BC47C6">
        <w:rPr>
          <w:rFonts w:eastAsia="Times New Roman" w:cs="Arial"/>
          <w:iCs/>
          <w:lang w:eastAsia="pl-PL"/>
        </w:rPr>
        <w:t xml:space="preserve"> przypadku podmiotu składającego ofertę, który realizował już </w:t>
      </w:r>
      <w:r w:rsidRPr="00BC47C6">
        <w:rPr>
          <w:rFonts w:eastAsia="Times New Roman" w:cs="Arial"/>
          <w:lang w:eastAsia="pl-PL"/>
        </w:rPr>
        <w:t>zadania publiczne</w:t>
      </w:r>
      <w:r w:rsidRPr="00BC47C6">
        <w:rPr>
          <w:rFonts w:eastAsia="Times New Roman" w:cs="Arial"/>
          <w:iCs/>
          <w:lang w:eastAsia="pl-PL"/>
        </w:rPr>
        <w:t xml:space="preserve"> zlecone przez Ministerstwo Spraw Zagranicznych, uwzględniając analizę i ocenę realizacji dotychczas zleconych </w:t>
      </w:r>
      <w:r w:rsidRPr="00BC47C6">
        <w:rPr>
          <w:rFonts w:eastAsia="Times New Roman" w:cs="Arial"/>
          <w:lang w:eastAsia="pl-PL"/>
        </w:rPr>
        <w:t>zadań publicznych</w:t>
      </w:r>
      <w:r w:rsidRPr="00BC47C6">
        <w:rPr>
          <w:rFonts w:eastAsia="Times New Roman" w:cs="Arial"/>
          <w:iCs/>
          <w:lang w:eastAsia="pl-PL"/>
        </w:rPr>
        <w:t xml:space="preserve">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Arial"/>
          <w:iCs/>
          <w:lang w:eastAsia="pl-PL"/>
        </w:rPr>
        <w:t>,</w:t>
      </w:r>
    </w:p>
    <w:p w14:paraId="1A6A8FCC" w14:textId="77777777" w:rsidR="00FD5A84" w:rsidRPr="00BC47C6" w:rsidRDefault="00FD5A84" w:rsidP="00FD5A84">
      <w:pPr>
        <w:widowControl w:val="0"/>
        <w:autoSpaceDE w:val="0"/>
        <w:autoSpaceDN w:val="0"/>
        <w:adjustRightInd w:val="0"/>
        <w:spacing w:before="120" w:after="240" w:line="276" w:lineRule="auto"/>
        <w:ind w:left="567"/>
        <w:rPr>
          <w:rFonts w:eastAsia="Times New Roman" w:cs="Arial"/>
          <w:lang w:eastAsia="pl-PL"/>
        </w:rPr>
      </w:pPr>
      <w:r w:rsidRPr="00BC47C6">
        <w:rPr>
          <w:rFonts w:eastAsia="Times New Roman" w:cs="Arial"/>
          <w:lang w:eastAsia="pl-PL"/>
        </w:rPr>
        <w:t xml:space="preserve">przy użyciu następujących kryteriów i ich wag w odniesieniu do </w:t>
      </w:r>
      <w:r>
        <w:rPr>
          <w:rFonts w:eastAsia="Times New Roman" w:cs="Arial"/>
          <w:lang w:eastAsia="pl-PL"/>
        </w:rPr>
        <w:t>pkt. 1-5</w:t>
      </w:r>
      <w:r w:rsidRPr="00BC47C6">
        <w:rPr>
          <w:rFonts w:eastAsia="Times New Roman" w:cs="Arial"/>
          <w:lang w:eastAsia="pl-PL"/>
        </w:rPr>
        <w:t>:</w:t>
      </w:r>
    </w:p>
    <w:tbl>
      <w:tblPr>
        <w:tblStyle w:val="Tabela-Siatka"/>
        <w:tblW w:w="8669" w:type="dxa"/>
        <w:tblInd w:w="279" w:type="dxa"/>
        <w:tblLook w:val="04A0" w:firstRow="1" w:lastRow="0" w:firstColumn="1" w:lastColumn="0" w:noHBand="0" w:noVBand="1"/>
      </w:tblPr>
      <w:tblGrid>
        <w:gridCol w:w="1685"/>
        <w:gridCol w:w="1433"/>
        <w:gridCol w:w="4133"/>
        <w:gridCol w:w="1418"/>
      </w:tblGrid>
      <w:tr w:rsidR="00FD5A84" w:rsidRPr="007F10CA" w14:paraId="525B45B8" w14:textId="77777777" w:rsidTr="00A31DA0">
        <w:trPr>
          <w:trHeight w:val="795"/>
        </w:trPr>
        <w:tc>
          <w:tcPr>
            <w:tcW w:w="1685" w:type="dxa"/>
            <w:vAlign w:val="center"/>
          </w:tcPr>
          <w:p w14:paraId="051B384A" w14:textId="77777777" w:rsidR="00FD5A84" w:rsidRPr="007F10CA" w:rsidRDefault="00FD5A84" w:rsidP="00A31DA0">
            <w:pPr>
              <w:autoSpaceDE w:val="0"/>
              <w:autoSpaceDN w:val="0"/>
              <w:adjustRightInd w:val="0"/>
              <w:spacing w:line="276" w:lineRule="auto"/>
              <w:jc w:val="center"/>
              <w:rPr>
                <w:rFonts w:cs="Calibri"/>
                <w:b/>
              </w:rPr>
            </w:pPr>
            <w:r w:rsidRPr="007F10CA">
              <w:rPr>
                <w:rFonts w:cs="Calibri"/>
                <w:b/>
              </w:rPr>
              <w:t>Kryterium</w:t>
            </w:r>
          </w:p>
        </w:tc>
        <w:tc>
          <w:tcPr>
            <w:tcW w:w="5566" w:type="dxa"/>
            <w:gridSpan w:val="2"/>
            <w:shd w:val="clear" w:color="auto" w:fill="FFFFFF" w:themeFill="background1"/>
            <w:vAlign w:val="center"/>
          </w:tcPr>
          <w:p w14:paraId="004B24AF"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Czynnik oceny</w:t>
            </w:r>
          </w:p>
        </w:tc>
        <w:tc>
          <w:tcPr>
            <w:tcW w:w="1418" w:type="dxa"/>
            <w:shd w:val="clear" w:color="auto" w:fill="FFFFFF" w:themeFill="background1"/>
            <w:vAlign w:val="center"/>
          </w:tcPr>
          <w:p w14:paraId="5DCB1115"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Skala punktowa</w:t>
            </w:r>
          </w:p>
        </w:tc>
      </w:tr>
      <w:tr w:rsidR="00FD5A84" w:rsidRPr="00147200" w14:paraId="06E10EC0" w14:textId="77777777" w:rsidTr="00A31DA0">
        <w:trPr>
          <w:trHeight w:val="794"/>
        </w:trPr>
        <w:tc>
          <w:tcPr>
            <w:tcW w:w="1685" w:type="dxa"/>
            <w:vMerge w:val="restart"/>
            <w:vAlign w:val="center"/>
          </w:tcPr>
          <w:p w14:paraId="128E8C12" w14:textId="77777777" w:rsidR="00FD5A84" w:rsidRPr="00E20127" w:rsidRDefault="00FD5A84" w:rsidP="00A31DA0">
            <w:pPr>
              <w:autoSpaceDE w:val="0"/>
              <w:autoSpaceDN w:val="0"/>
              <w:adjustRightInd w:val="0"/>
              <w:spacing w:line="276" w:lineRule="auto"/>
              <w:jc w:val="center"/>
              <w:rPr>
                <w:rFonts w:cs="Calibri"/>
                <w:b/>
              </w:rPr>
            </w:pPr>
            <w:r w:rsidRPr="007F10CA">
              <w:rPr>
                <w:rFonts w:cs="Calibri"/>
                <w:b/>
              </w:rPr>
              <w:t>CELOWOŚĆ</w:t>
            </w:r>
          </w:p>
        </w:tc>
        <w:tc>
          <w:tcPr>
            <w:tcW w:w="1433" w:type="dxa"/>
          </w:tcPr>
          <w:p w14:paraId="01A05B6B" w14:textId="77777777" w:rsidR="00FD5A84" w:rsidRPr="007F10CA" w:rsidRDefault="00FD5A84" w:rsidP="00A31DA0">
            <w:pPr>
              <w:autoSpaceDE w:val="0"/>
              <w:autoSpaceDN w:val="0"/>
              <w:adjustRightInd w:val="0"/>
              <w:spacing w:line="276" w:lineRule="auto"/>
              <w:rPr>
                <w:rFonts w:cs="Calibri"/>
              </w:rPr>
            </w:pPr>
          </w:p>
          <w:p w14:paraId="7FDFD948" w14:textId="77777777" w:rsidR="00FD5A84" w:rsidRPr="007F10CA" w:rsidRDefault="00FD5A84" w:rsidP="00A31DA0">
            <w:pPr>
              <w:autoSpaceDE w:val="0"/>
              <w:autoSpaceDN w:val="0"/>
              <w:adjustRightInd w:val="0"/>
              <w:spacing w:line="276" w:lineRule="auto"/>
              <w:rPr>
                <w:rFonts w:cs="Calibri"/>
              </w:rPr>
            </w:pPr>
          </w:p>
          <w:p w14:paraId="499F8EF3" w14:textId="77777777" w:rsidR="00FD5A84" w:rsidRPr="007F10CA" w:rsidRDefault="00FD5A84" w:rsidP="00A31DA0">
            <w:pPr>
              <w:autoSpaceDE w:val="0"/>
              <w:autoSpaceDN w:val="0"/>
              <w:adjustRightInd w:val="0"/>
              <w:spacing w:line="276" w:lineRule="auto"/>
              <w:rPr>
                <w:rFonts w:cs="Calibri"/>
              </w:rPr>
            </w:pPr>
          </w:p>
          <w:p w14:paraId="093BE5F5" w14:textId="77777777" w:rsidR="00FD5A84" w:rsidRPr="007F10CA" w:rsidRDefault="00FD5A84" w:rsidP="00A31DA0">
            <w:pPr>
              <w:autoSpaceDE w:val="0"/>
              <w:autoSpaceDN w:val="0"/>
              <w:adjustRightInd w:val="0"/>
              <w:spacing w:line="276" w:lineRule="auto"/>
              <w:rPr>
                <w:rFonts w:cs="Calibri"/>
              </w:rPr>
            </w:pPr>
            <w:r w:rsidRPr="007F10CA">
              <w:rPr>
                <w:rFonts w:cs="Calibri"/>
              </w:rPr>
              <w:t xml:space="preserve">Projekty priorytetowe  </w:t>
            </w:r>
          </w:p>
        </w:tc>
        <w:tc>
          <w:tcPr>
            <w:tcW w:w="4133" w:type="dxa"/>
          </w:tcPr>
          <w:p w14:paraId="59F1AE23" w14:textId="77777777" w:rsidR="00FD5A84" w:rsidRPr="007F10CA" w:rsidRDefault="00FD5A84" w:rsidP="00A31DA0">
            <w:pPr>
              <w:autoSpaceDE w:val="0"/>
              <w:autoSpaceDN w:val="0"/>
              <w:adjustRightInd w:val="0"/>
              <w:spacing w:line="276" w:lineRule="auto"/>
              <w:jc w:val="both"/>
              <w:rPr>
                <w:rFonts w:cs="Calibri"/>
              </w:rPr>
            </w:pPr>
          </w:p>
          <w:p w14:paraId="27B24F28" w14:textId="77777777" w:rsidR="00FD5A84" w:rsidRPr="007F10CA" w:rsidRDefault="00FD5A84" w:rsidP="00A31DA0">
            <w:pPr>
              <w:autoSpaceDE w:val="0"/>
              <w:autoSpaceDN w:val="0"/>
              <w:adjustRightInd w:val="0"/>
              <w:spacing w:line="276" w:lineRule="auto"/>
              <w:jc w:val="both"/>
              <w:rPr>
                <w:rFonts w:cs="Calibri"/>
              </w:rPr>
            </w:pPr>
          </w:p>
          <w:p w14:paraId="7E936E38" w14:textId="77777777" w:rsidR="00FD5A84" w:rsidRDefault="00FD5A84" w:rsidP="00A31DA0">
            <w:pPr>
              <w:autoSpaceDE w:val="0"/>
              <w:autoSpaceDN w:val="0"/>
              <w:adjustRightInd w:val="0"/>
              <w:spacing w:line="276" w:lineRule="auto"/>
              <w:jc w:val="both"/>
              <w:rPr>
                <w:rFonts w:cs="Calibri"/>
              </w:rPr>
            </w:pPr>
          </w:p>
          <w:p w14:paraId="78F85F7D" w14:textId="008222AA" w:rsidR="00FD5A84" w:rsidRPr="008C527E" w:rsidRDefault="00FD5A84" w:rsidP="00A31DA0">
            <w:pPr>
              <w:pStyle w:val="Akapitzlist"/>
              <w:numPr>
                <w:ilvl w:val="0"/>
                <w:numId w:val="20"/>
              </w:numPr>
              <w:autoSpaceDE w:val="0"/>
              <w:autoSpaceDN w:val="0"/>
              <w:adjustRightInd w:val="0"/>
              <w:spacing w:line="276" w:lineRule="auto"/>
              <w:ind w:left="34" w:hanging="142"/>
              <w:jc w:val="both"/>
              <w:rPr>
                <w:rFonts w:cs="Calibri"/>
              </w:rPr>
            </w:pPr>
            <w:r w:rsidRPr="008C527E">
              <w:rPr>
                <w:rFonts w:cs="Calibri"/>
              </w:rPr>
              <w:t xml:space="preserve">Zgodność oferty z celami </w:t>
            </w:r>
            <w:r w:rsidR="00E86061">
              <w:rPr>
                <w:rFonts w:cs="Calibri"/>
              </w:rPr>
              <w:t xml:space="preserve">konkursu </w:t>
            </w:r>
            <w:r w:rsidR="00E86061" w:rsidRPr="008C527E">
              <w:rPr>
                <w:rFonts w:cs="Calibri"/>
              </w:rPr>
              <w:t xml:space="preserve">przewidzianymi dla </w:t>
            </w:r>
            <w:r w:rsidRPr="008C527E">
              <w:rPr>
                <w:rFonts w:cs="Calibri"/>
              </w:rPr>
              <w:t xml:space="preserve">zadania publicznego </w:t>
            </w:r>
            <w:r w:rsidR="00E86061" w:rsidRPr="00E86061">
              <w:rPr>
                <w:rFonts w:cs="Calibri"/>
              </w:rPr>
              <w:t>z Komponentu I</w:t>
            </w:r>
            <w:r w:rsidR="00E86061" w:rsidRPr="00EA3652">
              <w:rPr>
                <w:rFonts w:ascii="Calibri" w:eastAsia="MS Gothic" w:hAnsi="Calibri" w:cs="Calibri"/>
              </w:rPr>
              <w:t xml:space="preserve"> – Infrastruktura Polonijna – projekty o znaczeniu </w:t>
            </w:r>
            <w:r w:rsidR="00E86061">
              <w:rPr>
                <w:rFonts w:ascii="Calibri" w:eastAsia="MS Gothic" w:hAnsi="Calibri" w:cs="Calibri"/>
              </w:rPr>
              <w:t>priorytetowym</w:t>
            </w:r>
            <w:r w:rsidR="00D8304F">
              <w:rPr>
                <w:rFonts w:cs="Calibri"/>
              </w:rPr>
              <w:t>.</w:t>
            </w:r>
            <w:r w:rsidRPr="008C527E">
              <w:rPr>
                <w:rFonts w:cs="Calibri"/>
              </w:rPr>
              <w:t xml:space="preserve"> </w:t>
            </w:r>
          </w:p>
          <w:p w14:paraId="6B743611" w14:textId="77777777" w:rsidR="00FD5A84" w:rsidRPr="007F10CA" w:rsidRDefault="00FD5A84" w:rsidP="00A31DA0">
            <w:pPr>
              <w:autoSpaceDE w:val="0"/>
              <w:autoSpaceDN w:val="0"/>
              <w:adjustRightInd w:val="0"/>
              <w:spacing w:line="276" w:lineRule="auto"/>
              <w:ind w:left="34" w:hanging="142"/>
              <w:jc w:val="both"/>
              <w:rPr>
                <w:rFonts w:cs="Calibri"/>
              </w:rPr>
            </w:pPr>
          </w:p>
          <w:p w14:paraId="644B2D86" w14:textId="296AB06E" w:rsidR="00FD5A84" w:rsidRPr="008C527E" w:rsidRDefault="00FD5A84" w:rsidP="00D8304F">
            <w:pPr>
              <w:pStyle w:val="Akapitzlist"/>
              <w:numPr>
                <w:ilvl w:val="0"/>
                <w:numId w:val="20"/>
              </w:numPr>
              <w:autoSpaceDE w:val="0"/>
              <w:autoSpaceDN w:val="0"/>
              <w:adjustRightInd w:val="0"/>
              <w:spacing w:line="276" w:lineRule="auto"/>
              <w:ind w:left="34" w:hanging="142"/>
              <w:jc w:val="both"/>
              <w:rPr>
                <w:rFonts w:cs="Calibri"/>
              </w:rPr>
            </w:pPr>
            <w:r w:rsidRPr="008C527E">
              <w:rPr>
                <w:rFonts w:cs="Calibri"/>
              </w:rPr>
              <w:t>Uzasadnienie potrzeby realizacji projektu</w:t>
            </w:r>
            <w:r w:rsidRPr="008C527E">
              <w:rPr>
                <w:rFonts w:cs="Calibri"/>
              </w:rPr>
              <w:br/>
              <w:t xml:space="preserve">w oparciu o analizę sytuacji Polonii </w:t>
            </w:r>
            <w:r>
              <w:rPr>
                <w:rFonts w:cs="Calibri"/>
              </w:rPr>
              <w:br/>
            </w:r>
            <w:r w:rsidRPr="008C527E">
              <w:rPr>
                <w:rFonts w:cs="Calibri"/>
              </w:rPr>
              <w:t>i Polaków, stanu infrastruktury lub dostępności do infrastruktury, w kraju przeznaczenia dotacji, możliwości finansowe organizacji polonijnych, opis odbiorców zadania (grupy odbiorców), liczba beneficjentów, oraz opis rodzaju działalności, aktywność</w:t>
            </w:r>
            <w:r w:rsidR="00D8304F">
              <w:rPr>
                <w:rFonts w:cs="Calibri"/>
              </w:rPr>
              <w:t>.</w:t>
            </w:r>
            <w:r w:rsidRPr="008C527E">
              <w:rPr>
                <w:rFonts w:cs="Calibri"/>
              </w:rPr>
              <w:t xml:space="preserve"> </w:t>
            </w:r>
          </w:p>
        </w:tc>
        <w:tc>
          <w:tcPr>
            <w:tcW w:w="1418" w:type="dxa"/>
            <w:shd w:val="clear" w:color="auto" w:fill="FFFFFF" w:themeFill="background1"/>
          </w:tcPr>
          <w:p w14:paraId="331E578E"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lastRenderedPageBreak/>
              <w:t>0-25 pkt</w:t>
            </w:r>
          </w:p>
          <w:p w14:paraId="2E11AF50" w14:textId="77777777" w:rsidR="00FD5A84" w:rsidRPr="00147200" w:rsidRDefault="00FD5A84" w:rsidP="00A31DA0">
            <w:pPr>
              <w:autoSpaceDE w:val="0"/>
              <w:autoSpaceDN w:val="0"/>
              <w:adjustRightInd w:val="0"/>
              <w:spacing w:line="276" w:lineRule="auto"/>
              <w:jc w:val="center"/>
              <w:rPr>
                <w:rFonts w:cs="Calibri"/>
                <w:b/>
              </w:rPr>
            </w:pPr>
            <w:r w:rsidRPr="00147200">
              <w:rPr>
                <w:rFonts w:cs="Calibri"/>
                <w:b/>
              </w:rPr>
              <w:t>w tym:</w:t>
            </w:r>
          </w:p>
          <w:p w14:paraId="777F69E6" w14:textId="77777777" w:rsidR="00FD5A84" w:rsidRPr="00147200" w:rsidRDefault="00FD5A84" w:rsidP="00A31DA0">
            <w:pPr>
              <w:autoSpaceDE w:val="0"/>
              <w:autoSpaceDN w:val="0"/>
              <w:adjustRightInd w:val="0"/>
              <w:spacing w:line="276" w:lineRule="auto"/>
              <w:rPr>
                <w:rFonts w:cs="Calibri"/>
                <w:b/>
              </w:rPr>
            </w:pPr>
          </w:p>
          <w:p w14:paraId="6E0E9496" w14:textId="77777777" w:rsidR="00FD5A84" w:rsidRPr="00147200" w:rsidRDefault="00FD5A84" w:rsidP="00A31DA0">
            <w:pPr>
              <w:autoSpaceDE w:val="0"/>
              <w:autoSpaceDN w:val="0"/>
              <w:adjustRightInd w:val="0"/>
              <w:spacing w:line="276" w:lineRule="auto"/>
              <w:rPr>
                <w:rFonts w:cs="Calibri"/>
              </w:rPr>
            </w:pPr>
            <w:r w:rsidRPr="00147200">
              <w:rPr>
                <w:rFonts w:cs="Calibri"/>
              </w:rPr>
              <w:t xml:space="preserve">     0-10 pkt</w:t>
            </w:r>
          </w:p>
          <w:p w14:paraId="40673E65" w14:textId="77777777" w:rsidR="00FD5A84" w:rsidRPr="00147200" w:rsidRDefault="00FD5A84" w:rsidP="00A31DA0">
            <w:pPr>
              <w:autoSpaceDE w:val="0"/>
              <w:autoSpaceDN w:val="0"/>
              <w:adjustRightInd w:val="0"/>
              <w:spacing w:line="276" w:lineRule="auto"/>
              <w:jc w:val="center"/>
              <w:rPr>
                <w:rFonts w:cs="Calibri"/>
              </w:rPr>
            </w:pPr>
          </w:p>
          <w:p w14:paraId="53D184ED" w14:textId="77777777" w:rsidR="00FD5A84" w:rsidRPr="00147200" w:rsidRDefault="00FD5A84" w:rsidP="00A31DA0">
            <w:pPr>
              <w:autoSpaceDE w:val="0"/>
              <w:autoSpaceDN w:val="0"/>
              <w:adjustRightInd w:val="0"/>
              <w:spacing w:line="276" w:lineRule="auto"/>
              <w:jc w:val="center"/>
              <w:rPr>
                <w:rFonts w:cs="Calibri"/>
              </w:rPr>
            </w:pPr>
          </w:p>
          <w:p w14:paraId="27E568F1" w14:textId="77777777" w:rsidR="00FD5A84" w:rsidRPr="00147200" w:rsidRDefault="00FD5A84" w:rsidP="00A31DA0">
            <w:pPr>
              <w:autoSpaceDE w:val="0"/>
              <w:autoSpaceDN w:val="0"/>
              <w:adjustRightInd w:val="0"/>
              <w:spacing w:line="276" w:lineRule="auto"/>
              <w:jc w:val="center"/>
              <w:rPr>
                <w:rFonts w:cs="Calibri"/>
              </w:rPr>
            </w:pPr>
          </w:p>
          <w:p w14:paraId="336722A2" w14:textId="77777777" w:rsidR="00D22CBE" w:rsidRDefault="00D22CBE" w:rsidP="00A31DA0">
            <w:pPr>
              <w:autoSpaceDE w:val="0"/>
              <w:autoSpaceDN w:val="0"/>
              <w:adjustRightInd w:val="0"/>
              <w:spacing w:line="276" w:lineRule="auto"/>
              <w:jc w:val="center"/>
              <w:rPr>
                <w:rFonts w:cs="Calibri"/>
              </w:rPr>
            </w:pPr>
          </w:p>
          <w:p w14:paraId="347764E5" w14:textId="77777777" w:rsidR="00715373" w:rsidRDefault="00715373" w:rsidP="00A31DA0">
            <w:pPr>
              <w:autoSpaceDE w:val="0"/>
              <w:autoSpaceDN w:val="0"/>
              <w:adjustRightInd w:val="0"/>
              <w:spacing w:line="276" w:lineRule="auto"/>
              <w:jc w:val="center"/>
              <w:rPr>
                <w:rFonts w:cs="Calibri"/>
              </w:rPr>
            </w:pPr>
          </w:p>
          <w:p w14:paraId="26F7AE28" w14:textId="70A992F3" w:rsidR="00FD5A84" w:rsidRPr="00147200" w:rsidRDefault="00FD5A84" w:rsidP="00A31DA0">
            <w:pPr>
              <w:autoSpaceDE w:val="0"/>
              <w:autoSpaceDN w:val="0"/>
              <w:adjustRightInd w:val="0"/>
              <w:spacing w:line="276" w:lineRule="auto"/>
              <w:jc w:val="center"/>
              <w:rPr>
                <w:rFonts w:cs="Calibri"/>
              </w:rPr>
            </w:pPr>
            <w:r w:rsidRPr="00147200">
              <w:rPr>
                <w:rFonts w:cs="Calibri"/>
              </w:rPr>
              <w:t>0-15 pkt</w:t>
            </w:r>
          </w:p>
        </w:tc>
      </w:tr>
      <w:tr w:rsidR="00FD5A84" w:rsidRPr="00147200" w14:paraId="1EE18941" w14:textId="77777777" w:rsidTr="00A31DA0">
        <w:trPr>
          <w:trHeight w:val="794"/>
        </w:trPr>
        <w:tc>
          <w:tcPr>
            <w:tcW w:w="1685" w:type="dxa"/>
            <w:vMerge/>
          </w:tcPr>
          <w:p w14:paraId="02FF838A" w14:textId="77777777" w:rsidR="00FD5A84" w:rsidRPr="007F10CA" w:rsidRDefault="00FD5A84" w:rsidP="00A31DA0">
            <w:pPr>
              <w:autoSpaceDE w:val="0"/>
              <w:autoSpaceDN w:val="0"/>
              <w:adjustRightInd w:val="0"/>
              <w:spacing w:after="200" w:line="276" w:lineRule="auto"/>
              <w:jc w:val="center"/>
              <w:rPr>
                <w:rFonts w:cs="Calibri"/>
              </w:rPr>
            </w:pPr>
          </w:p>
        </w:tc>
        <w:tc>
          <w:tcPr>
            <w:tcW w:w="1433" w:type="dxa"/>
          </w:tcPr>
          <w:p w14:paraId="1F6609EB" w14:textId="77777777" w:rsidR="00FD5A84" w:rsidRPr="007F10CA" w:rsidRDefault="00FD5A84" w:rsidP="00A31DA0">
            <w:pPr>
              <w:autoSpaceDE w:val="0"/>
              <w:autoSpaceDN w:val="0"/>
              <w:adjustRightInd w:val="0"/>
              <w:spacing w:line="276" w:lineRule="auto"/>
              <w:rPr>
                <w:rFonts w:cs="Calibri"/>
              </w:rPr>
            </w:pPr>
          </w:p>
          <w:p w14:paraId="28974C79" w14:textId="77777777" w:rsidR="00FD5A84" w:rsidRPr="007F10CA" w:rsidRDefault="00FD5A84" w:rsidP="00A31DA0">
            <w:pPr>
              <w:autoSpaceDE w:val="0"/>
              <w:autoSpaceDN w:val="0"/>
              <w:adjustRightInd w:val="0"/>
              <w:spacing w:line="276" w:lineRule="auto"/>
              <w:rPr>
                <w:rFonts w:cs="Calibri"/>
              </w:rPr>
            </w:pPr>
          </w:p>
          <w:p w14:paraId="4F5D8F1B" w14:textId="77777777" w:rsidR="00FD5A84" w:rsidRPr="007F10CA" w:rsidRDefault="00FD5A84" w:rsidP="00A31DA0">
            <w:pPr>
              <w:autoSpaceDE w:val="0"/>
              <w:autoSpaceDN w:val="0"/>
              <w:adjustRightInd w:val="0"/>
              <w:spacing w:line="276" w:lineRule="auto"/>
              <w:rPr>
                <w:rFonts w:cs="Calibri"/>
              </w:rPr>
            </w:pPr>
            <w:r>
              <w:rPr>
                <w:rFonts w:cs="Calibri"/>
              </w:rPr>
              <w:t xml:space="preserve">Projekty pozostałe (dowolne) </w:t>
            </w:r>
            <w:r w:rsidRPr="007F10CA">
              <w:rPr>
                <w:rFonts w:cs="Calibri"/>
              </w:rPr>
              <w:t xml:space="preserve"> </w:t>
            </w:r>
          </w:p>
        </w:tc>
        <w:tc>
          <w:tcPr>
            <w:tcW w:w="4133" w:type="dxa"/>
          </w:tcPr>
          <w:p w14:paraId="5347CDC8" w14:textId="77777777" w:rsidR="00FD5A84" w:rsidRPr="007F10CA" w:rsidRDefault="00FD5A84" w:rsidP="00A31DA0">
            <w:pPr>
              <w:autoSpaceDE w:val="0"/>
              <w:autoSpaceDN w:val="0"/>
              <w:adjustRightInd w:val="0"/>
              <w:spacing w:line="276" w:lineRule="auto"/>
              <w:jc w:val="both"/>
              <w:rPr>
                <w:rFonts w:cs="Calibri"/>
              </w:rPr>
            </w:pPr>
          </w:p>
          <w:p w14:paraId="04AE5CBC" w14:textId="77777777" w:rsidR="00FD5A84" w:rsidRPr="008C527E" w:rsidRDefault="00FD5A84" w:rsidP="00A31DA0">
            <w:pPr>
              <w:pStyle w:val="Akapitzlist"/>
              <w:numPr>
                <w:ilvl w:val="0"/>
                <w:numId w:val="20"/>
              </w:numPr>
              <w:autoSpaceDE w:val="0"/>
              <w:autoSpaceDN w:val="0"/>
              <w:adjustRightInd w:val="0"/>
              <w:spacing w:line="276" w:lineRule="auto"/>
              <w:ind w:left="34" w:hanging="142"/>
              <w:jc w:val="both"/>
              <w:rPr>
                <w:rFonts w:cs="Calibri"/>
                <w:color w:val="FF0000"/>
              </w:rPr>
            </w:pPr>
            <w:r w:rsidRPr="008C527E">
              <w:rPr>
                <w:rFonts w:cs="Calibri"/>
              </w:rPr>
              <w:t xml:space="preserve">Zgodność z celami Rządowego programu współpracy z Polonią i Polakami za Granicą; </w:t>
            </w:r>
          </w:p>
          <w:p w14:paraId="364B9B3B" w14:textId="44F43168" w:rsidR="00FD5A84" w:rsidRDefault="00FD5A84" w:rsidP="00A31DA0">
            <w:pPr>
              <w:autoSpaceDE w:val="0"/>
              <w:autoSpaceDN w:val="0"/>
              <w:adjustRightInd w:val="0"/>
              <w:spacing w:line="276" w:lineRule="auto"/>
              <w:ind w:left="34"/>
              <w:jc w:val="both"/>
              <w:rPr>
                <w:rFonts w:cs="Calibri"/>
              </w:rPr>
            </w:pPr>
            <w:r>
              <w:rPr>
                <w:rFonts w:cs="Calibri"/>
              </w:rPr>
              <w:t>U</w:t>
            </w:r>
            <w:r w:rsidRPr="007F10CA">
              <w:rPr>
                <w:rFonts w:cs="Calibri"/>
              </w:rPr>
              <w:t xml:space="preserve">zasadnienie potrzeby realizacji projektu </w:t>
            </w:r>
            <w:r w:rsidRPr="007F10CA">
              <w:rPr>
                <w:rFonts w:cs="Calibri"/>
              </w:rPr>
              <w:br/>
              <w:t xml:space="preserve">w oparciu o analizę sytuacji Polonii </w:t>
            </w:r>
            <w:r>
              <w:rPr>
                <w:rFonts w:cs="Calibri"/>
              </w:rPr>
              <w:br/>
            </w:r>
            <w:r w:rsidRPr="007F10CA">
              <w:rPr>
                <w:rFonts w:cs="Calibri"/>
              </w:rPr>
              <w:t>i Polaków, stanu infrastruktury lub dostępności do infrastruktury, w kraju przeznaczenia dotacji, możliwości finansowe organizacji polonijnych, opis odbiorców zadania (grupy odbiorców), liczba beneficjentów, oraz opis rodzaju działalności, aktywność</w:t>
            </w:r>
            <w:r w:rsidR="00D8304F">
              <w:rPr>
                <w:rFonts w:cs="Calibri"/>
              </w:rPr>
              <w:t>.</w:t>
            </w:r>
            <w:r w:rsidRPr="007F10CA">
              <w:rPr>
                <w:rFonts w:cs="Calibri"/>
              </w:rPr>
              <w:t xml:space="preserve"> </w:t>
            </w:r>
          </w:p>
          <w:p w14:paraId="3BFCC35E" w14:textId="77777777" w:rsidR="00E86061" w:rsidRDefault="00E86061" w:rsidP="00A31DA0">
            <w:pPr>
              <w:autoSpaceDE w:val="0"/>
              <w:autoSpaceDN w:val="0"/>
              <w:adjustRightInd w:val="0"/>
              <w:spacing w:line="276" w:lineRule="auto"/>
              <w:ind w:left="34"/>
              <w:jc w:val="both"/>
              <w:rPr>
                <w:rFonts w:cs="Calibri"/>
              </w:rPr>
            </w:pPr>
          </w:p>
          <w:p w14:paraId="30283B11" w14:textId="7FB17A74" w:rsidR="00E86061" w:rsidRPr="007F10CA" w:rsidRDefault="00E86061" w:rsidP="002F322A">
            <w:pPr>
              <w:pStyle w:val="Akapitzlist"/>
              <w:numPr>
                <w:ilvl w:val="0"/>
                <w:numId w:val="20"/>
              </w:numPr>
              <w:autoSpaceDE w:val="0"/>
              <w:autoSpaceDN w:val="0"/>
              <w:adjustRightInd w:val="0"/>
              <w:spacing w:line="276" w:lineRule="auto"/>
              <w:ind w:left="34" w:hanging="142"/>
              <w:jc w:val="both"/>
              <w:rPr>
                <w:rFonts w:cs="Calibri"/>
              </w:rPr>
            </w:pPr>
            <w:r>
              <w:rPr>
                <w:rFonts w:cs="Calibri"/>
              </w:rPr>
              <w:t xml:space="preserve"> Zgodność oferty z celami konkursu </w:t>
            </w:r>
            <w:r w:rsidRPr="008C527E">
              <w:rPr>
                <w:rFonts w:cs="Calibri"/>
              </w:rPr>
              <w:t xml:space="preserve">przewidzianymi dla zadania publicznego </w:t>
            </w:r>
            <w:r w:rsidRPr="00E86061">
              <w:rPr>
                <w:rFonts w:cs="Calibri"/>
              </w:rPr>
              <w:t>z Komponentu I</w:t>
            </w:r>
            <w:r>
              <w:rPr>
                <w:rFonts w:cs="Calibri"/>
              </w:rPr>
              <w:t xml:space="preserve">I </w:t>
            </w:r>
            <w:r w:rsidRPr="00E86061">
              <w:rPr>
                <w:rFonts w:cs="Calibri"/>
              </w:rPr>
              <w:t>– Infrastruktura Polonijna – projekty pozostałe (DOWOLNE)</w:t>
            </w:r>
            <w:r>
              <w:rPr>
                <w:rFonts w:cs="Calibri"/>
              </w:rPr>
              <w:t xml:space="preserve"> </w:t>
            </w:r>
            <w:r w:rsidR="00B64E1C">
              <w:rPr>
                <w:rFonts w:cs="Calibri"/>
              </w:rPr>
              <w:t xml:space="preserve">w zakresie obszarów geograficznie priorytetowych, </w:t>
            </w:r>
            <w:r w:rsidR="00D83A8A">
              <w:rPr>
                <w:rFonts w:cs="Calibri"/>
              </w:rPr>
              <w:t xml:space="preserve">o </w:t>
            </w:r>
            <w:r w:rsidR="00B64E1C">
              <w:rPr>
                <w:rFonts w:cs="Calibri"/>
              </w:rPr>
              <w:t xml:space="preserve">których mowa w </w:t>
            </w:r>
            <w:r w:rsidR="00D8304F">
              <w:rPr>
                <w:rFonts w:cstheme="minorHAnsi"/>
              </w:rPr>
              <w:t>§</w:t>
            </w:r>
            <w:r w:rsidR="00D8304F">
              <w:rPr>
                <w:rFonts w:cs="Calibri"/>
              </w:rPr>
              <w:t xml:space="preserve"> 3 ust. 2 pkt</w:t>
            </w:r>
            <w:r w:rsidR="00D83A8A">
              <w:rPr>
                <w:rFonts w:cs="Calibri"/>
              </w:rPr>
              <w:t xml:space="preserve"> </w:t>
            </w:r>
            <w:r w:rsidR="00D8304F">
              <w:rPr>
                <w:rFonts w:cs="Calibri"/>
              </w:rPr>
              <w:t>2.</w:t>
            </w:r>
            <w:r w:rsidR="00B64E1C">
              <w:rPr>
                <w:rFonts w:cs="Calibri"/>
              </w:rPr>
              <w:t xml:space="preserve"> </w:t>
            </w:r>
          </w:p>
        </w:tc>
        <w:tc>
          <w:tcPr>
            <w:tcW w:w="1418" w:type="dxa"/>
            <w:shd w:val="clear" w:color="auto" w:fill="FFFFFF" w:themeFill="background1"/>
          </w:tcPr>
          <w:p w14:paraId="126EB972" w14:textId="00433404" w:rsidR="00FD5A84" w:rsidRPr="0071125C" w:rsidRDefault="00FD5A84" w:rsidP="00A31DA0">
            <w:pPr>
              <w:autoSpaceDE w:val="0"/>
              <w:autoSpaceDN w:val="0"/>
              <w:adjustRightInd w:val="0"/>
              <w:spacing w:line="276" w:lineRule="auto"/>
              <w:jc w:val="center"/>
              <w:rPr>
                <w:rFonts w:cs="Calibri"/>
                <w:b/>
              </w:rPr>
            </w:pPr>
            <w:r w:rsidRPr="00147200">
              <w:rPr>
                <w:rFonts w:cs="Calibri"/>
                <w:b/>
              </w:rPr>
              <w:t>0-2</w:t>
            </w:r>
            <w:r w:rsidR="00D8304F">
              <w:rPr>
                <w:rFonts w:cs="Calibri"/>
                <w:b/>
              </w:rPr>
              <w:t>0</w:t>
            </w:r>
            <w:r w:rsidRPr="00147200">
              <w:rPr>
                <w:rFonts w:cs="Calibri"/>
                <w:b/>
              </w:rPr>
              <w:t xml:space="preserve"> pkt</w:t>
            </w:r>
            <w:r>
              <w:rPr>
                <w:rFonts w:cs="Calibri"/>
                <w:b/>
              </w:rPr>
              <w:t xml:space="preserve">     </w:t>
            </w:r>
          </w:p>
          <w:p w14:paraId="7673061D" w14:textId="320D9F1C" w:rsidR="00FD5A84" w:rsidRDefault="00FD5A84" w:rsidP="00A31DA0">
            <w:pPr>
              <w:autoSpaceDE w:val="0"/>
              <w:autoSpaceDN w:val="0"/>
              <w:adjustRightInd w:val="0"/>
              <w:spacing w:line="276" w:lineRule="auto"/>
              <w:jc w:val="center"/>
              <w:rPr>
                <w:rFonts w:cs="Calibri"/>
              </w:rPr>
            </w:pPr>
            <w:r w:rsidRPr="00147200">
              <w:rPr>
                <w:rFonts w:cs="Calibri"/>
              </w:rPr>
              <w:t>0-</w:t>
            </w:r>
            <w:r w:rsidR="00D8304F">
              <w:rPr>
                <w:rFonts w:cs="Calibri"/>
              </w:rPr>
              <w:t>15</w:t>
            </w:r>
            <w:r w:rsidR="00D8304F" w:rsidRPr="00147200">
              <w:rPr>
                <w:rFonts w:cs="Calibri"/>
              </w:rPr>
              <w:t xml:space="preserve"> </w:t>
            </w:r>
            <w:r w:rsidRPr="00147200">
              <w:rPr>
                <w:rFonts w:cs="Calibri"/>
              </w:rPr>
              <w:t>pkt</w:t>
            </w:r>
          </w:p>
          <w:p w14:paraId="068B88CB" w14:textId="77777777" w:rsidR="00D8304F" w:rsidRDefault="00D8304F" w:rsidP="00A31DA0">
            <w:pPr>
              <w:autoSpaceDE w:val="0"/>
              <w:autoSpaceDN w:val="0"/>
              <w:adjustRightInd w:val="0"/>
              <w:spacing w:line="276" w:lineRule="auto"/>
              <w:jc w:val="center"/>
              <w:rPr>
                <w:rFonts w:cs="Calibri"/>
              </w:rPr>
            </w:pPr>
          </w:p>
          <w:p w14:paraId="7BF924B7" w14:textId="77777777" w:rsidR="00D8304F" w:rsidRDefault="00D8304F" w:rsidP="00A31DA0">
            <w:pPr>
              <w:autoSpaceDE w:val="0"/>
              <w:autoSpaceDN w:val="0"/>
              <w:adjustRightInd w:val="0"/>
              <w:spacing w:line="276" w:lineRule="auto"/>
              <w:jc w:val="center"/>
              <w:rPr>
                <w:rFonts w:cs="Calibri"/>
              </w:rPr>
            </w:pPr>
          </w:p>
          <w:p w14:paraId="5D4B3E0B" w14:textId="77777777" w:rsidR="00D8304F" w:rsidRDefault="00D8304F" w:rsidP="00A31DA0">
            <w:pPr>
              <w:autoSpaceDE w:val="0"/>
              <w:autoSpaceDN w:val="0"/>
              <w:adjustRightInd w:val="0"/>
              <w:spacing w:line="276" w:lineRule="auto"/>
              <w:jc w:val="center"/>
              <w:rPr>
                <w:rFonts w:cs="Calibri"/>
              </w:rPr>
            </w:pPr>
          </w:p>
          <w:p w14:paraId="0683A2BB" w14:textId="77777777" w:rsidR="00D8304F" w:rsidRDefault="00D8304F" w:rsidP="00A31DA0">
            <w:pPr>
              <w:autoSpaceDE w:val="0"/>
              <w:autoSpaceDN w:val="0"/>
              <w:adjustRightInd w:val="0"/>
              <w:spacing w:line="276" w:lineRule="auto"/>
              <w:jc w:val="center"/>
              <w:rPr>
                <w:rFonts w:cs="Calibri"/>
              </w:rPr>
            </w:pPr>
          </w:p>
          <w:p w14:paraId="7F14DA17" w14:textId="77777777" w:rsidR="00D8304F" w:rsidRDefault="00D8304F" w:rsidP="00A31DA0">
            <w:pPr>
              <w:autoSpaceDE w:val="0"/>
              <w:autoSpaceDN w:val="0"/>
              <w:adjustRightInd w:val="0"/>
              <w:spacing w:line="276" w:lineRule="auto"/>
              <w:jc w:val="center"/>
              <w:rPr>
                <w:rFonts w:cs="Calibri"/>
              </w:rPr>
            </w:pPr>
          </w:p>
          <w:p w14:paraId="0DC5DBBA" w14:textId="77777777" w:rsidR="00D8304F" w:rsidRDefault="00D8304F" w:rsidP="00A31DA0">
            <w:pPr>
              <w:autoSpaceDE w:val="0"/>
              <w:autoSpaceDN w:val="0"/>
              <w:adjustRightInd w:val="0"/>
              <w:spacing w:line="276" w:lineRule="auto"/>
              <w:jc w:val="center"/>
              <w:rPr>
                <w:rFonts w:cs="Calibri"/>
              </w:rPr>
            </w:pPr>
          </w:p>
          <w:p w14:paraId="7EC7A643" w14:textId="77777777" w:rsidR="00D8304F" w:rsidRDefault="00D8304F" w:rsidP="00A31DA0">
            <w:pPr>
              <w:autoSpaceDE w:val="0"/>
              <w:autoSpaceDN w:val="0"/>
              <w:adjustRightInd w:val="0"/>
              <w:spacing w:line="276" w:lineRule="auto"/>
              <w:jc w:val="center"/>
              <w:rPr>
                <w:rFonts w:cs="Calibri"/>
              </w:rPr>
            </w:pPr>
          </w:p>
          <w:p w14:paraId="469E4552" w14:textId="77777777" w:rsidR="00D8304F" w:rsidRDefault="00D8304F" w:rsidP="00A31DA0">
            <w:pPr>
              <w:autoSpaceDE w:val="0"/>
              <w:autoSpaceDN w:val="0"/>
              <w:adjustRightInd w:val="0"/>
              <w:spacing w:line="276" w:lineRule="auto"/>
              <w:jc w:val="center"/>
              <w:rPr>
                <w:rFonts w:cs="Calibri"/>
              </w:rPr>
            </w:pPr>
          </w:p>
          <w:p w14:paraId="69D96BF7" w14:textId="77777777" w:rsidR="00D8304F" w:rsidRDefault="00D8304F" w:rsidP="00A31DA0">
            <w:pPr>
              <w:autoSpaceDE w:val="0"/>
              <w:autoSpaceDN w:val="0"/>
              <w:adjustRightInd w:val="0"/>
              <w:spacing w:line="276" w:lineRule="auto"/>
              <w:jc w:val="center"/>
              <w:rPr>
                <w:rFonts w:cs="Calibri"/>
              </w:rPr>
            </w:pPr>
          </w:p>
          <w:p w14:paraId="0FDD3F3A" w14:textId="77777777" w:rsidR="00D8304F" w:rsidRDefault="00D8304F" w:rsidP="00A31DA0">
            <w:pPr>
              <w:autoSpaceDE w:val="0"/>
              <w:autoSpaceDN w:val="0"/>
              <w:adjustRightInd w:val="0"/>
              <w:spacing w:line="276" w:lineRule="auto"/>
              <w:jc w:val="center"/>
              <w:rPr>
                <w:rFonts w:cs="Calibri"/>
              </w:rPr>
            </w:pPr>
          </w:p>
          <w:p w14:paraId="73B46926" w14:textId="77777777" w:rsidR="00D8304F" w:rsidRDefault="00D8304F" w:rsidP="00A31DA0">
            <w:pPr>
              <w:autoSpaceDE w:val="0"/>
              <w:autoSpaceDN w:val="0"/>
              <w:adjustRightInd w:val="0"/>
              <w:spacing w:line="276" w:lineRule="auto"/>
              <w:jc w:val="center"/>
              <w:rPr>
                <w:rFonts w:cs="Calibri"/>
              </w:rPr>
            </w:pPr>
          </w:p>
          <w:p w14:paraId="3CCCFBB8" w14:textId="09C2EEE7" w:rsidR="00D8304F" w:rsidRPr="00147200" w:rsidRDefault="00D8304F" w:rsidP="00A31DA0">
            <w:pPr>
              <w:autoSpaceDE w:val="0"/>
              <w:autoSpaceDN w:val="0"/>
              <w:adjustRightInd w:val="0"/>
              <w:spacing w:line="276" w:lineRule="auto"/>
              <w:jc w:val="center"/>
              <w:rPr>
                <w:rFonts w:cs="Calibri"/>
              </w:rPr>
            </w:pPr>
            <w:r>
              <w:rPr>
                <w:rFonts w:cs="Calibri"/>
              </w:rPr>
              <w:t>5 pkt</w:t>
            </w:r>
          </w:p>
        </w:tc>
      </w:tr>
      <w:tr w:rsidR="00FD5A84" w:rsidRPr="00147200" w14:paraId="236A0FB4" w14:textId="77777777" w:rsidTr="00A31DA0">
        <w:trPr>
          <w:trHeight w:val="836"/>
        </w:trPr>
        <w:tc>
          <w:tcPr>
            <w:tcW w:w="1685" w:type="dxa"/>
            <w:vAlign w:val="center"/>
          </w:tcPr>
          <w:p w14:paraId="4D5B3A0F" w14:textId="77777777" w:rsidR="00FD5A84" w:rsidRPr="00E20127" w:rsidRDefault="00FD5A84" w:rsidP="00D8304F">
            <w:pPr>
              <w:autoSpaceDE w:val="0"/>
              <w:autoSpaceDN w:val="0"/>
              <w:adjustRightInd w:val="0"/>
              <w:spacing w:line="276" w:lineRule="auto"/>
              <w:jc w:val="center"/>
              <w:rPr>
                <w:rFonts w:cs="Calibri"/>
                <w:b/>
              </w:rPr>
            </w:pPr>
            <w:r w:rsidRPr="00E20127">
              <w:rPr>
                <w:rFonts w:cs="Calibri"/>
                <w:b/>
              </w:rPr>
              <w:t>EFEKTYWNOŚĆ</w:t>
            </w:r>
          </w:p>
          <w:p w14:paraId="3FCF3B2C" w14:textId="77777777" w:rsidR="00FD5A84" w:rsidRPr="007F10CA" w:rsidRDefault="00FD5A84" w:rsidP="00D83A8A">
            <w:pPr>
              <w:autoSpaceDE w:val="0"/>
              <w:autoSpaceDN w:val="0"/>
              <w:adjustRightInd w:val="0"/>
              <w:spacing w:after="200" w:line="276" w:lineRule="auto"/>
              <w:jc w:val="center"/>
              <w:rPr>
                <w:rFonts w:cs="Calibri"/>
              </w:rPr>
            </w:pPr>
          </w:p>
        </w:tc>
        <w:tc>
          <w:tcPr>
            <w:tcW w:w="1433" w:type="dxa"/>
            <w:vAlign w:val="center"/>
          </w:tcPr>
          <w:p w14:paraId="0C1DEC24" w14:textId="77777777" w:rsidR="00FD5A84" w:rsidRPr="007F10CA" w:rsidRDefault="00FD5A84">
            <w:pPr>
              <w:autoSpaceDE w:val="0"/>
              <w:autoSpaceDN w:val="0"/>
              <w:adjustRightInd w:val="0"/>
              <w:spacing w:after="200" w:line="276" w:lineRule="auto"/>
              <w:rPr>
                <w:rFonts w:eastAsia="Calibri" w:cs="Calibri"/>
              </w:rPr>
            </w:pPr>
            <w:r w:rsidRPr="007F10CA">
              <w:rPr>
                <w:rFonts w:eastAsia="Calibri" w:cs="Calibri"/>
              </w:rPr>
              <w:t>Projekty priorytetowe</w:t>
            </w:r>
            <w:r>
              <w:rPr>
                <w:rFonts w:eastAsia="Calibri" w:cs="Calibri"/>
              </w:rPr>
              <w:t xml:space="preserve"> i  pozostałe (dowolne)</w:t>
            </w:r>
          </w:p>
        </w:tc>
        <w:tc>
          <w:tcPr>
            <w:tcW w:w="4133" w:type="dxa"/>
          </w:tcPr>
          <w:p w14:paraId="72F8DCCB" w14:textId="77777777" w:rsidR="00FD5A84" w:rsidRDefault="00FD5A84">
            <w:pPr>
              <w:autoSpaceDE w:val="0"/>
              <w:autoSpaceDN w:val="0"/>
              <w:adjustRightInd w:val="0"/>
              <w:spacing w:line="276" w:lineRule="auto"/>
              <w:jc w:val="both"/>
              <w:rPr>
                <w:rFonts w:eastAsia="Calibri" w:cs="Calibri"/>
              </w:rPr>
            </w:pPr>
          </w:p>
          <w:p w14:paraId="503B4F08" w14:textId="77777777" w:rsidR="00FD5A84" w:rsidRDefault="00FD5A84">
            <w:pPr>
              <w:autoSpaceDE w:val="0"/>
              <w:autoSpaceDN w:val="0"/>
              <w:adjustRightInd w:val="0"/>
              <w:spacing w:line="276" w:lineRule="auto"/>
              <w:jc w:val="both"/>
              <w:rPr>
                <w:rFonts w:eastAsia="Calibri" w:cs="Calibri"/>
              </w:rPr>
            </w:pPr>
          </w:p>
          <w:p w14:paraId="0E53C658" w14:textId="77777777" w:rsidR="00FD5A84" w:rsidRDefault="00FD5A84">
            <w:pPr>
              <w:autoSpaceDE w:val="0"/>
              <w:autoSpaceDN w:val="0"/>
              <w:adjustRightInd w:val="0"/>
              <w:spacing w:line="276" w:lineRule="auto"/>
              <w:jc w:val="both"/>
              <w:rPr>
                <w:rFonts w:eastAsia="Calibri" w:cs="Calibri"/>
              </w:rPr>
            </w:pPr>
          </w:p>
          <w:p w14:paraId="3EECC8AE" w14:textId="03626BDD" w:rsidR="00FD5A84" w:rsidRDefault="00FD5A84">
            <w:pPr>
              <w:pStyle w:val="Akapitzlist"/>
              <w:numPr>
                <w:ilvl w:val="1"/>
                <w:numId w:val="30"/>
              </w:numPr>
              <w:autoSpaceDE w:val="0"/>
              <w:autoSpaceDN w:val="0"/>
              <w:adjustRightInd w:val="0"/>
              <w:spacing w:line="276" w:lineRule="auto"/>
              <w:ind w:left="176" w:hanging="284"/>
              <w:jc w:val="both"/>
              <w:rPr>
                <w:rFonts w:eastAsia="Calibri" w:cs="Calibri"/>
              </w:rPr>
            </w:pPr>
            <w:r w:rsidRPr="00FD3749">
              <w:rPr>
                <w:rFonts w:eastAsia="Calibri" w:cs="Calibri"/>
              </w:rPr>
              <w:t xml:space="preserve">Sposób dysponowania nieruchomością – forma własności, okres dysponowania nieruchomością oraz sposób i okres zabezpieczenia trwałości przeznaczenia </w:t>
            </w:r>
            <w:r w:rsidRPr="00FD3749">
              <w:rPr>
                <w:rFonts w:eastAsia="Calibri" w:cs="Calibri"/>
              </w:rPr>
              <w:br/>
              <w:t>i wykorzystania nieruchomości na cele działalności polonijnej:</w:t>
            </w:r>
          </w:p>
          <w:p w14:paraId="71D0A2DC" w14:textId="77777777" w:rsidR="00EA3652" w:rsidRPr="00FD3749" w:rsidRDefault="00EA3652" w:rsidP="00EA3652">
            <w:pPr>
              <w:pStyle w:val="Akapitzlist"/>
              <w:autoSpaceDE w:val="0"/>
              <w:autoSpaceDN w:val="0"/>
              <w:adjustRightInd w:val="0"/>
              <w:spacing w:line="276" w:lineRule="auto"/>
              <w:ind w:left="176"/>
              <w:jc w:val="both"/>
              <w:rPr>
                <w:rFonts w:eastAsia="Calibri" w:cs="Calibri"/>
              </w:rPr>
            </w:pPr>
          </w:p>
          <w:p w14:paraId="1CDB8338" w14:textId="45AF4954" w:rsidR="00FD5A84" w:rsidRPr="00FD3749" w:rsidRDefault="00FD5A84" w:rsidP="00EA3652">
            <w:pPr>
              <w:pStyle w:val="Akapitzlist"/>
              <w:numPr>
                <w:ilvl w:val="0"/>
                <w:numId w:val="15"/>
              </w:numPr>
              <w:autoSpaceDE w:val="0"/>
              <w:autoSpaceDN w:val="0"/>
              <w:adjustRightInd w:val="0"/>
              <w:spacing w:line="276" w:lineRule="auto"/>
              <w:ind w:left="460" w:hanging="284"/>
              <w:contextualSpacing w:val="0"/>
              <w:jc w:val="both"/>
              <w:rPr>
                <w:rFonts w:eastAsia="Calibri" w:cs="Calibri"/>
              </w:rPr>
            </w:pPr>
            <w:r w:rsidRPr="007F10CA">
              <w:rPr>
                <w:rFonts w:eastAsia="Calibri" w:cs="Calibri"/>
              </w:rPr>
              <w:t xml:space="preserve">własność polskiej </w:t>
            </w:r>
            <w:r>
              <w:rPr>
                <w:rFonts w:eastAsia="Calibri" w:cs="Calibri"/>
              </w:rPr>
              <w:t>organizacji pozarządowej</w:t>
            </w:r>
            <w:r w:rsidRPr="007F10CA">
              <w:rPr>
                <w:rFonts w:eastAsia="Calibri" w:cs="Calibri"/>
              </w:rPr>
              <w:t xml:space="preserve"> ze statutową gwarancją wykorzystania na cele polonijne lub własność organizacji</w:t>
            </w:r>
            <w:r>
              <w:rPr>
                <w:rFonts w:eastAsia="Calibri" w:cs="Calibri"/>
              </w:rPr>
              <w:t xml:space="preserve"> zabezpieczona</w:t>
            </w:r>
            <w:r>
              <w:rPr>
                <w:rFonts w:eastAsia="Calibri" w:cs="Calibri"/>
              </w:rPr>
              <w:br/>
            </w:r>
            <w:r w:rsidRPr="007F10CA">
              <w:rPr>
                <w:rFonts w:eastAsia="Calibri" w:cs="Calibri"/>
              </w:rPr>
              <w:t>w księdze wieczystej nieruchomości</w:t>
            </w:r>
            <w:r>
              <w:rPr>
                <w:rFonts w:eastAsia="Calibri" w:cs="Calibri"/>
              </w:rPr>
              <w:t>;</w:t>
            </w:r>
            <w:r w:rsidRPr="007F10CA">
              <w:rPr>
                <w:rFonts w:eastAsia="Calibri" w:cs="Calibri"/>
              </w:rPr>
              <w:t xml:space="preserve"> </w:t>
            </w:r>
          </w:p>
          <w:p w14:paraId="2C45C42D" w14:textId="340C2CCC" w:rsidR="00FD5A84" w:rsidRDefault="00FD5A84" w:rsidP="00EA3652">
            <w:pPr>
              <w:pStyle w:val="Akapitzlist"/>
              <w:numPr>
                <w:ilvl w:val="0"/>
                <w:numId w:val="15"/>
              </w:numPr>
              <w:spacing w:line="276" w:lineRule="auto"/>
              <w:ind w:left="460" w:hanging="284"/>
              <w:contextualSpacing w:val="0"/>
              <w:jc w:val="both"/>
              <w:rPr>
                <w:lang w:eastAsia="pl-PL"/>
              </w:rPr>
            </w:pPr>
            <w:r>
              <w:lastRenderedPageBreak/>
              <w:t>własność organizacji lub instytucji  polonijnej z gwarancjami wykorzystania na cele działalności polonijnej obiektu infrastruktury/ nieruchomości lub jego remontowanej części zapisanymi w dokumentach dot. jej własności , np. w formie wpisów</w:t>
            </w:r>
            <w:r>
              <w:br/>
              <w:t>w księdze wieczystej, aktach notarialnych, aktach własności</w:t>
            </w:r>
            <w:r w:rsidR="00D8304F">
              <w:t>;</w:t>
            </w:r>
          </w:p>
          <w:p w14:paraId="0B83BB1B" w14:textId="170CC688" w:rsidR="00FD5A84" w:rsidRDefault="00FD5A84" w:rsidP="00EA3652">
            <w:pPr>
              <w:pStyle w:val="Akapitzlist"/>
              <w:numPr>
                <w:ilvl w:val="0"/>
                <w:numId w:val="15"/>
              </w:numPr>
              <w:autoSpaceDE w:val="0"/>
              <w:autoSpaceDN w:val="0"/>
              <w:adjustRightInd w:val="0"/>
              <w:spacing w:line="276" w:lineRule="auto"/>
              <w:ind w:left="460" w:hanging="284"/>
              <w:contextualSpacing w:val="0"/>
              <w:jc w:val="both"/>
              <w:rPr>
                <w:rFonts w:eastAsia="Calibri" w:cs="Calibri"/>
              </w:rPr>
            </w:pPr>
            <w:r w:rsidRPr="00D40930">
              <w:rPr>
                <w:rFonts w:eastAsia="Calibri" w:cs="Calibri"/>
              </w:rPr>
              <w:t>własność innego podmiotu w kraju położenia nieruchomości z długoletnią umową dzierżawy lub najmu, gwarantującą wykorzystanie nieruchomości na cele polonijne lub zapisy w formie notarialnej zabezpieczające zwrot nakładów poniesionych przez Skarb Państwa na nieruchomości, w przypadku rozwiązania umowy najmu lub dzierżawy.</w:t>
            </w:r>
          </w:p>
          <w:p w14:paraId="6029055A" w14:textId="77777777" w:rsidR="00EA3652" w:rsidRPr="00FD3749" w:rsidRDefault="00EA3652" w:rsidP="00EA3652">
            <w:pPr>
              <w:pStyle w:val="Akapitzlist"/>
              <w:autoSpaceDE w:val="0"/>
              <w:autoSpaceDN w:val="0"/>
              <w:adjustRightInd w:val="0"/>
              <w:spacing w:line="276" w:lineRule="auto"/>
              <w:ind w:left="460"/>
              <w:contextualSpacing w:val="0"/>
              <w:jc w:val="both"/>
              <w:rPr>
                <w:rFonts w:eastAsia="Calibri" w:cs="Calibri"/>
              </w:rPr>
            </w:pPr>
          </w:p>
          <w:p w14:paraId="57ADBC98" w14:textId="3E7250BB" w:rsidR="00FD5A84" w:rsidRDefault="00FD5A84" w:rsidP="00EA3652">
            <w:pPr>
              <w:pStyle w:val="Akapitzlist"/>
              <w:numPr>
                <w:ilvl w:val="1"/>
                <w:numId w:val="30"/>
              </w:numPr>
              <w:autoSpaceDE w:val="0"/>
              <w:autoSpaceDN w:val="0"/>
              <w:adjustRightInd w:val="0"/>
              <w:spacing w:line="276" w:lineRule="auto"/>
              <w:ind w:left="176" w:hanging="284"/>
              <w:contextualSpacing w:val="0"/>
              <w:jc w:val="both"/>
              <w:rPr>
                <w:rFonts w:eastAsia="Calibri" w:cs="Calibri"/>
              </w:rPr>
            </w:pPr>
            <w:r w:rsidRPr="00FD3749">
              <w:rPr>
                <w:rFonts w:eastAsia="Calibri" w:cs="Calibri"/>
              </w:rPr>
              <w:t>Trwałość rezultatów projektu, w tym wymierne oddziaływanie na grupę docelową po jego formalnym zakończeniu.</w:t>
            </w:r>
          </w:p>
          <w:p w14:paraId="428FF338" w14:textId="77777777" w:rsidR="00EA3652" w:rsidRPr="00FD3749" w:rsidRDefault="00EA3652" w:rsidP="00EA3652">
            <w:pPr>
              <w:pStyle w:val="Akapitzlist"/>
              <w:autoSpaceDE w:val="0"/>
              <w:autoSpaceDN w:val="0"/>
              <w:adjustRightInd w:val="0"/>
              <w:spacing w:line="276" w:lineRule="auto"/>
              <w:ind w:left="176"/>
              <w:contextualSpacing w:val="0"/>
              <w:jc w:val="both"/>
              <w:rPr>
                <w:rFonts w:eastAsia="Calibri" w:cs="Calibri"/>
              </w:rPr>
            </w:pPr>
          </w:p>
          <w:p w14:paraId="3F28FF7E" w14:textId="77777777" w:rsidR="00FD5A84" w:rsidRPr="00FD3749" w:rsidRDefault="00FD5A84" w:rsidP="00EA3652">
            <w:pPr>
              <w:pStyle w:val="Akapitzlist"/>
              <w:numPr>
                <w:ilvl w:val="1"/>
                <w:numId w:val="30"/>
              </w:numPr>
              <w:autoSpaceDE w:val="0"/>
              <w:autoSpaceDN w:val="0"/>
              <w:adjustRightInd w:val="0"/>
              <w:spacing w:line="276" w:lineRule="auto"/>
              <w:ind w:left="176" w:hanging="284"/>
              <w:contextualSpacing w:val="0"/>
              <w:jc w:val="both"/>
              <w:rPr>
                <w:rFonts w:eastAsia="Calibri" w:cs="Calibri"/>
              </w:rPr>
            </w:pPr>
            <w:r w:rsidRPr="00FD3749">
              <w:rPr>
                <w:rFonts w:eastAsia="Calibri" w:cs="Calibri"/>
              </w:rPr>
              <w:t>Ocena relacji oczekiwanych rezultatów projektu w stosunku do nakładów finansowych i niefinansowych.</w:t>
            </w:r>
          </w:p>
        </w:tc>
        <w:tc>
          <w:tcPr>
            <w:tcW w:w="1418" w:type="dxa"/>
            <w:shd w:val="clear" w:color="auto" w:fill="FFFFFF" w:themeFill="background1"/>
          </w:tcPr>
          <w:p w14:paraId="22DE4A4F" w14:textId="77777777" w:rsidR="00FD5A84" w:rsidRPr="00147200" w:rsidRDefault="00FD5A84" w:rsidP="00D8304F">
            <w:pPr>
              <w:autoSpaceDE w:val="0"/>
              <w:autoSpaceDN w:val="0"/>
              <w:adjustRightInd w:val="0"/>
              <w:spacing w:line="276" w:lineRule="auto"/>
              <w:jc w:val="center"/>
              <w:rPr>
                <w:rFonts w:cs="Calibri"/>
                <w:b/>
              </w:rPr>
            </w:pPr>
            <w:r w:rsidRPr="00147200">
              <w:rPr>
                <w:rFonts w:cs="Calibri"/>
                <w:b/>
              </w:rPr>
              <w:lastRenderedPageBreak/>
              <w:t>0-25 pkt</w:t>
            </w:r>
          </w:p>
          <w:p w14:paraId="44D581C1" w14:textId="77777777" w:rsidR="00FD5A84" w:rsidRPr="00147200" w:rsidRDefault="00FD5A84" w:rsidP="00D83A8A">
            <w:pPr>
              <w:autoSpaceDE w:val="0"/>
              <w:autoSpaceDN w:val="0"/>
              <w:adjustRightInd w:val="0"/>
              <w:spacing w:line="276" w:lineRule="auto"/>
              <w:jc w:val="center"/>
              <w:rPr>
                <w:rFonts w:cs="Calibri"/>
                <w:b/>
              </w:rPr>
            </w:pPr>
            <w:r w:rsidRPr="00147200">
              <w:rPr>
                <w:rFonts w:cs="Calibri"/>
                <w:b/>
              </w:rPr>
              <w:t>w tym:</w:t>
            </w:r>
          </w:p>
          <w:p w14:paraId="4DDFA6C6" w14:textId="77777777" w:rsidR="00FD5A84" w:rsidRPr="00147200" w:rsidRDefault="00FD5A84">
            <w:pPr>
              <w:autoSpaceDE w:val="0"/>
              <w:autoSpaceDN w:val="0"/>
              <w:adjustRightInd w:val="0"/>
              <w:spacing w:line="276" w:lineRule="auto"/>
              <w:jc w:val="center"/>
              <w:rPr>
                <w:rFonts w:cs="Calibri"/>
                <w:b/>
                <w:u w:val="single"/>
              </w:rPr>
            </w:pPr>
          </w:p>
          <w:p w14:paraId="180DD5B8" w14:textId="77777777" w:rsidR="00FD5A84" w:rsidRPr="00147200" w:rsidRDefault="00FD5A84">
            <w:pPr>
              <w:autoSpaceDE w:val="0"/>
              <w:autoSpaceDN w:val="0"/>
              <w:adjustRightInd w:val="0"/>
              <w:spacing w:line="276" w:lineRule="auto"/>
              <w:jc w:val="center"/>
              <w:rPr>
                <w:rFonts w:cs="Calibri"/>
              </w:rPr>
            </w:pPr>
            <w:r w:rsidRPr="00147200">
              <w:rPr>
                <w:rFonts w:cs="Calibri"/>
              </w:rPr>
              <w:t>0-10 pkt</w:t>
            </w:r>
          </w:p>
          <w:p w14:paraId="65CCBAE0" w14:textId="77777777" w:rsidR="00FD5A84" w:rsidRPr="00147200" w:rsidRDefault="00FD5A84">
            <w:pPr>
              <w:autoSpaceDE w:val="0"/>
              <w:autoSpaceDN w:val="0"/>
              <w:adjustRightInd w:val="0"/>
              <w:spacing w:line="276" w:lineRule="auto"/>
              <w:jc w:val="center"/>
              <w:rPr>
                <w:rFonts w:cs="Calibri"/>
                <w:b/>
              </w:rPr>
            </w:pPr>
          </w:p>
          <w:p w14:paraId="7A2A04B4" w14:textId="77777777" w:rsidR="00FD5A84" w:rsidRDefault="00FD5A84">
            <w:pPr>
              <w:autoSpaceDE w:val="0"/>
              <w:autoSpaceDN w:val="0"/>
              <w:adjustRightInd w:val="0"/>
              <w:spacing w:line="276" w:lineRule="auto"/>
              <w:jc w:val="center"/>
              <w:rPr>
                <w:rFonts w:cs="Calibri"/>
                <w:b/>
              </w:rPr>
            </w:pPr>
          </w:p>
          <w:p w14:paraId="39036BB8" w14:textId="77777777" w:rsidR="00FD5A84" w:rsidRPr="00147200" w:rsidRDefault="00FD5A84">
            <w:pPr>
              <w:autoSpaceDE w:val="0"/>
              <w:autoSpaceDN w:val="0"/>
              <w:adjustRightInd w:val="0"/>
              <w:spacing w:line="276" w:lineRule="auto"/>
              <w:jc w:val="center"/>
              <w:rPr>
                <w:rFonts w:cs="Calibri"/>
                <w:b/>
              </w:rPr>
            </w:pPr>
          </w:p>
          <w:p w14:paraId="068EF983" w14:textId="77777777" w:rsidR="00D8304F" w:rsidRPr="00147200" w:rsidRDefault="00D8304F">
            <w:pPr>
              <w:autoSpaceDE w:val="0"/>
              <w:autoSpaceDN w:val="0"/>
              <w:adjustRightInd w:val="0"/>
              <w:spacing w:line="276" w:lineRule="auto"/>
              <w:jc w:val="center"/>
              <w:rPr>
                <w:rFonts w:cs="Calibri"/>
              </w:rPr>
            </w:pPr>
          </w:p>
          <w:p w14:paraId="5C5F000A" w14:textId="77777777" w:rsidR="00EA3652" w:rsidRDefault="00EA3652">
            <w:pPr>
              <w:autoSpaceDE w:val="0"/>
              <w:autoSpaceDN w:val="0"/>
              <w:adjustRightInd w:val="0"/>
              <w:spacing w:line="276" w:lineRule="auto"/>
              <w:jc w:val="center"/>
              <w:rPr>
                <w:rFonts w:cs="Calibri"/>
              </w:rPr>
            </w:pPr>
          </w:p>
          <w:p w14:paraId="0A4525B8" w14:textId="77777777" w:rsidR="00EA3652" w:rsidRDefault="00EA3652">
            <w:pPr>
              <w:autoSpaceDE w:val="0"/>
              <w:autoSpaceDN w:val="0"/>
              <w:adjustRightInd w:val="0"/>
              <w:spacing w:line="276" w:lineRule="auto"/>
              <w:jc w:val="center"/>
              <w:rPr>
                <w:rFonts w:cs="Calibri"/>
              </w:rPr>
            </w:pPr>
          </w:p>
          <w:p w14:paraId="1F3E1E49" w14:textId="733318A3" w:rsidR="00FD5A84" w:rsidRPr="00147200" w:rsidRDefault="00FD5A84">
            <w:pPr>
              <w:autoSpaceDE w:val="0"/>
              <w:autoSpaceDN w:val="0"/>
              <w:adjustRightInd w:val="0"/>
              <w:spacing w:line="276" w:lineRule="auto"/>
              <w:jc w:val="center"/>
              <w:rPr>
                <w:rFonts w:cs="Calibri"/>
              </w:rPr>
            </w:pPr>
            <w:r w:rsidRPr="00147200">
              <w:rPr>
                <w:rFonts w:cs="Calibri"/>
              </w:rPr>
              <w:t>10 pkt</w:t>
            </w:r>
          </w:p>
          <w:p w14:paraId="2D1C87F9" w14:textId="77777777" w:rsidR="00FD5A84" w:rsidRPr="00147200" w:rsidRDefault="00FD5A84">
            <w:pPr>
              <w:autoSpaceDE w:val="0"/>
              <w:autoSpaceDN w:val="0"/>
              <w:adjustRightInd w:val="0"/>
              <w:spacing w:line="276" w:lineRule="auto"/>
              <w:jc w:val="center"/>
              <w:rPr>
                <w:rFonts w:cs="Calibri"/>
              </w:rPr>
            </w:pPr>
          </w:p>
          <w:p w14:paraId="3A9930CD" w14:textId="77777777" w:rsidR="00FD5A84" w:rsidRPr="00147200" w:rsidRDefault="00FD5A84">
            <w:pPr>
              <w:autoSpaceDE w:val="0"/>
              <w:autoSpaceDN w:val="0"/>
              <w:adjustRightInd w:val="0"/>
              <w:spacing w:line="276" w:lineRule="auto"/>
              <w:jc w:val="center"/>
              <w:rPr>
                <w:rFonts w:cs="Calibri"/>
              </w:rPr>
            </w:pPr>
          </w:p>
          <w:p w14:paraId="21F1FE0B" w14:textId="77777777" w:rsidR="00FD5A84" w:rsidRPr="00147200" w:rsidRDefault="00FD5A84">
            <w:pPr>
              <w:autoSpaceDE w:val="0"/>
              <w:autoSpaceDN w:val="0"/>
              <w:adjustRightInd w:val="0"/>
              <w:spacing w:line="276" w:lineRule="auto"/>
              <w:jc w:val="center"/>
              <w:rPr>
                <w:rFonts w:cs="Calibri"/>
              </w:rPr>
            </w:pPr>
          </w:p>
          <w:p w14:paraId="5BABB01B" w14:textId="77777777" w:rsidR="00FD5A84" w:rsidRPr="00147200" w:rsidRDefault="00FD5A84">
            <w:pPr>
              <w:autoSpaceDE w:val="0"/>
              <w:autoSpaceDN w:val="0"/>
              <w:adjustRightInd w:val="0"/>
              <w:spacing w:line="276" w:lineRule="auto"/>
              <w:jc w:val="center"/>
              <w:rPr>
                <w:rFonts w:cs="Calibri"/>
              </w:rPr>
            </w:pPr>
          </w:p>
          <w:p w14:paraId="7A36EE23" w14:textId="77777777" w:rsidR="00F054FD" w:rsidRDefault="00F054FD">
            <w:pPr>
              <w:autoSpaceDE w:val="0"/>
              <w:autoSpaceDN w:val="0"/>
              <w:adjustRightInd w:val="0"/>
              <w:spacing w:line="276" w:lineRule="auto"/>
              <w:jc w:val="center"/>
              <w:rPr>
                <w:rFonts w:cs="Calibri"/>
              </w:rPr>
            </w:pPr>
          </w:p>
          <w:p w14:paraId="648FD9EB" w14:textId="5CB3D673" w:rsidR="00FD5A84" w:rsidRPr="00147200" w:rsidRDefault="00FD5A84">
            <w:pPr>
              <w:autoSpaceDE w:val="0"/>
              <w:autoSpaceDN w:val="0"/>
              <w:adjustRightInd w:val="0"/>
              <w:spacing w:line="276" w:lineRule="auto"/>
              <w:jc w:val="center"/>
              <w:rPr>
                <w:rFonts w:cs="Calibri"/>
              </w:rPr>
            </w:pPr>
            <w:r w:rsidRPr="00147200">
              <w:rPr>
                <w:rFonts w:cs="Calibri"/>
              </w:rPr>
              <w:lastRenderedPageBreak/>
              <w:t>7 pkt</w:t>
            </w:r>
          </w:p>
          <w:p w14:paraId="7DA7EB9A" w14:textId="77777777" w:rsidR="00FD5A84" w:rsidRPr="00147200" w:rsidRDefault="00FD5A84">
            <w:pPr>
              <w:autoSpaceDE w:val="0"/>
              <w:autoSpaceDN w:val="0"/>
              <w:adjustRightInd w:val="0"/>
              <w:spacing w:line="276" w:lineRule="auto"/>
              <w:jc w:val="center"/>
              <w:rPr>
                <w:rFonts w:cs="Calibri"/>
              </w:rPr>
            </w:pPr>
          </w:p>
          <w:p w14:paraId="2E066DFB" w14:textId="77777777" w:rsidR="00FD5A84" w:rsidRPr="00147200" w:rsidRDefault="00FD5A84">
            <w:pPr>
              <w:autoSpaceDE w:val="0"/>
              <w:autoSpaceDN w:val="0"/>
              <w:adjustRightInd w:val="0"/>
              <w:spacing w:line="276" w:lineRule="auto"/>
              <w:jc w:val="center"/>
              <w:rPr>
                <w:rFonts w:cs="Calibri"/>
              </w:rPr>
            </w:pPr>
          </w:p>
          <w:p w14:paraId="47B5F38D" w14:textId="77777777" w:rsidR="00FD5A84" w:rsidRPr="00147200" w:rsidRDefault="00FD5A84">
            <w:pPr>
              <w:autoSpaceDE w:val="0"/>
              <w:autoSpaceDN w:val="0"/>
              <w:adjustRightInd w:val="0"/>
              <w:spacing w:line="276" w:lineRule="auto"/>
              <w:jc w:val="center"/>
              <w:rPr>
                <w:rFonts w:cs="Calibri"/>
              </w:rPr>
            </w:pPr>
          </w:p>
          <w:p w14:paraId="2A4D38FF" w14:textId="77777777" w:rsidR="00FD5A84" w:rsidRPr="00147200" w:rsidRDefault="00FD5A84">
            <w:pPr>
              <w:autoSpaceDE w:val="0"/>
              <w:autoSpaceDN w:val="0"/>
              <w:adjustRightInd w:val="0"/>
              <w:spacing w:line="276" w:lineRule="auto"/>
              <w:jc w:val="center"/>
              <w:rPr>
                <w:rFonts w:cs="Calibri"/>
              </w:rPr>
            </w:pPr>
          </w:p>
          <w:p w14:paraId="6F906121" w14:textId="77777777" w:rsidR="00FD5A84" w:rsidRPr="00147200" w:rsidRDefault="00FD5A84">
            <w:pPr>
              <w:autoSpaceDE w:val="0"/>
              <w:autoSpaceDN w:val="0"/>
              <w:adjustRightInd w:val="0"/>
              <w:spacing w:line="276" w:lineRule="auto"/>
              <w:jc w:val="center"/>
              <w:rPr>
                <w:rFonts w:cs="Calibri"/>
              </w:rPr>
            </w:pPr>
          </w:p>
          <w:p w14:paraId="10EB2EAB" w14:textId="77777777" w:rsidR="00FD5A84" w:rsidRDefault="00FD5A84">
            <w:pPr>
              <w:autoSpaceDE w:val="0"/>
              <w:autoSpaceDN w:val="0"/>
              <w:adjustRightInd w:val="0"/>
              <w:spacing w:line="276" w:lineRule="auto"/>
              <w:rPr>
                <w:rFonts w:cs="Calibri"/>
              </w:rPr>
            </w:pPr>
          </w:p>
          <w:p w14:paraId="296A1D61" w14:textId="77777777" w:rsidR="00FD5A84" w:rsidRDefault="00FD5A84">
            <w:pPr>
              <w:autoSpaceDE w:val="0"/>
              <w:autoSpaceDN w:val="0"/>
              <w:adjustRightInd w:val="0"/>
              <w:spacing w:line="276" w:lineRule="auto"/>
              <w:jc w:val="center"/>
              <w:rPr>
                <w:rFonts w:cs="Calibri"/>
              </w:rPr>
            </w:pPr>
          </w:p>
          <w:p w14:paraId="66F5E21C" w14:textId="77777777" w:rsidR="00FD5A84" w:rsidRDefault="00FD5A84">
            <w:pPr>
              <w:autoSpaceDE w:val="0"/>
              <w:autoSpaceDN w:val="0"/>
              <w:adjustRightInd w:val="0"/>
              <w:spacing w:line="276" w:lineRule="auto"/>
              <w:jc w:val="center"/>
              <w:rPr>
                <w:rFonts w:cs="Calibri"/>
              </w:rPr>
            </w:pPr>
          </w:p>
          <w:p w14:paraId="01F03E24" w14:textId="77777777" w:rsidR="00FD5A84" w:rsidRPr="00147200" w:rsidRDefault="00FD5A84">
            <w:pPr>
              <w:autoSpaceDE w:val="0"/>
              <w:autoSpaceDN w:val="0"/>
              <w:adjustRightInd w:val="0"/>
              <w:spacing w:line="276" w:lineRule="auto"/>
              <w:jc w:val="center"/>
              <w:rPr>
                <w:rFonts w:cs="Calibri"/>
              </w:rPr>
            </w:pPr>
            <w:r w:rsidRPr="00147200">
              <w:rPr>
                <w:rFonts w:cs="Calibri"/>
              </w:rPr>
              <w:t>4 pkt</w:t>
            </w:r>
          </w:p>
          <w:p w14:paraId="788CA91E" w14:textId="77777777" w:rsidR="00FD5A84" w:rsidRPr="00147200" w:rsidRDefault="00FD5A84">
            <w:pPr>
              <w:autoSpaceDE w:val="0"/>
              <w:autoSpaceDN w:val="0"/>
              <w:adjustRightInd w:val="0"/>
              <w:spacing w:line="276" w:lineRule="auto"/>
              <w:rPr>
                <w:rFonts w:cs="Calibri"/>
              </w:rPr>
            </w:pPr>
          </w:p>
          <w:p w14:paraId="4740CD06" w14:textId="77777777" w:rsidR="00FD5A84" w:rsidRPr="00147200" w:rsidRDefault="00FD5A84">
            <w:pPr>
              <w:autoSpaceDE w:val="0"/>
              <w:autoSpaceDN w:val="0"/>
              <w:adjustRightInd w:val="0"/>
              <w:spacing w:line="276" w:lineRule="auto"/>
              <w:rPr>
                <w:rFonts w:cs="Calibri"/>
              </w:rPr>
            </w:pPr>
          </w:p>
          <w:p w14:paraId="1C0649F4" w14:textId="77777777" w:rsidR="00FD5A84" w:rsidRDefault="00FD5A84">
            <w:pPr>
              <w:autoSpaceDE w:val="0"/>
              <w:autoSpaceDN w:val="0"/>
              <w:adjustRightInd w:val="0"/>
              <w:spacing w:line="276" w:lineRule="auto"/>
              <w:jc w:val="center"/>
              <w:rPr>
                <w:rFonts w:cs="Calibri"/>
              </w:rPr>
            </w:pPr>
          </w:p>
          <w:p w14:paraId="384FE943" w14:textId="77777777" w:rsidR="00FD5A84" w:rsidRDefault="00FD5A84">
            <w:pPr>
              <w:autoSpaceDE w:val="0"/>
              <w:autoSpaceDN w:val="0"/>
              <w:adjustRightInd w:val="0"/>
              <w:spacing w:line="276" w:lineRule="auto"/>
              <w:jc w:val="center"/>
              <w:rPr>
                <w:rFonts w:cs="Calibri"/>
              </w:rPr>
            </w:pPr>
          </w:p>
          <w:p w14:paraId="6CB47E16" w14:textId="77777777" w:rsidR="00FD5A84" w:rsidRDefault="00FD5A84">
            <w:pPr>
              <w:autoSpaceDE w:val="0"/>
              <w:autoSpaceDN w:val="0"/>
              <w:adjustRightInd w:val="0"/>
              <w:spacing w:line="276" w:lineRule="auto"/>
              <w:jc w:val="center"/>
              <w:rPr>
                <w:rFonts w:cs="Calibri"/>
              </w:rPr>
            </w:pPr>
          </w:p>
          <w:p w14:paraId="63560E85" w14:textId="77777777" w:rsidR="00FD5A84" w:rsidRPr="00147200" w:rsidRDefault="00FD5A84">
            <w:pPr>
              <w:autoSpaceDE w:val="0"/>
              <w:autoSpaceDN w:val="0"/>
              <w:adjustRightInd w:val="0"/>
              <w:spacing w:line="276" w:lineRule="auto"/>
              <w:jc w:val="center"/>
              <w:rPr>
                <w:rFonts w:cs="Calibri"/>
              </w:rPr>
            </w:pPr>
          </w:p>
          <w:p w14:paraId="77780052" w14:textId="77777777" w:rsidR="00FD5A84" w:rsidRPr="00147200" w:rsidRDefault="00FD5A84">
            <w:pPr>
              <w:autoSpaceDE w:val="0"/>
              <w:autoSpaceDN w:val="0"/>
              <w:adjustRightInd w:val="0"/>
              <w:spacing w:line="276" w:lineRule="auto"/>
              <w:jc w:val="center"/>
              <w:rPr>
                <w:rFonts w:cs="Calibri"/>
              </w:rPr>
            </w:pPr>
          </w:p>
          <w:p w14:paraId="51B13B3B" w14:textId="77777777" w:rsidR="00FD5A84" w:rsidRPr="00147200" w:rsidRDefault="00FD5A84">
            <w:pPr>
              <w:autoSpaceDE w:val="0"/>
              <w:autoSpaceDN w:val="0"/>
              <w:adjustRightInd w:val="0"/>
              <w:spacing w:line="276" w:lineRule="auto"/>
              <w:jc w:val="center"/>
              <w:rPr>
                <w:rFonts w:cs="Calibri"/>
              </w:rPr>
            </w:pPr>
          </w:p>
          <w:p w14:paraId="173A2093" w14:textId="77777777" w:rsidR="00FD5A84" w:rsidRDefault="00FD5A84">
            <w:pPr>
              <w:autoSpaceDE w:val="0"/>
              <w:autoSpaceDN w:val="0"/>
              <w:adjustRightInd w:val="0"/>
              <w:spacing w:line="276" w:lineRule="auto"/>
              <w:rPr>
                <w:rFonts w:cs="Calibri"/>
              </w:rPr>
            </w:pPr>
          </w:p>
          <w:p w14:paraId="45A310CC" w14:textId="77777777" w:rsidR="00D8304F" w:rsidRDefault="00D8304F" w:rsidP="00D8304F">
            <w:pPr>
              <w:autoSpaceDE w:val="0"/>
              <w:autoSpaceDN w:val="0"/>
              <w:adjustRightInd w:val="0"/>
              <w:spacing w:line="276" w:lineRule="auto"/>
              <w:jc w:val="center"/>
              <w:rPr>
                <w:rFonts w:cs="Calibri"/>
              </w:rPr>
            </w:pPr>
          </w:p>
          <w:p w14:paraId="11B91542" w14:textId="77777777" w:rsidR="00EA3652" w:rsidRDefault="00EA3652" w:rsidP="00EA3652">
            <w:pPr>
              <w:autoSpaceDE w:val="0"/>
              <w:autoSpaceDN w:val="0"/>
              <w:adjustRightInd w:val="0"/>
              <w:spacing w:line="276" w:lineRule="auto"/>
              <w:jc w:val="center"/>
              <w:rPr>
                <w:rFonts w:cs="Calibri"/>
              </w:rPr>
            </w:pPr>
          </w:p>
          <w:p w14:paraId="2C006E96" w14:textId="33AD12DA" w:rsidR="00FD5A84" w:rsidRPr="00147200" w:rsidRDefault="00FD5A84" w:rsidP="00EA3652">
            <w:pPr>
              <w:autoSpaceDE w:val="0"/>
              <w:autoSpaceDN w:val="0"/>
              <w:adjustRightInd w:val="0"/>
              <w:spacing w:line="276" w:lineRule="auto"/>
              <w:jc w:val="center"/>
              <w:rPr>
                <w:rFonts w:cs="Calibri"/>
              </w:rPr>
            </w:pPr>
            <w:r w:rsidRPr="00147200">
              <w:rPr>
                <w:rFonts w:cs="Calibri"/>
              </w:rPr>
              <w:t>0-7 pkt</w:t>
            </w:r>
          </w:p>
          <w:p w14:paraId="279F3966" w14:textId="77777777" w:rsidR="00FD5A84" w:rsidRDefault="00FD5A84" w:rsidP="00D8304F">
            <w:pPr>
              <w:autoSpaceDE w:val="0"/>
              <w:autoSpaceDN w:val="0"/>
              <w:adjustRightInd w:val="0"/>
              <w:spacing w:line="276" w:lineRule="auto"/>
              <w:rPr>
                <w:rFonts w:cs="Calibri"/>
              </w:rPr>
            </w:pPr>
          </w:p>
          <w:p w14:paraId="2269CDC8" w14:textId="77777777" w:rsidR="00FD5A84" w:rsidRPr="00147200" w:rsidRDefault="00FD5A84" w:rsidP="00D83A8A">
            <w:pPr>
              <w:autoSpaceDE w:val="0"/>
              <w:autoSpaceDN w:val="0"/>
              <w:adjustRightInd w:val="0"/>
              <w:spacing w:line="276" w:lineRule="auto"/>
              <w:rPr>
                <w:rFonts w:cs="Calibri"/>
              </w:rPr>
            </w:pPr>
          </w:p>
          <w:p w14:paraId="50082F52" w14:textId="77777777" w:rsidR="00FD5A84" w:rsidRDefault="00FD5A84">
            <w:pPr>
              <w:autoSpaceDE w:val="0"/>
              <w:autoSpaceDN w:val="0"/>
              <w:adjustRightInd w:val="0"/>
              <w:spacing w:line="276" w:lineRule="auto"/>
              <w:jc w:val="center"/>
              <w:rPr>
                <w:rFonts w:cs="Calibri"/>
              </w:rPr>
            </w:pPr>
          </w:p>
          <w:p w14:paraId="4AE8BE00" w14:textId="77777777" w:rsidR="00EA3652" w:rsidRDefault="00EA3652">
            <w:pPr>
              <w:autoSpaceDE w:val="0"/>
              <w:autoSpaceDN w:val="0"/>
              <w:adjustRightInd w:val="0"/>
              <w:spacing w:line="276" w:lineRule="auto"/>
              <w:jc w:val="center"/>
              <w:rPr>
                <w:rFonts w:cs="Calibri"/>
              </w:rPr>
            </w:pPr>
          </w:p>
          <w:p w14:paraId="650C496F" w14:textId="6A9756C5" w:rsidR="00FD5A84" w:rsidRPr="00147200" w:rsidRDefault="00FD5A84">
            <w:pPr>
              <w:autoSpaceDE w:val="0"/>
              <w:autoSpaceDN w:val="0"/>
              <w:adjustRightInd w:val="0"/>
              <w:spacing w:line="276" w:lineRule="auto"/>
              <w:jc w:val="center"/>
              <w:rPr>
                <w:rFonts w:cs="Calibri"/>
              </w:rPr>
            </w:pPr>
            <w:r w:rsidRPr="00147200">
              <w:rPr>
                <w:rFonts w:cs="Calibri"/>
              </w:rPr>
              <w:t>0-8 pkt</w:t>
            </w:r>
          </w:p>
        </w:tc>
      </w:tr>
      <w:tr w:rsidR="00FD5A84" w:rsidRPr="00147200" w14:paraId="11113FD9" w14:textId="77777777" w:rsidTr="00A31DA0">
        <w:trPr>
          <w:trHeight w:val="794"/>
        </w:trPr>
        <w:tc>
          <w:tcPr>
            <w:tcW w:w="1685" w:type="dxa"/>
            <w:vAlign w:val="center"/>
          </w:tcPr>
          <w:p w14:paraId="36E920D7" w14:textId="77777777" w:rsidR="00FD5A84" w:rsidRPr="008E524C" w:rsidRDefault="00FD5A84" w:rsidP="00D8304F">
            <w:pPr>
              <w:autoSpaceDE w:val="0"/>
              <w:autoSpaceDN w:val="0"/>
              <w:adjustRightInd w:val="0"/>
              <w:spacing w:line="276" w:lineRule="auto"/>
              <w:jc w:val="center"/>
              <w:rPr>
                <w:rFonts w:cs="Calibri"/>
                <w:color w:val="FF0000"/>
              </w:rPr>
            </w:pPr>
            <w:r w:rsidRPr="008E524C">
              <w:rPr>
                <w:rFonts w:cs="Calibri"/>
                <w:b/>
              </w:rPr>
              <w:lastRenderedPageBreak/>
              <w:t>WYKONALNOŚĆ</w:t>
            </w:r>
          </w:p>
        </w:tc>
        <w:tc>
          <w:tcPr>
            <w:tcW w:w="1433" w:type="dxa"/>
            <w:vAlign w:val="center"/>
          </w:tcPr>
          <w:p w14:paraId="289DB7A4" w14:textId="77777777" w:rsidR="00FD5A84" w:rsidRPr="007F10CA" w:rsidRDefault="00FD5A84" w:rsidP="00D83A8A">
            <w:pPr>
              <w:autoSpaceDE w:val="0"/>
              <w:autoSpaceDN w:val="0"/>
              <w:adjustRightInd w:val="0"/>
              <w:spacing w:after="200" w:line="276" w:lineRule="auto"/>
              <w:rPr>
                <w:rFonts w:eastAsia="Calibri" w:cs="Calibri"/>
              </w:rPr>
            </w:pPr>
            <w:r w:rsidRPr="007F10CA">
              <w:rPr>
                <w:rFonts w:eastAsia="Calibri" w:cs="Calibri"/>
              </w:rPr>
              <w:t>Projekty priorytetowe</w:t>
            </w:r>
            <w:r>
              <w:rPr>
                <w:rFonts w:eastAsia="Calibri" w:cs="Calibri"/>
              </w:rPr>
              <w:t xml:space="preserve"> i </w:t>
            </w:r>
            <w:r w:rsidRPr="007F10CA">
              <w:rPr>
                <w:rFonts w:eastAsia="Calibri" w:cs="Calibri"/>
              </w:rPr>
              <w:t>pozostałe (dowolne)</w:t>
            </w:r>
          </w:p>
        </w:tc>
        <w:tc>
          <w:tcPr>
            <w:tcW w:w="4133" w:type="dxa"/>
          </w:tcPr>
          <w:p w14:paraId="459AD8C2" w14:textId="77777777" w:rsidR="00FD5A84" w:rsidRDefault="00FD5A84">
            <w:pPr>
              <w:autoSpaceDE w:val="0"/>
              <w:autoSpaceDN w:val="0"/>
              <w:adjustRightInd w:val="0"/>
              <w:spacing w:line="276" w:lineRule="auto"/>
              <w:jc w:val="both"/>
              <w:rPr>
                <w:rFonts w:eastAsia="Calibri" w:cs="Calibri"/>
              </w:rPr>
            </w:pPr>
          </w:p>
          <w:p w14:paraId="607A5D92" w14:textId="77777777" w:rsidR="00FD5A84" w:rsidRDefault="00FD5A84">
            <w:pPr>
              <w:autoSpaceDE w:val="0"/>
              <w:autoSpaceDN w:val="0"/>
              <w:adjustRightInd w:val="0"/>
              <w:spacing w:line="276" w:lineRule="auto"/>
              <w:jc w:val="both"/>
              <w:rPr>
                <w:rFonts w:eastAsia="Calibri" w:cs="Calibri"/>
              </w:rPr>
            </w:pPr>
          </w:p>
          <w:p w14:paraId="516494BC" w14:textId="77777777" w:rsidR="00FD5A84" w:rsidRDefault="00FD5A84">
            <w:pPr>
              <w:autoSpaceDE w:val="0"/>
              <w:autoSpaceDN w:val="0"/>
              <w:adjustRightInd w:val="0"/>
              <w:spacing w:line="276" w:lineRule="auto"/>
              <w:jc w:val="both"/>
              <w:rPr>
                <w:rFonts w:eastAsia="Calibri" w:cs="Calibri"/>
              </w:rPr>
            </w:pPr>
          </w:p>
          <w:p w14:paraId="1AAAE350" w14:textId="3B605C43" w:rsidR="00FD5A84" w:rsidRDefault="00FD5A84">
            <w:pPr>
              <w:pStyle w:val="Akapitzlist"/>
              <w:numPr>
                <w:ilvl w:val="0"/>
                <w:numId w:val="15"/>
              </w:numPr>
              <w:autoSpaceDE w:val="0"/>
              <w:autoSpaceDN w:val="0"/>
              <w:adjustRightInd w:val="0"/>
              <w:spacing w:after="160" w:line="276" w:lineRule="auto"/>
              <w:ind w:left="34" w:hanging="142"/>
              <w:jc w:val="both"/>
              <w:rPr>
                <w:rFonts w:eastAsia="Calibri" w:cs="Calibri"/>
              </w:rPr>
            </w:pPr>
            <w:r w:rsidRPr="0071125C">
              <w:rPr>
                <w:rFonts w:eastAsia="Calibri" w:cs="Calibri"/>
              </w:rPr>
              <w:t>Doświadczenie oferenta w realizacji proje</w:t>
            </w:r>
            <w:r>
              <w:rPr>
                <w:rFonts w:eastAsia="Calibri" w:cs="Calibri"/>
              </w:rPr>
              <w:t>któw na rzecz Polonii i Polaków</w:t>
            </w:r>
            <w:r>
              <w:rPr>
                <w:rFonts w:eastAsia="Calibri" w:cs="Calibri"/>
              </w:rPr>
              <w:br/>
            </w:r>
            <w:r w:rsidRPr="0071125C">
              <w:rPr>
                <w:rFonts w:eastAsia="Calibri" w:cs="Calibri"/>
              </w:rPr>
              <w:t>za gra</w:t>
            </w:r>
            <w:r>
              <w:rPr>
                <w:rFonts w:eastAsia="Calibri" w:cs="Calibri"/>
              </w:rPr>
              <w:t>nicą o podobnej skali, zasięgu,</w:t>
            </w:r>
            <w:r>
              <w:rPr>
                <w:rFonts w:eastAsia="Calibri" w:cs="Calibri"/>
              </w:rPr>
              <w:br/>
            </w:r>
            <w:r w:rsidRPr="0071125C">
              <w:rPr>
                <w:rFonts w:eastAsia="Calibri" w:cs="Calibri"/>
              </w:rPr>
              <w:t>rodzaju i wartości oraz kwalifikacje osób, wykonawców, przy udziale których of</w:t>
            </w:r>
            <w:r>
              <w:rPr>
                <w:rFonts w:eastAsia="Calibri" w:cs="Calibri"/>
              </w:rPr>
              <w:t xml:space="preserve">erent będzie realizować zadanie </w:t>
            </w:r>
            <w:r w:rsidRPr="0071125C">
              <w:rPr>
                <w:rFonts w:eastAsia="Calibri" w:cs="Calibri"/>
              </w:rPr>
              <w:t>publiczne.</w:t>
            </w:r>
          </w:p>
          <w:p w14:paraId="7AC04A7B" w14:textId="77777777" w:rsidR="003F7C2A" w:rsidRPr="0071125C" w:rsidRDefault="003F7C2A" w:rsidP="003F7C2A">
            <w:pPr>
              <w:pStyle w:val="Akapitzlist"/>
              <w:autoSpaceDE w:val="0"/>
              <w:autoSpaceDN w:val="0"/>
              <w:adjustRightInd w:val="0"/>
              <w:spacing w:after="160" w:line="276" w:lineRule="auto"/>
              <w:ind w:left="34"/>
              <w:jc w:val="both"/>
              <w:rPr>
                <w:rFonts w:eastAsia="Calibri" w:cs="Calibri"/>
              </w:rPr>
            </w:pPr>
          </w:p>
          <w:p w14:paraId="28DF46EF" w14:textId="674C09F1" w:rsidR="00FD5A84"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71125C">
              <w:rPr>
                <w:rFonts w:eastAsia="Calibri" w:cs="Calibri"/>
              </w:rPr>
              <w:t>Udział i sposób zaangażowania partnera/ów, w tym organizacji polonijnej; kwalifikacje zaangażowanych osób po stronie partnera</w:t>
            </w:r>
            <w:r>
              <w:rPr>
                <w:rFonts w:eastAsia="Calibri" w:cs="Calibri"/>
              </w:rPr>
              <w:t>/</w:t>
            </w:r>
            <w:r w:rsidRPr="0071125C">
              <w:rPr>
                <w:rFonts w:eastAsia="Calibri" w:cs="Calibri"/>
              </w:rPr>
              <w:t>orga</w:t>
            </w:r>
            <w:r>
              <w:rPr>
                <w:rFonts w:eastAsia="Calibri" w:cs="Calibri"/>
              </w:rPr>
              <w:t xml:space="preserve">nizacji polonijnej; komunikacja - porozumienie pomiędzy </w:t>
            </w:r>
            <w:r w:rsidRPr="0071125C">
              <w:rPr>
                <w:rFonts w:eastAsia="Calibri" w:cs="Calibri"/>
              </w:rPr>
              <w:lastRenderedPageBreak/>
              <w:t>partnerami, ocena wzajemnej odpowiedzialności.</w:t>
            </w:r>
          </w:p>
          <w:p w14:paraId="3B91F39D" w14:textId="77777777" w:rsidR="003F7C2A" w:rsidRPr="003F7C2A" w:rsidRDefault="003F7C2A" w:rsidP="003F7C2A">
            <w:pPr>
              <w:pStyle w:val="Akapitzlist"/>
              <w:rPr>
                <w:rFonts w:eastAsia="Calibri" w:cs="Calibri"/>
              </w:rPr>
            </w:pPr>
          </w:p>
          <w:p w14:paraId="18B1149F" w14:textId="0B84C010" w:rsidR="00FD5A84"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71125C">
              <w:rPr>
                <w:rFonts w:eastAsia="Calibri" w:cs="Calibri"/>
              </w:rPr>
              <w:t>Posiadanie, zakres i jakość dokumentacji, spójność i racjonalność opisu działań projektowych i harmonogramu.</w:t>
            </w:r>
          </w:p>
          <w:p w14:paraId="011B17A1" w14:textId="77777777" w:rsidR="003F7C2A" w:rsidRPr="003F7C2A" w:rsidRDefault="003F7C2A" w:rsidP="003F7C2A">
            <w:pPr>
              <w:pStyle w:val="Akapitzlist"/>
              <w:rPr>
                <w:rFonts w:eastAsia="Calibri" w:cs="Calibri"/>
              </w:rPr>
            </w:pPr>
          </w:p>
          <w:p w14:paraId="5C70CA69" w14:textId="77777777" w:rsidR="00FD5A84" w:rsidRPr="0071125C" w:rsidRDefault="00FD5A84" w:rsidP="003F7C2A">
            <w:pPr>
              <w:pStyle w:val="Akapitzlist"/>
              <w:numPr>
                <w:ilvl w:val="0"/>
                <w:numId w:val="15"/>
              </w:numPr>
              <w:autoSpaceDE w:val="0"/>
              <w:autoSpaceDN w:val="0"/>
              <w:adjustRightInd w:val="0"/>
              <w:spacing w:line="276" w:lineRule="auto"/>
              <w:ind w:left="34" w:right="-85" w:hanging="142"/>
              <w:contextualSpacing w:val="0"/>
              <w:rPr>
                <w:rFonts w:eastAsia="Calibri" w:cs="Calibri"/>
              </w:rPr>
            </w:pPr>
            <w:r w:rsidRPr="0071125C">
              <w:rPr>
                <w:rFonts w:eastAsia="Calibri" w:cs="Calibri"/>
              </w:rPr>
              <w:t>Realność wykonania projektu przy założonym harmonogramie z uwzglę</w:t>
            </w:r>
            <w:r>
              <w:rPr>
                <w:rFonts w:eastAsia="Calibri" w:cs="Calibri"/>
              </w:rPr>
              <w:t xml:space="preserve">dnieniem czynników </w:t>
            </w:r>
            <w:r w:rsidRPr="0071125C">
              <w:rPr>
                <w:rFonts w:eastAsia="Calibri" w:cs="Calibri"/>
              </w:rPr>
              <w:t>zewnętrznych.</w:t>
            </w:r>
          </w:p>
        </w:tc>
        <w:tc>
          <w:tcPr>
            <w:tcW w:w="1418" w:type="dxa"/>
            <w:shd w:val="clear" w:color="auto" w:fill="FFFFFF" w:themeFill="background1"/>
          </w:tcPr>
          <w:p w14:paraId="6E121641" w14:textId="77777777" w:rsidR="00FD5A84" w:rsidRDefault="00FD5A84" w:rsidP="00D8304F">
            <w:pPr>
              <w:autoSpaceDE w:val="0"/>
              <w:autoSpaceDN w:val="0"/>
              <w:adjustRightInd w:val="0"/>
              <w:spacing w:line="276" w:lineRule="auto"/>
              <w:jc w:val="center"/>
              <w:rPr>
                <w:rFonts w:cs="Calibri"/>
                <w:b/>
              </w:rPr>
            </w:pPr>
            <w:r w:rsidRPr="00147200">
              <w:rPr>
                <w:rFonts w:cs="Calibri"/>
                <w:b/>
              </w:rPr>
              <w:lastRenderedPageBreak/>
              <w:t>0-30 pkt</w:t>
            </w:r>
          </w:p>
          <w:p w14:paraId="46EC9BF9" w14:textId="77777777" w:rsidR="00FD5A84" w:rsidRDefault="00FD5A84" w:rsidP="00D83A8A">
            <w:pPr>
              <w:spacing w:line="276" w:lineRule="auto"/>
              <w:jc w:val="center"/>
            </w:pPr>
            <w:r w:rsidRPr="00147200">
              <w:rPr>
                <w:rFonts w:cs="Calibri"/>
                <w:b/>
              </w:rPr>
              <w:t>w tym:</w:t>
            </w:r>
          </w:p>
          <w:p w14:paraId="7E2869B5" w14:textId="77777777" w:rsidR="00FD5A84" w:rsidRDefault="00FD5A84" w:rsidP="003F7C2A">
            <w:pPr>
              <w:autoSpaceDE w:val="0"/>
              <w:autoSpaceDN w:val="0"/>
              <w:adjustRightInd w:val="0"/>
              <w:spacing w:line="276" w:lineRule="auto"/>
              <w:jc w:val="center"/>
              <w:rPr>
                <w:rFonts w:cs="Calibri"/>
              </w:rPr>
            </w:pPr>
          </w:p>
          <w:p w14:paraId="6F6C452E" w14:textId="77777777" w:rsidR="00FD5A84" w:rsidRPr="00147200" w:rsidRDefault="00FD5A84" w:rsidP="003F7C2A">
            <w:pPr>
              <w:autoSpaceDE w:val="0"/>
              <w:autoSpaceDN w:val="0"/>
              <w:adjustRightInd w:val="0"/>
              <w:spacing w:line="276" w:lineRule="auto"/>
              <w:jc w:val="center"/>
              <w:rPr>
                <w:rFonts w:cs="Calibri"/>
              </w:rPr>
            </w:pPr>
            <w:r w:rsidRPr="00147200">
              <w:rPr>
                <w:rFonts w:cs="Calibri"/>
              </w:rPr>
              <w:t>0-10 pkt</w:t>
            </w:r>
          </w:p>
          <w:p w14:paraId="27A6DC70" w14:textId="77777777" w:rsidR="00FD5A84" w:rsidRPr="00147200" w:rsidRDefault="00FD5A84" w:rsidP="00D8304F">
            <w:pPr>
              <w:autoSpaceDE w:val="0"/>
              <w:autoSpaceDN w:val="0"/>
              <w:adjustRightInd w:val="0"/>
              <w:spacing w:line="276" w:lineRule="auto"/>
              <w:jc w:val="center"/>
              <w:rPr>
                <w:rFonts w:cs="Calibri"/>
              </w:rPr>
            </w:pPr>
          </w:p>
          <w:p w14:paraId="47638FBA" w14:textId="77777777" w:rsidR="00FD5A84" w:rsidRDefault="00FD5A84" w:rsidP="00D83A8A">
            <w:pPr>
              <w:autoSpaceDE w:val="0"/>
              <w:autoSpaceDN w:val="0"/>
              <w:adjustRightInd w:val="0"/>
              <w:spacing w:line="276" w:lineRule="auto"/>
              <w:jc w:val="center"/>
              <w:rPr>
                <w:rFonts w:cs="Calibri"/>
              </w:rPr>
            </w:pPr>
          </w:p>
          <w:p w14:paraId="518DA0A5" w14:textId="77777777" w:rsidR="00FD5A84" w:rsidRDefault="00FD5A84">
            <w:pPr>
              <w:autoSpaceDE w:val="0"/>
              <w:autoSpaceDN w:val="0"/>
              <w:adjustRightInd w:val="0"/>
              <w:spacing w:line="276" w:lineRule="auto"/>
              <w:jc w:val="center"/>
              <w:rPr>
                <w:rFonts w:cs="Calibri"/>
              </w:rPr>
            </w:pPr>
          </w:p>
          <w:p w14:paraId="4158BE1F" w14:textId="77777777" w:rsidR="00FD5A84" w:rsidRPr="00147200" w:rsidRDefault="00FD5A84">
            <w:pPr>
              <w:autoSpaceDE w:val="0"/>
              <w:autoSpaceDN w:val="0"/>
              <w:adjustRightInd w:val="0"/>
              <w:spacing w:line="276" w:lineRule="auto"/>
              <w:jc w:val="center"/>
              <w:rPr>
                <w:rFonts w:cs="Calibri"/>
              </w:rPr>
            </w:pPr>
          </w:p>
          <w:p w14:paraId="04827F7C" w14:textId="77777777" w:rsidR="00FD5A84" w:rsidRDefault="00FD5A84">
            <w:pPr>
              <w:autoSpaceDE w:val="0"/>
              <w:autoSpaceDN w:val="0"/>
              <w:adjustRightInd w:val="0"/>
              <w:spacing w:line="276" w:lineRule="auto"/>
              <w:rPr>
                <w:rFonts w:cs="Calibri"/>
              </w:rPr>
            </w:pPr>
          </w:p>
          <w:p w14:paraId="51745149" w14:textId="77777777" w:rsidR="003F7C2A" w:rsidRDefault="003F7C2A">
            <w:pPr>
              <w:autoSpaceDE w:val="0"/>
              <w:autoSpaceDN w:val="0"/>
              <w:adjustRightInd w:val="0"/>
              <w:spacing w:line="276" w:lineRule="auto"/>
              <w:jc w:val="center"/>
              <w:rPr>
                <w:rFonts w:cs="Calibri"/>
              </w:rPr>
            </w:pPr>
          </w:p>
          <w:p w14:paraId="1D6171D2" w14:textId="53DFF2D9" w:rsidR="00FD5A84" w:rsidRPr="00147200" w:rsidRDefault="00FD5A84">
            <w:pPr>
              <w:autoSpaceDE w:val="0"/>
              <w:autoSpaceDN w:val="0"/>
              <w:adjustRightInd w:val="0"/>
              <w:spacing w:line="276" w:lineRule="auto"/>
              <w:jc w:val="center"/>
              <w:rPr>
                <w:rFonts w:cs="Calibri"/>
              </w:rPr>
            </w:pPr>
            <w:r w:rsidRPr="00147200">
              <w:rPr>
                <w:rFonts w:cs="Calibri"/>
              </w:rPr>
              <w:t>0-10 pkt</w:t>
            </w:r>
          </w:p>
          <w:p w14:paraId="3E583A7D" w14:textId="77777777" w:rsidR="00FD5A84" w:rsidRPr="00147200" w:rsidRDefault="00FD5A84">
            <w:pPr>
              <w:autoSpaceDE w:val="0"/>
              <w:autoSpaceDN w:val="0"/>
              <w:adjustRightInd w:val="0"/>
              <w:spacing w:line="276" w:lineRule="auto"/>
              <w:rPr>
                <w:rFonts w:cs="Calibri"/>
              </w:rPr>
            </w:pPr>
            <w:r w:rsidRPr="00147200">
              <w:rPr>
                <w:rFonts w:cs="Calibri"/>
              </w:rPr>
              <w:br/>
            </w:r>
          </w:p>
          <w:p w14:paraId="59C8A5E6" w14:textId="77777777" w:rsidR="00FD5A84" w:rsidRPr="00147200" w:rsidRDefault="00FD5A84">
            <w:pPr>
              <w:autoSpaceDE w:val="0"/>
              <w:autoSpaceDN w:val="0"/>
              <w:adjustRightInd w:val="0"/>
              <w:spacing w:line="276" w:lineRule="auto"/>
              <w:jc w:val="center"/>
              <w:rPr>
                <w:rFonts w:cs="Calibri"/>
              </w:rPr>
            </w:pPr>
          </w:p>
          <w:p w14:paraId="01915641" w14:textId="77777777" w:rsidR="00FD5A84" w:rsidRPr="00147200" w:rsidRDefault="00FD5A84">
            <w:pPr>
              <w:autoSpaceDE w:val="0"/>
              <w:autoSpaceDN w:val="0"/>
              <w:adjustRightInd w:val="0"/>
              <w:spacing w:line="276" w:lineRule="auto"/>
              <w:jc w:val="center"/>
              <w:rPr>
                <w:rFonts w:cs="Calibri"/>
              </w:rPr>
            </w:pPr>
          </w:p>
          <w:p w14:paraId="3FA6AC18" w14:textId="77777777" w:rsidR="00FD5A84" w:rsidRDefault="00FD5A84">
            <w:pPr>
              <w:autoSpaceDE w:val="0"/>
              <w:autoSpaceDN w:val="0"/>
              <w:adjustRightInd w:val="0"/>
              <w:spacing w:line="276" w:lineRule="auto"/>
              <w:rPr>
                <w:rFonts w:cs="Calibri"/>
              </w:rPr>
            </w:pPr>
          </w:p>
          <w:p w14:paraId="538C4135" w14:textId="77777777" w:rsidR="003F7C2A" w:rsidRDefault="003F7C2A" w:rsidP="003F7C2A">
            <w:pPr>
              <w:autoSpaceDE w:val="0"/>
              <w:autoSpaceDN w:val="0"/>
              <w:adjustRightInd w:val="0"/>
              <w:spacing w:line="276" w:lineRule="auto"/>
              <w:jc w:val="center"/>
              <w:rPr>
                <w:rFonts w:cs="Calibri"/>
              </w:rPr>
            </w:pPr>
          </w:p>
          <w:p w14:paraId="7BCC809B" w14:textId="77777777" w:rsidR="003F7C2A" w:rsidRDefault="003F7C2A" w:rsidP="003F7C2A">
            <w:pPr>
              <w:autoSpaceDE w:val="0"/>
              <w:autoSpaceDN w:val="0"/>
              <w:adjustRightInd w:val="0"/>
              <w:spacing w:line="276" w:lineRule="auto"/>
              <w:jc w:val="center"/>
              <w:rPr>
                <w:rFonts w:cs="Calibri"/>
              </w:rPr>
            </w:pPr>
          </w:p>
          <w:p w14:paraId="3AEA9648" w14:textId="77777777" w:rsidR="00F054FD" w:rsidRDefault="00F054FD" w:rsidP="003F7C2A">
            <w:pPr>
              <w:autoSpaceDE w:val="0"/>
              <w:autoSpaceDN w:val="0"/>
              <w:adjustRightInd w:val="0"/>
              <w:spacing w:line="276" w:lineRule="auto"/>
              <w:jc w:val="center"/>
              <w:rPr>
                <w:rFonts w:cs="Calibri"/>
              </w:rPr>
            </w:pPr>
          </w:p>
          <w:p w14:paraId="7824DC33" w14:textId="68811409" w:rsidR="00FD5A84" w:rsidRPr="00147200" w:rsidRDefault="00FD5A84" w:rsidP="003F7C2A">
            <w:pPr>
              <w:autoSpaceDE w:val="0"/>
              <w:autoSpaceDN w:val="0"/>
              <w:adjustRightInd w:val="0"/>
              <w:spacing w:line="276" w:lineRule="auto"/>
              <w:jc w:val="center"/>
              <w:rPr>
                <w:rFonts w:cs="Calibri"/>
              </w:rPr>
            </w:pPr>
            <w:r w:rsidRPr="00147200">
              <w:rPr>
                <w:rFonts w:cs="Calibri"/>
              </w:rPr>
              <w:t>0-5 pkt</w:t>
            </w:r>
          </w:p>
          <w:p w14:paraId="392080C5" w14:textId="77777777" w:rsidR="00FD5A84" w:rsidRPr="00147200" w:rsidRDefault="00FD5A84" w:rsidP="00D8304F">
            <w:pPr>
              <w:autoSpaceDE w:val="0"/>
              <w:autoSpaceDN w:val="0"/>
              <w:adjustRightInd w:val="0"/>
              <w:spacing w:line="276" w:lineRule="auto"/>
              <w:jc w:val="center"/>
              <w:rPr>
                <w:rFonts w:cs="Calibri"/>
              </w:rPr>
            </w:pPr>
          </w:p>
          <w:p w14:paraId="2EF8E34E" w14:textId="77777777" w:rsidR="00FD5A84" w:rsidRDefault="00FD5A84" w:rsidP="00D83A8A">
            <w:pPr>
              <w:autoSpaceDE w:val="0"/>
              <w:autoSpaceDN w:val="0"/>
              <w:adjustRightInd w:val="0"/>
              <w:spacing w:line="276" w:lineRule="auto"/>
              <w:jc w:val="center"/>
              <w:rPr>
                <w:rFonts w:cs="Calibri"/>
              </w:rPr>
            </w:pPr>
          </w:p>
          <w:p w14:paraId="76B49130" w14:textId="77777777" w:rsidR="003F7C2A" w:rsidRDefault="003F7C2A">
            <w:pPr>
              <w:autoSpaceDE w:val="0"/>
              <w:autoSpaceDN w:val="0"/>
              <w:adjustRightInd w:val="0"/>
              <w:spacing w:line="276" w:lineRule="auto"/>
              <w:jc w:val="center"/>
              <w:rPr>
                <w:rFonts w:cs="Calibri"/>
              </w:rPr>
            </w:pPr>
          </w:p>
          <w:p w14:paraId="1D34E3BB" w14:textId="6727A367" w:rsidR="00FD5A84" w:rsidRPr="00147200" w:rsidRDefault="00FD5A84">
            <w:pPr>
              <w:autoSpaceDE w:val="0"/>
              <w:autoSpaceDN w:val="0"/>
              <w:adjustRightInd w:val="0"/>
              <w:spacing w:line="276" w:lineRule="auto"/>
              <w:jc w:val="center"/>
              <w:rPr>
                <w:rFonts w:cs="Calibri"/>
              </w:rPr>
            </w:pPr>
            <w:r w:rsidRPr="00147200">
              <w:rPr>
                <w:rFonts w:cs="Calibri"/>
              </w:rPr>
              <w:t>0-5 pkt</w:t>
            </w:r>
          </w:p>
        </w:tc>
      </w:tr>
      <w:tr w:rsidR="00FD5A84" w:rsidRPr="007F10CA" w14:paraId="1BC9CC7B" w14:textId="77777777" w:rsidTr="00A31DA0">
        <w:trPr>
          <w:trHeight w:val="794"/>
        </w:trPr>
        <w:tc>
          <w:tcPr>
            <w:tcW w:w="1685" w:type="dxa"/>
            <w:vMerge w:val="restart"/>
            <w:vAlign w:val="center"/>
          </w:tcPr>
          <w:p w14:paraId="5DCB232C" w14:textId="77777777" w:rsidR="00FD5A84" w:rsidRPr="006D1455" w:rsidRDefault="00FD5A84" w:rsidP="00D8304F">
            <w:pPr>
              <w:autoSpaceDE w:val="0"/>
              <w:autoSpaceDN w:val="0"/>
              <w:adjustRightInd w:val="0"/>
              <w:spacing w:line="276" w:lineRule="auto"/>
              <w:jc w:val="center"/>
              <w:rPr>
                <w:rFonts w:cs="Calibri"/>
                <w:b/>
              </w:rPr>
            </w:pPr>
            <w:r w:rsidRPr="006D1455">
              <w:rPr>
                <w:rFonts w:cs="Calibri"/>
                <w:b/>
              </w:rPr>
              <w:lastRenderedPageBreak/>
              <w:t>KOSZT</w:t>
            </w:r>
            <w:r>
              <w:rPr>
                <w:rFonts w:cs="Calibri"/>
                <w:b/>
              </w:rPr>
              <w:t>Y</w:t>
            </w:r>
            <w:r w:rsidRPr="006D1455">
              <w:rPr>
                <w:rFonts w:cs="Calibri"/>
                <w:b/>
              </w:rPr>
              <w:t xml:space="preserve"> REALIZACJI ZADANIA PUBLICZNEGO W ODNIESIENIU DO JEGO ZAKRESU RZECZOWEGO</w:t>
            </w:r>
          </w:p>
          <w:p w14:paraId="551149CA" w14:textId="77777777" w:rsidR="00FD5A84" w:rsidRPr="006D1455" w:rsidRDefault="00FD5A84" w:rsidP="00D83A8A">
            <w:pPr>
              <w:autoSpaceDE w:val="0"/>
              <w:autoSpaceDN w:val="0"/>
              <w:adjustRightInd w:val="0"/>
              <w:spacing w:line="276" w:lineRule="auto"/>
              <w:jc w:val="center"/>
              <w:rPr>
                <w:rFonts w:cs="Calibri"/>
                <w:b/>
              </w:rPr>
            </w:pPr>
          </w:p>
        </w:tc>
        <w:tc>
          <w:tcPr>
            <w:tcW w:w="1433" w:type="dxa"/>
          </w:tcPr>
          <w:p w14:paraId="1348BF6D" w14:textId="77777777" w:rsidR="00FD5A84" w:rsidRPr="007F10CA" w:rsidRDefault="00FD5A84">
            <w:pPr>
              <w:autoSpaceDE w:val="0"/>
              <w:autoSpaceDN w:val="0"/>
              <w:adjustRightInd w:val="0"/>
              <w:spacing w:line="276" w:lineRule="auto"/>
              <w:jc w:val="both"/>
              <w:rPr>
                <w:rFonts w:eastAsia="Calibri" w:cs="Calibri"/>
              </w:rPr>
            </w:pPr>
          </w:p>
          <w:p w14:paraId="68E4616E" w14:textId="77777777" w:rsidR="00FD5A84" w:rsidRDefault="00FD5A84">
            <w:pPr>
              <w:autoSpaceDE w:val="0"/>
              <w:autoSpaceDN w:val="0"/>
              <w:adjustRightInd w:val="0"/>
              <w:spacing w:line="276" w:lineRule="auto"/>
              <w:jc w:val="both"/>
              <w:rPr>
                <w:rFonts w:eastAsia="Calibri" w:cs="Calibri"/>
              </w:rPr>
            </w:pPr>
          </w:p>
          <w:p w14:paraId="1C7AB8F1" w14:textId="77777777" w:rsidR="00FD5A84" w:rsidRDefault="00FD5A84">
            <w:pPr>
              <w:autoSpaceDE w:val="0"/>
              <w:autoSpaceDN w:val="0"/>
              <w:adjustRightInd w:val="0"/>
              <w:spacing w:line="276" w:lineRule="auto"/>
              <w:jc w:val="both"/>
              <w:rPr>
                <w:rFonts w:eastAsia="Calibri" w:cs="Calibri"/>
              </w:rPr>
            </w:pPr>
          </w:p>
          <w:p w14:paraId="2B15B252" w14:textId="77777777" w:rsidR="00FD5A84" w:rsidRPr="007F10CA" w:rsidRDefault="00FD5A84">
            <w:pPr>
              <w:autoSpaceDE w:val="0"/>
              <w:autoSpaceDN w:val="0"/>
              <w:adjustRightInd w:val="0"/>
              <w:spacing w:after="200" w:line="276" w:lineRule="auto"/>
              <w:jc w:val="both"/>
              <w:rPr>
                <w:rFonts w:eastAsia="Calibri" w:cs="Calibri"/>
              </w:rPr>
            </w:pPr>
            <w:r w:rsidRPr="007F10CA">
              <w:rPr>
                <w:rFonts w:eastAsia="Calibri" w:cs="Calibri"/>
              </w:rPr>
              <w:t xml:space="preserve">Projekty priorytetowe </w:t>
            </w:r>
          </w:p>
        </w:tc>
        <w:tc>
          <w:tcPr>
            <w:tcW w:w="4133" w:type="dxa"/>
          </w:tcPr>
          <w:p w14:paraId="7A66B32D" w14:textId="77777777" w:rsidR="00FD5A84" w:rsidRPr="007F10CA" w:rsidRDefault="00FD5A84">
            <w:pPr>
              <w:autoSpaceDE w:val="0"/>
              <w:autoSpaceDN w:val="0"/>
              <w:adjustRightInd w:val="0"/>
              <w:spacing w:line="276" w:lineRule="auto"/>
              <w:jc w:val="both"/>
              <w:rPr>
                <w:rFonts w:eastAsia="Calibri" w:cs="Calibri"/>
              </w:rPr>
            </w:pPr>
          </w:p>
          <w:p w14:paraId="50F4B8D0" w14:textId="77777777" w:rsidR="00FD5A84" w:rsidRDefault="00FD5A84">
            <w:pPr>
              <w:autoSpaceDE w:val="0"/>
              <w:autoSpaceDN w:val="0"/>
              <w:adjustRightInd w:val="0"/>
              <w:spacing w:line="276" w:lineRule="auto"/>
              <w:jc w:val="both"/>
              <w:rPr>
                <w:rFonts w:eastAsia="Calibri" w:cs="Calibri"/>
              </w:rPr>
            </w:pPr>
          </w:p>
          <w:p w14:paraId="5762D9F4" w14:textId="77777777" w:rsidR="00FD5A84" w:rsidRPr="00B106A8" w:rsidRDefault="00FD5A84">
            <w:pPr>
              <w:pStyle w:val="Akapitzlist"/>
              <w:numPr>
                <w:ilvl w:val="0"/>
                <w:numId w:val="15"/>
              </w:numPr>
              <w:autoSpaceDE w:val="0"/>
              <w:autoSpaceDN w:val="0"/>
              <w:adjustRightInd w:val="0"/>
              <w:spacing w:line="276" w:lineRule="auto"/>
              <w:ind w:left="34" w:hanging="142"/>
              <w:jc w:val="both"/>
              <w:rPr>
                <w:rFonts w:eastAsia="Calibri" w:cs="Calibri"/>
              </w:rPr>
            </w:pPr>
            <w:r w:rsidRPr="00B106A8">
              <w:rPr>
                <w:rFonts w:eastAsia="Calibri" w:cs="Calibri"/>
              </w:rPr>
              <w:t>Zasadność i racjonalność (wysokość) kosztów poszczególnych pozycji kosztorysu, kwalifikowalność kosztów.</w:t>
            </w:r>
          </w:p>
          <w:p w14:paraId="0650500B" w14:textId="77777777" w:rsidR="00FD5A84" w:rsidRPr="00B106A8"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B106A8">
              <w:rPr>
                <w:rFonts w:eastAsia="Calibri" w:cs="Calibri"/>
              </w:rPr>
              <w:t xml:space="preserve">Przejrzystość i spójność budżetu projektu </w:t>
            </w:r>
            <w:r w:rsidRPr="00B106A8">
              <w:rPr>
                <w:rFonts w:eastAsia="Calibri" w:cs="Calibri"/>
              </w:rPr>
              <w:br/>
              <w:t xml:space="preserve">w stosunku do działań projektowych </w:t>
            </w:r>
            <w:r w:rsidRPr="00B106A8">
              <w:rPr>
                <w:rFonts w:eastAsia="Calibri" w:cs="Calibri"/>
              </w:rPr>
              <w:br/>
              <w:t>i harmonogramu.</w:t>
            </w:r>
          </w:p>
          <w:p w14:paraId="521B66C6" w14:textId="77777777" w:rsidR="00FD5A84" w:rsidRPr="00B106A8"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B106A8">
              <w:rPr>
                <w:rFonts w:eastAsia="Calibri" w:cs="Calibri"/>
              </w:rPr>
              <w:t xml:space="preserve">Wysokość kosztów administracyjnych </w:t>
            </w:r>
            <w:r w:rsidRPr="00B106A8">
              <w:rPr>
                <w:rFonts w:eastAsia="Calibri" w:cs="Calibri"/>
              </w:rPr>
              <w:br/>
              <w:t>w stosunku do wysokości całkowitych kosztów projektu.</w:t>
            </w:r>
          </w:p>
        </w:tc>
        <w:tc>
          <w:tcPr>
            <w:tcW w:w="1418" w:type="dxa"/>
          </w:tcPr>
          <w:p w14:paraId="00429D4A" w14:textId="77777777" w:rsidR="00FD5A84" w:rsidRDefault="00FD5A84" w:rsidP="00D8304F">
            <w:pPr>
              <w:autoSpaceDE w:val="0"/>
              <w:autoSpaceDN w:val="0"/>
              <w:adjustRightInd w:val="0"/>
              <w:spacing w:line="276" w:lineRule="auto"/>
              <w:jc w:val="center"/>
              <w:rPr>
                <w:rFonts w:cs="Calibri"/>
                <w:b/>
              </w:rPr>
            </w:pPr>
            <w:r>
              <w:rPr>
                <w:rFonts w:cs="Calibri"/>
                <w:b/>
              </w:rPr>
              <w:t>0-20 pkt</w:t>
            </w:r>
          </w:p>
          <w:p w14:paraId="1698CDD1" w14:textId="77777777" w:rsidR="00FD5A84" w:rsidRPr="00B106A8" w:rsidRDefault="00FD5A84" w:rsidP="00D83A8A">
            <w:pPr>
              <w:autoSpaceDE w:val="0"/>
              <w:autoSpaceDN w:val="0"/>
              <w:adjustRightInd w:val="0"/>
              <w:spacing w:line="276" w:lineRule="auto"/>
              <w:jc w:val="center"/>
              <w:rPr>
                <w:rFonts w:cs="Calibri"/>
                <w:b/>
              </w:rPr>
            </w:pPr>
            <w:r>
              <w:rPr>
                <w:rFonts w:cs="Calibri"/>
                <w:b/>
              </w:rPr>
              <w:t>w tym:</w:t>
            </w:r>
          </w:p>
          <w:p w14:paraId="7F1C8BA9" w14:textId="77777777" w:rsidR="00FD5A84" w:rsidRPr="007F10CA" w:rsidRDefault="00FD5A84">
            <w:pPr>
              <w:autoSpaceDE w:val="0"/>
              <w:autoSpaceDN w:val="0"/>
              <w:adjustRightInd w:val="0"/>
              <w:spacing w:line="276" w:lineRule="auto"/>
              <w:jc w:val="center"/>
              <w:rPr>
                <w:rFonts w:cs="Calibri"/>
              </w:rPr>
            </w:pPr>
            <w:r w:rsidRPr="007F10CA">
              <w:rPr>
                <w:rFonts w:cs="Calibri"/>
              </w:rPr>
              <w:t>0-8 pkt</w:t>
            </w:r>
          </w:p>
          <w:p w14:paraId="0526DE92" w14:textId="77777777" w:rsidR="00FD5A84" w:rsidRDefault="00FD5A84">
            <w:pPr>
              <w:autoSpaceDE w:val="0"/>
              <w:autoSpaceDN w:val="0"/>
              <w:adjustRightInd w:val="0"/>
              <w:spacing w:line="276" w:lineRule="auto"/>
              <w:rPr>
                <w:rFonts w:cs="Calibri"/>
              </w:rPr>
            </w:pPr>
          </w:p>
          <w:p w14:paraId="3F353C9D" w14:textId="77777777" w:rsidR="00FD5A84" w:rsidRDefault="00FD5A84">
            <w:pPr>
              <w:autoSpaceDE w:val="0"/>
              <w:autoSpaceDN w:val="0"/>
              <w:adjustRightInd w:val="0"/>
              <w:spacing w:line="276" w:lineRule="auto"/>
              <w:rPr>
                <w:rFonts w:cs="Calibri"/>
              </w:rPr>
            </w:pPr>
          </w:p>
          <w:p w14:paraId="78632800" w14:textId="77777777" w:rsidR="00FD5A84" w:rsidRPr="007F10CA" w:rsidRDefault="00FD5A84">
            <w:pPr>
              <w:autoSpaceDE w:val="0"/>
              <w:autoSpaceDN w:val="0"/>
              <w:adjustRightInd w:val="0"/>
              <w:spacing w:line="276" w:lineRule="auto"/>
              <w:jc w:val="center"/>
              <w:rPr>
                <w:rFonts w:cs="Calibri"/>
              </w:rPr>
            </w:pPr>
            <w:r w:rsidRPr="007F10CA">
              <w:rPr>
                <w:rFonts w:cs="Calibri"/>
              </w:rPr>
              <w:t>0-7 pkt</w:t>
            </w:r>
          </w:p>
          <w:p w14:paraId="0F028775" w14:textId="77777777" w:rsidR="00FD5A84" w:rsidRDefault="00FD5A84">
            <w:pPr>
              <w:autoSpaceDE w:val="0"/>
              <w:autoSpaceDN w:val="0"/>
              <w:adjustRightInd w:val="0"/>
              <w:spacing w:line="276" w:lineRule="auto"/>
              <w:rPr>
                <w:rFonts w:cs="Calibri"/>
              </w:rPr>
            </w:pPr>
          </w:p>
          <w:p w14:paraId="6F1345EE" w14:textId="77777777" w:rsidR="00FD5A84" w:rsidRDefault="00FD5A84">
            <w:pPr>
              <w:autoSpaceDE w:val="0"/>
              <w:autoSpaceDN w:val="0"/>
              <w:adjustRightInd w:val="0"/>
              <w:spacing w:line="276" w:lineRule="auto"/>
              <w:jc w:val="center"/>
              <w:rPr>
                <w:rFonts w:cs="Calibri"/>
              </w:rPr>
            </w:pPr>
          </w:p>
          <w:p w14:paraId="516E9EAA" w14:textId="77777777" w:rsidR="00FD5A84" w:rsidRPr="007F10CA" w:rsidRDefault="00FD5A84">
            <w:pPr>
              <w:autoSpaceDE w:val="0"/>
              <w:autoSpaceDN w:val="0"/>
              <w:adjustRightInd w:val="0"/>
              <w:spacing w:line="276" w:lineRule="auto"/>
              <w:jc w:val="center"/>
              <w:rPr>
                <w:rFonts w:cs="Calibri"/>
              </w:rPr>
            </w:pPr>
            <w:r w:rsidRPr="007F10CA">
              <w:rPr>
                <w:rFonts w:cs="Calibri"/>
              </w:rPr>
              <w:t>0-5 pkt</w:t>
            </w:r>
          </w:p>
        </w:tc>
      </w:tr>
      <w:tr w:rsidR="00FD5A84" w:rsidRPr="00BC47C6" w14:paraId="58E21A9C" w14:textId="77777777" w:rsidTr="00A31DA0">
        <w:trPr>
          <w:trHeight w:val="794"/>
        </w:trPr>
        <w:tc>
          <w:tcPr>
            <w:tcW w:w="1685" w:type="dxa"/>
            <w:vMerge/>
          </w:tcPr>
          <w:p w14:paraId="27B653AA" w14:textId="77777777" w:rsidR="00FD5A84" w:rsidRPr="007F10CA" w:rsidRDefault="00FD5A84">
            <w:pPr>
              <w:autoSpaceDE w:val="0"/>
              <w:autoSpaceDN w:val="0"/>
              <w:adjustRightInd w:val="0"/>
              <w:spacing w:line="276" w:lineRule="auto"/>
              <w:jc w:val="center"/>
              <w:rPr>
                <w:rFonts w:cs="Calibri"/>
              </w:rPr>
            </w:pPr>
          </w:p>
        </w:tc>
        <w:tc>
          <w:tcPr>
            <w:tcW w:w="1433" w:type="dxa"/>
          </w:tcPr>
          <w:p w14:paraId="18B47774" w14:textId="77777777" w:rsidR="00FD5A84" w:rsidRPr="007F10CA" w:rsidRDefault="00FD5A84">
            <w:pPr>
              <w:autoSpaceDE w:val="0"/>
              <w:autoSpaceDN w:val="0"/>
              <w:adjustRightInd w:val="0"/>
              <w:spacing w:line="276" w:lineRule="auto"/>
              <w:jc w:val="both"/>
              <w:rPr>
                <w:rFonts w:eastAsia="Calibri" w:cs="Calibri"/>
              </w:rPr>
            </w:pPr>
          </w:p>
          <w:p w14:paraId="5E5756AF" w14:textId="77777777" w:rsidR="00FD5A84" w:rsidRPr="007F10CA" w:rsidRDefault="00FD5A84">
            <w:pPr>
              <w:autoSpaceDE w:val="0"/>
              <w:autoSpaceDN w:val="0"/>
              <w:adjustRightInd w:val="0"/>
              <w:spacing w:line="276" w:lineRule="auto"/>
              <w:jc w:val="both"/>
              <w:rPr>
                <w:rFonts w:eastAsia="Calibri" w:cs="Calibri"/>
              </w:rPr>
            </w:pPr>
          </w:p>
          <w:p w14:paraId="57A56498" w14:textId="77777777" w:rsidR="00FD5A84" w:rsidRPr="007F10CA" w:rsidRDefault="00FD5A84">
            <w:pPr>
              <w:autoSpaceDE w:val="0"/>
              <w:autoSpaceDN w:val="0"/>
              <w:adjustRightInd w:val="0"/>
              <w:spacing w:line="276" w:lineRule="auto"/>
              <w:jc w:val="both"/>
              <w:rPr>
                <w:rFonts w:eastAsia="Calibri" w:cs="Calibri"/>
              </w:rPr>
            </w:pPr>
          </w:p>
          <w:p w14:paraId="7F110012" w14:textId="77777777" w:rsidR="00FD5A84" w:rsidRPr="007F10CA" w:rsidRDefault="00FD5A84">
            <w:pPr>
              <w:autoSpaceDE w:val="0"/>
              <w:autoSpaceDN w:val="0"/>
              <w:adjustRightInd w:val="0"/>
              <w:spacing w:line="276" w:lineRule="auto"/>
              <w:jc w:val="both"/>
              <w:rPr>
                <w:rFonts w:eastAsia="Calibri" w:cs="Calibri"/>
              </w:rPr>
            </w:pPr>
          </w:p>
          <w:p w14:paraId="4A3C9F1C" w14:textId="77777777" w:rsidR="00FD5A84" w:rsidRPr="007F10CA" w:rsidRDefault="00FD5A84">
            <w:pPr>
              <w:autoSpaceDE w:val="0"/>
              <w:autoSpaceDN w:val="0"/>
              <w:adjustRightInd w:val="0"/>
              <w:spacing w:line="276" w:lineRule="auto"/>
              <w:jc w:val="both"/>
              <w:rPr>
                <w:rFonts w:eastAsia="Calibri" w:cs="Calibri"/>
              </w:rPr>
            </w:pPr>
            <w:r w:rsidRPr="007F10CA">
              <w:rPr>
                <w:rFonts w:eastAsia="Calibri" w:cs="Calibri"/>
              </w:rPr>
              <w:t xml:space="preserve">Projekty pozostałe (dowolne) </w:t>
            </w:r>
          </w:p>
          <w:p w14:paraId="12B0D6A8" w14:textId="77777777" w:rsidR="00FD5A84" w:rsidRPr="007F10CA" w:rsidRDefault="00FD5A84">
            <w:pPr>
              <w:autoSpaceDE w:val="0"/>
              <w:autoSpaceDN w:val="0"/>
              <w:adjustRightInd w:val="0"/>
              <w:spacing w:line="276" w:lineRule="auto"/>
              <w:jc w:val="both"/>
              <w:rPr>
                <w:rFonts w:eastAsia="Calibri" w:cs="Calibri"/>
              </w:rPr>
            </w:pPr>
          </w:p>
        </w:tc>
        <w:tc>
          <w:tcPr>
            <w:tcW w:w="4133" w:type="dxa"/>
          </w:tcPr>
          <w:p w14:paraId="2527AA93" w14:textId="77777777" w:rsidR="00FD5A84" w:rsidRPr="00965B57" w:rsidRDefault="00FD5A84">
            <w:pPr>
              <w:autoSpaceDE w:val="0"/>
              <w:autoSpaceDN w:val="0"/>
              <w:adjustRightInd w:val="0"/>
              <w:spacing w:line="276" w:lineRule="auto"/>
              <w:rPr>
                <w:rFonts w:eastAsia="Calibri" w:cs="Calibri"/>
              </w:rPr>
            </w:pPr>
          </w:p>
          <w:p w14:paraId="7DC77E13" w14:textId="77777777" w:rsidR="00FD5A84" w:rsidRPr="00965B57" w:rsidRDefault="00FD5A84">
            <w:pPr>
              <w:autoSpaceDE w:val="0"/>
              <w:autoSpaceDN w:val="0"/>
              <w:adjustRightInd w:val="0"/>
              <w:spacing w:line="276" w:lineRule="auto"/>
              <w:jc w:val="both"/>
              <w:rPr>
                <w:rFonts w:eastAsia="Calibri" w:cs="Calibri"/>
              </w:rPr>
            </w:pPr>
          </w:p>
          <w:p w14:paraId="2F37D22E" w14:textId="77777777" w:rsidR="00D8304F" w:rsidRDefault="00FD5A84" w:rsidP="003F7C2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D8304F">
              <w:rPr>
                <w:rFonts w:eastAsia="Calibri" w:cs="Calibri"/>
              </w:rPr>
              <w:t>Zasadność i racjonalność (wysokość) kosztów poszczególnych pozycji kosztorysu, kwalifikowalność kosztów.</w:t>
            </w:r>
          </w:p>
          <w:p w14:paraId="53ED54EF" w14:textId="42C58979" w:rsidR="00FD5A84" w:rsidRPr="00D8304F" w:rsidRDefault="00FD5A84" w:rsidP="00D8304F">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D8304F">
              <w:rPr>
                <w:rFonts w:eastAsia="Calibri" w:cs="Calibri"/>
              </w:rPr>
              <w:t xml:space="preserve">Przejrzystość i spójność budżetu projektu </w:t>
            </w:r>
            <w:r w:rsidRPr="00D8304F">
              <w:rPr>
                <w:rFonts w:eastAsia="Calibri" w:cs="Calibri"/>
              </w:rPr>
              <w:br/>
              <w:t>w stosunku do działań projektowych</w:t>
            </w:r>
            <w:r w:rsidRPr="00D8304F">
              <w:rPr>
                <w:rFonts w:eastAsia="Calibri" w:cs="Calibri"/>
              </w:rPr>
              <w:br/>
              <w:t>i harmonogramu.</w:t>
            </w:r>
          </w:p>
          <w:p w14:paraId="52E036FB" w14:textId="77777777" w:rsidR="00FD5A84" w:rsidRPr="00965B57" w:rsidRDefault="00FD5A84" w:rsidP="00D8304F">
            <w:pPr>
              <w:pStyle w:val="Akapitzlist"/>
              <w:numPr>
                <w:ilvl w:val="0"/>
                <w:numId w:val="15"/>
              </w:numPr>
              <w:autoSpaceDE w:val="0"/>
              <w:autoSpaceDN w:val="0"/>
              <w:adjustRightInd w:val="0"/>
              <w:spacing w:line="276" w:lineRule="auto"/>
              <w:ind w:left="34" w:hanging="142"/>
              <w:jc w:val="both"/>
              <w:rPr>
                <w:rFonts w:eastAsia="Calibri" w:cs="Calibri"/>
              </w:rPr>
            </w:pPr>
            <w:r w:rsidRPr="00965B57">
              <w:rPr>
                <w:rFonts w:eastAsia="Calibri" w:cs="Calibri"/>
              </w:rPr>
              <w:t>Wysokość kosztów administracyjnych</w:t>
            </w:r>
            <w:r w:rsidRPr="00965B57">
              <w:rPr>
                <w:rFonts w:eastAsia="Calibri" w:cs="Calibri"/>
              </w:rPr>
              <w:br/>
              <w:t>w stosunku do wysokości całkowitych kosztów projektu.</w:t>
            </w:r>
          </w:p>
          <w:p w14:paraId="7EAA1312" w14:textId="77777777" w:rsidR="00FD5A84" w:rsidRPr="00965B57" w:rsidRDefault="00FD5A84" w:rsidP="00D83A8A">
            <w:pPr>
              <w:pStyle w:val="Akapitzlist"/>
              <w:numPr>
                <w:ilvl w:val="0"/>
                <w:numId w:val="15"/>
              </w:numPr>
              <w:autoSpaceDE w:val="0"/>
              <w:autoSpaceDN w:val="0"/>
              <w:adjustRightInd w:val="0"/>
              <w:spacing w:line="276" w:lineRule="auto"/>
              <w:ind w:left="34" w:hanging="142"/>
              <w:contextualSpacing w:val="0"/>
              <w:jc w:val="both"/>
              <w:rPr>
                <w:rFonts w:eastAsia="Calibri" w:cs="Calibri"/>
              </w:rPr>
            </w:pPr>
            <w:r w:rsidRPr="00965B57">
              <w:rPr>
                <w:rFonts w:eastAsia="Calibri" w:cs="Calibri"/>
              </w:rPr>
              <w:t xml:space="preserve">Wysokość wkładu własnego finansowego, </w:t>
            </w:r>
            <w:r w:rsidRPr="00965B57">
              <w:rPr>
                <w:rFonts w:eastAsia="Calibri" w:cs="Calibri"/>
              </w:rPr>
              <w:br/>
              <w:t>w tym:</w:t>
            </w:r>
          </w:p>
          <w:p w14:paraId="5DAA9C36" w14:textId="77777777" w:rsidR="00FD5A84" w:rsidRPr="00965B57" w:rsidRDefault="00FD5A84">
            <w:pPr>
              <w:autoSpaceDE w:val="0"/>
              <w:autoSpaceDN w:val="0"/>
              <w:adjustRightInd w:val="0"/>
              <w:spacing w:line="276" w:lineRule="auto"/>
              <w:jc w:val="right"/>
              <w:rPr>
                <w:rFonts w:eastAsia="Calibri" w:cs="Calibri"/>
              </w:rPr>
            </w:pPr>
          </w:p>
          <w:p w14:paraId="7537BB6D" w14:textId="77777777" w:rsidR="00FD5A84" w:rsidRPr="00965B57" w:rsidRDefault="00FD5A84">
            <w:pPr>
              <w:autoSpaceDE w:val="0"/>
              <w:autoSpaceDN w:val="0"/>
              <w:adjustRightInd w:val="0"/>
              <w:spacing w:line="276" w:lineRule="auto"/>
              <w:jc w:val="right"/>
              <w:rPr>
                <w:rFonts w:eastAsia="Calibri" w:cs="Calibri"/>
              </w:rPr>
            </w:pPr>
            <w:r w:rsidRPr="00965B57">
              <w:rPr>
                <w:rFonts w:eastAsia="Calibri" w:cs="Calibri"/>
              </w:rPr>
              <w:t>Poniżej 5%</w:t>
            </w:r>
          </w:p>
          <w:p w14:paraId="761E2F71" w14:textId="77777777" w:rsidR="00FD5A84" w:rsidRPr="00965B57" w:rsidRDefault="00FD5A84">
            <w:pPr>
              <w:autoSpaceDE w:val="0"/>
              <w:autoSpaceDN w:val="0"/>
              <w:adjustRightInd w:val="0"/>
              <w:spacing w:line="276" w:lineRule="auto"/>
              <w:jc w:val="right"/>
              <w:rPr>
                <w:rFonts w:cs="Calibri"/>
              </w:rPr>
            </w:pPr>
            <w:r w:rsidRPr="00965B57">
              <w:rPr>
                <w:rFonts w:cs="Calibri"/>
              </w:rPr>
              <w:t>5% - 10%</w:t>
            </w:r>
          </w:p>
          <w:p w14:paraId="7F0F0326" w14:textId="77777777" w:rsidR="00FD5A84" w:rsidRPr="00965B57" w:rsidRDefault="00FD5A84">
            <w:pPr>
              <w:autoSpaceDE w:val="0"/>
              <w:autoSpaceDN w:val="0"/>
              <w:adjustRightInd w:val="0"/>
              <w:spacing w:line="276" w:lineRule="auto"/>
              <w:jc w:val="right"/>
              <w:rPr>
                <w:rFonts w:cs="Calibri"/>
              </w:rPr>
            </w:pPr>
            <w:r w:rsidRPr="00965B57">
              <w:rPr>
                <w:rFonts w:cs="Calibri"/>
              </w:rPr>
              <w:t>11-20%</w:t>
            </w:r>
          </w:p>
          <w:p w14:paraId="7DF8C7CE" w14:textId="77777777" w:rsidR="00FD5A84" w:rsidRPr="00965B57" w:rsidRDefault="00FD5A84">
            <w:pPr>
              <w:autoSpaceDE w:val="0"/>
              <w:autoSpaceDN w:val="0"/>
              <w:adjustRightInd w:val="0"/>
              <w:spacing w:line="276" w:lineRule="auto"/>
              <w:jc w:val="right"/>
              <w:rPr>
                <w:rFonts w:cs="Calibri"/>
              </w:rPr>
            </w:pPr>
            <w:r w:rsidRPr="00965B57">
              <w:rPr>
                <w:rFonts w:cs="Calibri"/>
              </w:rPr>
              <w:t>21-30%</w:t>
            </w:r>
          </w:p>
          <w:p w14:paraId="4C16258B" w14:textId="77777777" w:rsidR="00FD5A84" w:rsidRPr="00965B57" w:rsidRDefault="00FD5A84">
            <w:pPr>
              <w:autoSpaceDE w:val="0"/>
              <w:autoSpaceDN w:val="0"/>
              <w:adjustRightInd w:val="0"/>
              <w:spacing w:line="276" w:lineRule="auto"/>
              <w:jc w:val="right"/>
              <w:rPr>
                <w:rFonts w:cs="Calibri"/>
              </w:rPr>
            </w:pPr>
            <w:r w:rsidRPr="00965B57">
              <w:rPr>
                <w:rFonts w:cs="Calibri"/>
              </w:rPr>
              <w:t>31-40%</w:t>
            </w:r>
          </w:p>
          <w:p w14:paraId="6A157B85" w14:textId="4175191D" w:rsidR="00FD5A84" w:rsidRPr="003F7C2A" w:rsidRDefault="003F7C2A" w:rsidP="003F7C2A">
            <w:pPr>
              <w:autoSpaceDE w:val="0"/>
              <w:autoSpaceDN w:val="0"/>
              <w:adjustRightInd w:val="0"/>
              <w:spacing w:line="276" w:lineRule="auto"/>
              <w:jc w:val="right"/>
              <w:rPr>
                <w:rFonts w:cs="Calibri"/>
              </w:rPr>
            </w:pPr>
            <w:r>
              <w:rPr>
                <w:rFonts w:cs="Calibri"/>
              </w:rPr>
              <w:t>Powyżej 40%</w:t>
            </w:r>
          </w:p>
        </w:tc>
        <w:tc>
          <w:tcPr>
            <w:tcW w:w="1418" w:type="dxa"/>
          </w:tcPr>
          <w:p w14:paraId="55307CED" w14:textId="77777777" w:rsidR="00FD5A84" w:rsidRPr="00D8304F" w:rsidRDefault="00FD5A84">
            <w:pPr>
              <w:autoSpaceDE w:val="0"/>
              <w:autoSpaceDN w:val="0"/>
              <w:adjustRightInd w:val="0"/>
              <w:spacing w:line="276" w:lineRule="auto"/>
              <w:jc w:val="center"/>
              <w:rPr>
                <w:rFonts w:cs="Calibri"/>
                <w:b/>
              </w:rPr>
            </w:pPr>
            <w:r w:rsidRPr="00D8304F">
              <w:rPr>
                <w:rFonts w:cs="Calibri"/>
                <w:b/>
              </w:rPr>
              <w:t>0-25 pkt       w tym:</w:t>
            </w:r>
          </w:p>
          <w:p w14:paraId="4035613F" w14:textId="7F969F94" w:rsidR="00FD5A84" w:rsidRPr="00965B57" w:rsidRDefault="00FD5A84" w:rsidP="003F7C2A">
            <w:pPr>
              <w:autoSpaceDE w:val="0"/>
              <w:autoSpaceDN w:val="0"/>
              <w:adjustRightInd w:val="0"/>
              <w:spacing w:line="276" w:lineRule="auto"/>
              <w:jc w:val="center"/>
              <w:rPr>
                <w:rFonts w:cs="Calibri"/>
              </w:rPr>
            </w:pPr>
            <w:r w:rsidRPr="00965B57">
              <w:rPr>
                <w:rFonts w:cs="Calibri"/>
              </w:rPr>
              <w:t>0-</w:t>
            </w:r>
            <w:r w:rsidR="003F7C2A">
              <w:rPr>
                <w:rFonts w:cs="Calibri"/>
              </w:rPr>
              <w:t>8</w:t>
            </w:r>
            <w:r w:rsidRPr="00965B57">
              <w:rPr>
                <w:rFonts w:cs="Calibri"/>
              </w:rPr>
              <w:t xml:space="preserve"> pkt</w:t>
            </w:r>
          </w:p>
          <w:p w14:paraId="5AE07CDC" w14:textId="77777777" w:rsidR="00FD5A84" w:rsidRDefault="00FD5A84" w:rsidP="00D8304F">
            <w:pPr>
              <w:autoSpaceDE w:val="0"/>
              <w:autoSpaceDN w:val="0"/>
              <w:adjustRightInd w:val="0"/>
              <w:spacing w:line="276" w:lineRule="auto"/>
              <w:rPr>
                <w:rFonts w:cs="Calibri"/>
              </w:rPr>
            </w:pPr>
          </w:p>
          <w:p w14:paraId="7122EEFE" w14:textId="77777777" w:rsidR="00FD5A84" w:rsidRPr="00965B57" w:rsidRDefault="00FD5A84" w:rsidP="00D83A8A">
            <w:pPr>
              <w:autoSpaceDE w:val="0"/>
              <w:autoSpaceDN w:val="0"/>
              <w:adjustRightInd w:val="0"/>
              <w:spacing w:line="276" w:lineRule="auto"/>
              <w:rPr>
                <w:rFonts w:cs="Calibri"/>
              </w:rPr>
            </w:pPr>
          </w:p>
          <w:p w14:paraId="643775C4" w14:textId="6F41039D" w:rsidR="00FD5A84" w:rsidRPr="00965B57" w:rsidRDefault="00FD5A84" w:rsidP="00F054FD">
            <w:pPr>
              <w:autoSpaceDE w:val="0"/>
              <w:autoSpaceDN w:val="0"/>
              <w:adjustRightInd w:val="0"/>
              <w:spacing w:line="276" w:lineRule="auto"/>
              <w:jc w:val="center"/>
              <w:rPr>
                <w:rFonts w:cs="Calibri"/>
              </w:rPr>
            </w:pPr>
            <w:r w:rsidRPr="00965B57">
              <w:rPr>
                <w:rFonts w:cs="Calibri"/>
              </w:rPr>
              <w:t>0-</w:t>
            </w:r>
            <w:r w:rsidR="003F7C2A">
              <w:rPr>
                <w:rFonts w:cs="Calibri"/>
              </w:rPr>
              <w:t>7</w:t>
            </w:r>
            <w:r w:rsidRPr="00965B57">
              <w:rPr>
                <w:rFonts w:cs="Calibri"/>
              </w:rPr>
              <w:t xml:space="preserve"> pkt</w:t>
            </w:r>
          </w:p>
          <w:p w14:paraId="3EADC4D5" w14:textId="77777777" w:rsidR="00FD5A84" w:rsidRPr="00965B57" w:rsidRDefault="00FD5A84" w:rsidP="00D8304F">
            <w:pPr>
              <w:autoSpaceDE w:val="0"/>
              <w:autoSpaceDN w:val="0"/>
              <w:adjustRightInd w:val="0"/>
              <w:spacing w:line="276" w:lineRule="auto"/>
              <w:jc w:val="center"/>
              <w:rPr>
                <w:rFonts w:cs="Calibri"/>
              </w:rPr>
            </w:pPr>
          </w:p>
          <w:p w14:paraId="2B64F70C" w14:textId="77777777" w:rsidR="00FD5A84" w:rsidRPr="00965B57" w:rsidRDefault="00FD5A84" w:rsidP="00D8304F">
            <w:pPr>
              <w:autoSpaceDE w:val="0"/>
              <w:autoSpaceDN w:val="0"/>
              <w:adjustRightInd w:val="0"/>
              <w:spacing w:line="276" w:lineRule="auto"/>
              <w:rPr>
                <w:rFonts w:cs="Calibri"/>
              </w:rPr>
            </w:pPr>
          </w:p>
          <w:p w14:paraId="21AC6B86" w14:textId="77777777" w:rsidR="00F054FD" w:rsidRDefault="00F054FD" w:rsidP="00D8304F">
            <w:pPr>
              <w:autoSpaceDE w:val="0"/>
              <w:autoSpaceDN w:val="0"/>
              <w:adjustRightInd w:val="0"/>
              <w:spacing w:line="276" w:lineRule="auto"/>
              <w:jc w:val="center"/>
              <w:rPr>
                <w:rFonts w:cs="Calibri"/>
              </w:rPr>
            </w:pPr>
          </w:p>
          <w:p w14:paraId="5B664EC4" w14:textId="13B85548" w:rsidR="00FD5A84" w:rsidRPr="00965B57" w:rsidRDefault="00FD5A84" w:rsidP="00D8304F">
            <w:pPr>
              <w:autoSpaceDE w:val="0"/>
              <w:autoSpaceDN w:val="0"/>
              <w:adjustRightInd w:val="0"/>
              <w:spacing w:line="276" w:lineRule="auto"/>
              <w:jc w:val="center"/>
              <w:rPr>
                <w:rFonts w:cs="Calibri"/>
              </w:rPr>
            </w:pPr>
            <w:r w:rsidRPr="00965B57">
              <w:rPr>
                <w:rFonts w:cs="Calibri"/>
              </w:rPr>
              <w:t>0-</w:t>
            </w:r>
            <w:r w:rsidR="003F7C2A">
              <w:rPr>
                <w:rFonts w:cs="Calibri"/>
              </w:rPr>
              <w:t>5</w:t>
            </w:r>
            <w:r w:rsidRPr="00965B57">
              <w:rPr>
                <w:rFonts w:cs="Calibri"/>
              </w:rPr>
              <w:t xml:space="preserve"> pkt</w:t>
            </w:r>
          </w:p>
          <w:p w14:paraId="7EE89303" w14:textId="77777777" w:rsidR="00FD5A84" w:rsidRPr="00965B57" w:rsidRDefault="00FD5A84" w:rsidP="00D8304F">
            <w:pPr>
              <w:autoSpaceDE w:val="0"/>
              <w:autoSpaceDN w:val="0"/>
              <w:adjustRightInd w:val="0"/>
              <w:spacing w:line="276" w:lineRule="auto"/>
              <w:jc w:val="center"/>
              <w:rPr>
                <w:rFonts w:cs="Calibri"/>
              </w:rPr>
            </w:pPr>
          </w:p>
          <w:p w14:paraId="3B5CC3D0" w14:textId="77777777" w:rsidR="00FD5A84" w:rsidRDefault="00FD5A84" w:rsidP="00D8304F">
            <w:pPr>
              <w:autoSpaceDE w:val="0"/>
              <w:autoSpaceDN w:val="0"/>
              <w:adjustRightInd w:val="0"/>
              <w:spacing w:line="276" w:lineRule="auto"/>
              <w:jc w:val="center"/>
              <w:rPr>
                <w:rFonts w:cs="Calibri"/>
              </w:rPr>
            </w:pPr>
          </w:p>
          <w:p w14:paraId="70D0E7CA" w14:textId="56DE181A" w:rsidR="00FD5A84" w:rsidRPr="00F054FD" w:rsidRDefault="00FD5A84" w:rsidP="00F054FD">
            <w:pPr>
              <w:autoSpaceDE w:val="0"/>
              <w:autoSpaceDN w:val="0"/>
              <w:adjustRightInd w:val="0"/>
              <w:spacing w:line="276" w:lineRule="auto"/>
              <w:rPr>
                <w:rFonts w:cs="Calibri"/>
                <w:b/>
              </w:rPr>
            </w:pPr>
            <w:r w:rsidRPr="00F054FD">
              <w:rPr>
                <w:rFonts w:cs="Calibri"/>
                <w:b/>
              </w:rPr>
              <w:t>0-</w:t>
            </w:r>
            <w:r w:rsidR="003F7C2A" w:rsidRPr="00F054FD">
              <w:rPr>
                <w:rFonts w:cs="Calibri"/>
                <w:b/>
              </w:rPr>
              <w:t>5</w:t>
            </w:r>
            <w:r w:rsidRPr="00F054FD">
              <w:rPr>
                <w:rFonts w:cs="Calibri"/>
                <w:b/>
              </w:rPr>
              <w:t xml:space="preserve"> pkt</w:t>
            </w:r>
          </w:p>
          <w:p w14:paraId="1959196F" w14:textId="77777777" w:rsidR="00FD5A84" w:rsidRPr="00965B57" w:rsidRDefault="00FD5A84" w:rsidP="00D8304F">
            <w:pPr>
              <w:autoSpaceDE w:val="0"/>
              <w:autoSpaceDN w:val="0"/>
              <w:adjustRightInd w:val="0"/>
              <w:spacing w:line="276" w:lineRule="auto"/>
              <w:rPr>
                <w:rFonts w:cs="Calibri"/>
              </w:rPr>
            </w:pPr>
          </w:p>
          <w:p w14:paraId="28AC602D" w14:textId="77777777" w:rsidR="00FD5A84" w:rsidRPr="00965B57" w:rsidRDefault="00FD5A84" w:rsidP="00D8304F">
            <w:pPr>
              <w:autoSpaceDE w:val="0"/>
              <w:autoSpaceDN w:val="0"/>
              <w:adjustRightInd w:val="0"/>
              <w:spacing w:line="276" w:lineRule="auto"/>
              <w:rPr>
                <w:rFonts w:cs="Calibri"/>
              </w:rPr>
            </w:pPr>
            <w:r w:rsidRPr="00965B57">
              <w:rPr>
                <w:rFonts w:cs="Calibri"/>
              </w:rPr>
              <w:t>0 pkt</w:t>
            </w:r>
          </w:p>
          <w:p w14:paraId="77F263A7" w14:textId="5B9183D7" w:rsidR="00FD5A84" w:rsidRPr="00965B57" w:rsidRDefault="003F7C2A" w:rsidP="00D8304F">
            <w:pPr>
              <w:autoSpaceDE w:val="0"/>
              <w:autoSpaceDN w:val="0"/>
              <w:adjustRightInd w:val="0"/>
              <w:spacing w:line="276" w:lineRule="auto"/>
              <w:rPr>
                <w:rFonts w:cs="Calibri"/>
              </w:rPr>
            </w:pPr>
            <w:r>
              <w:rPr>
                <w:rFonts w:cs="Calibri"/>
              </w:rPr>
              <w:t>1</w:t>
            </w:r>
            <w:r w:rsidR="00FD5A84" w:rsidRPr="00965B57">
              <w:rPr>
                <w:rFonts w:cs="Calibri"/>
              </w:rPr>
              <w:t xml:space="preserve"> pkt</w:t>
            </w:r>
          </w:p>
          <w:p w14:paraId="28E5FE8C" w14:textId="4DC1F8DD" w:rsidR="00FD5A84" w:rsidRPr="00965B57" w:rsidRDefault="003F7C2A" w:rsidP="00D8304F">
            <w:pPr>
              <w:autoSpaceDE w:val="0"/>
              <w:autoSpaceDN w:val="0"/>
              <w:adjustRightInd w:val="0"/>
              <w:spacing w:line="276" w:lineRule="auto"/>
              <w:rPr>
                <w:rFonts w:cs="Calibri"/>
              </w:rPr>
            </w:pPr>
            <w:r>
              <w:rPr>
                <w:rFonts w:cs="Calibri"/>
              </w:rPr>
              <w:t>2</w:t>
            </w:r>
            <w:r w:rsidR="00FD5A84" w:rsidRPr="00965B57">
              <w:rPr>
                <w:rFonts w:cs="Calibri"/>
              </w:rPr>
              <w:t xml:space="preserve"> pkt</w:t>
            </w:r>
          </w:p>
          <w:p w14:paraId="1A630486" w14:textId="57C42E0B" w:rsidR="00FD5A84" w:rsidRPr="00965B57" w:rsidRDefault="003F7C2A" w:rsidP="00D8304F">
            <w:pPr>
              <w:autoSpaceDE w:val="0"/>
              <w:autoSpaceDN w:val="0"/>
              <w:adjustRightInd w:val="0"/>
              <w:spacing w:line="276" w:lineRule="auto"/>
              <w:rPr>
                <w:rFonts w:cs="Calibri"/>
              </w:rPr>
            </w:pPr>
            <w:r>
              <w:rPr>
                <w:rFonts w:cs="Calibri"/>
              </w:rPr>
              <w:t>3</w:t>
            </w:r>
            <w:r w:rsidR="00FD5A84" w:rsidRPr="00965B57">
              <w:rPr>
                <w:rFonts w:cs="Calibri"/>
              </w:rPr>
              <w:t xml:space="preserve"> pkt</w:t>
            </w:r>
          </w:p>
          <w:p w14:paraId="63B13CFA" w14:textId="1000970E" w:rsidR="00FD5A84" w:rsidRPr="00965B57" w:rsidRDefault="003F7C2A" w:rsidP="00D8304F">
            <w:pPr>
              <w:autoSpaceDE w:val="0"/>
              <w:autoSpaceDN w:val="0"/>
              <w:adjustRightInd w:val="0"/>
              <w:spacing w:line="276" w:lineRule="auto"/>
              <w:rPr>
                <w:rFonts w:cs="Calibri"/>
              </w:rPr>
            </w:pPr>
            <w:r>
              <w:rPr>
                <w:rFonts w:cs="Calibri"/>
              </w:rPr>
              <w:t>4</w:t>
            </w:r>
            <w:r w:rsidR="00FD5A84" w:rsidRPr="00965B57">
              <w:rPr>
                <w:rFonts w:cs="Calibri"/>
              </w:rPr>
              <w:t xml:space="preserve"> pkt</w:t>
            </w:r>
          </w:p>
          <w:p w14:paraId="5C44DD13" w14:textId="127D3A22" w:rsidR="00FD5A84" w:rsidRPr="00965B57" w:rsidRDefault="003F7C2A" w:rsidP="00D8304F">
            <w:pPr>
              <w:autoSpaceDE w:val="0"/>
              <w:autoSpaceDN w:val="0"/>
              <w:adjustRightInd w:val="0"/>
              <w:spacing w:line="276" w:lineRule="auto"/>
              <w:rPr>
                <w:rFonts w:cs="Calibri"/>
              </w:rPr>
            </w:pPr>
            <w:r>
              <w:rPr>
                <w:rFonts w:cs="Calibri"/>
              </w:rPr>
              <w:t>5 pkt</w:t>
            </w:r>
          </w:p>
        </w:tc>
      </w:tr>
    </w:tbl>
    <w:p w14:paraId="7523C469" w14:textId="77777777" w:rsidR="00FD5A84" w:rsidRPr="00BC47C6" w:rsidRDefault="00FD5A84" w:rsidP="00FD5A84">
      <w:pPr>
        <w:spacing w:after="0" w:line="276" w:lineRule="auto"/>
      </w:pPr>
    </w:p>
    <w:p w14:paraId="7832E601" w14:textId="77777777" w:rsidR="00FD5A84" w:rsidRPr="00C00BEC"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W wyniku opinii merytorycznej oferta może otrzymać łącznie 100 punktów za spełnienie</w:t>
      </w:r>
      <w:r>
        <w:rPr>
          <w:rFonts w:eastAsia="Times New Roman" w:cs="Arial"/>
          <w:lang w:eastAsia="pl-PL"/>
        </w:rPr>
        <w:t xml:space="preserve"> kryteriów </w:t>
      </w:r>
      <w:r w:rsidRPr="00C00BEC">
        <w:rPr>
          <w:rFonts w:eastAsia="Times New Roman" w:cs="Arial"/>
          <w:lang w:eastAsia="pl-PL"/>
        </w:rPr>
        <w:t xml:space="preserve">wymienionych w ust. </w:t>
      </w:r>
      <w:r>
        <w:rPr>
          <w:rFonts w:eastAsia="Times New Roman" w:cs="Arial"/>
          <w:lang w:eastAsia="pl-PL"/>
        </w:rPr>
        <w:t>8</w:t>
      </w:r>
      <w:r w:rsidRPr="00C00BEC">
        <w:rPr>
          <w:rFonts w:eastAsia="Times New Roman" w:cs="Arial"/>
          <w:lang w:eastAsia="pl-PL"/>
        </w:rPr>
        <w:t xml:space="preserve">. </w:t>
      </w:r>
    </w:p>
    <w:p w14:paraId="53AEA9ED" w14:textId="78F1D371"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C00BEC">
        <w:rPr>
          <w:rFonts w:eastAsia="Times New Roman" w:cs="Arial"/>
          <w:lang w:eastAsia="pl-PL"/>
        </w:rPr>
        <w:lastRenderedPageBreak/>
        <w:t xml:space="preserve">W odniesieniu do podmiotów, które w latach </w:t>
      </w:r>
      <w:r w:rsidRPr="00965B57">
        <w:rPr>
          <w:rFonts w:eastAsia="Times New Roman" w:cs="Arial"/>
          <w:lang w:eastAsia="pl-PL"/>
        </w:rPr>
        <w:t>20</w:t>
      </w:r>
      <w:r w:rsidR="00C1398C">
        <w:rPr>
          <w:rFonts w:eastAsia="Times New Roman" w:cs="Arial"/>
          <w:lang w:eastAsia="pl-PL"/>
        </w:rPr>
        <w:t>2</w:t>
      </w:r>
      <w:r w:rsidR="00BD56FF">
        <w:rPr>
          <w:rFonts w:eastAsia="Times New Roman" w:cs="Arial"/>
          <w:lang w:eastAsia="pl-PL"/>
        </w:rPr>
        <w:t>0</w:t>
      </w:r>
      <w:r w:rsidRPr="00965B57">
        <w:rPr>
          <w:rFonts w:eastAsia="Times New Roman" w:cs="Arial"/>
          <w:lang w:eastAsia="pl-PL"/>
        </w:rPr>
        <w:t>-2021</w:t>
      </w:r>
      <w:r w:rsidRPr="00C00BEC">
        <w:rPr>
          <w:rFonts w:eastAsia="Times New Roman" w:cs="Arial"/>
          <w:lang w:eastAsia="pl-PL"/>
        </w:rPr>
        <w:t xml:space="preserve"> realizowały zadania publiczne zlecone przez MSZ zostanie dodatkowo dokonana ocena rzetelności i terminowości oraz sposobu rozliczenia przez oferenta środków otrzymanych w tych latach, zgodnie z § 8 </w:t>
      </w:r>
      <w:r w:rsidRPr="00C00BEC">
        <w:rPr>
          <w:rFonts w:eastAsia="Times New Roman" w:cs="Times New Roman"/>
          <w:lang w:eastAsia="pl-PL"/>
        </w:rPr>
        <w:t xml:space="preserve">ust. </w:t>
      </w:r>
      <w:r>
        <w:rPr>
          <w:rFonts w:eastAsia="Times New Roman" w:cs="Times New Roman"/>
          <w:lang w:eastAsia="pl-PL"/>
        </w:rPr>
        <w:t>8</w:t>
      </w:r>
      <w:r w:rsidRPr="00C00BEC">
        <w:rPr>
          <w:rFonts w:eastAsia="Times New Roman" w:cs="Times New Roman"/>
          <w:lang w:eastAsia="pl-PL"/>
        </w:rPr>
        <w:t xml:space="preserve"> pkt. 6</w:t>
      </w:r>
      <w:r>
        <w:rPr>
          <w:rFonts w:eastAsia="Times New Roman" w:cs="Times New Roman"/>
          <w:lang w:eastAsia="pl-PL"/>
        </w:rPr>
        <w:t>) r</w:t>
      </w:r>
      <w:r w:rsidRPr="00BC47C6">
        <w:rPr>
          <w:rFonts w:eastAsia="Times New Roman" w:cs="Times New Roman"/>
          <w:lang w:eastAsia="pl-PL"/>
        </w:rPr>
        <w:t xml:space="preserve">egulaminu </w:t>
      </w:r>
      <w:r w:rsidRPr="00BC47C6">
        <w:rPr>
          <w:rFonts w:eastAsia="Times New Roman" w:cs="Arial"/>
          <w:lang w:eastAsia="pl-PL"/>
        </w:rPr>
        <w:t>(w niniejszym kryterium badane są również przypadki, gdy z przyczyn, za które odpowiada oferent, nie zakończono kontroli rozliczenia dotacji)</w:t>
      </w:r>
      <w:r w:rsidRPr="00BC47C6">
        <w:rPr>
          <w:rFonts w:eastAsia="Times New Roman" w:cs="Times New Roman"/>
          <w:lang w:eastAsia="pl-PL"/>
        </w:rPr>
        <w:t>.</w:t>
      </w:r>
    </w:p>
    <w:p w14:paraId="6EB9C2C9"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W przypadku </w:t>
      </w:r>
      <w:r w:rsidRPr="00C00BEC">
        <w:rPr>
          <w:rFonts w:eastAsia="Times New Roman" w:cs="Arial"/>
          <w:lang w:eastAsia="pl-PL"/>
        </w:rPr>
        <w:t xml:space="preserve">zastrzeżeń wynikających z oceny, o której mowa w ust. </w:t>
      </w:r>
      <w:r>
        <w:rPr>
          <w:rFonts w:eastAsia="Times New Roman" w:cs="Arial"/>
          <w:lang w:eastAsia="pl-PL"/>
        </w:rPr>
        <w:t>10</w:t>
      </w:r>
      <w:r w:rsidRPr="00C00BEC">
        <w:rPr>
          <w:rFonts w:eastAsia="Times New Roman" w:cs="Arial"/>
          <w:lang w:eastAsia="pl-PL"/>
        </w:rPr>
        <w:t xml:space="preserve">, od liczby punktów uzyskanych w wyniku opinii, o której mowa w ust. </w:t>
      </w:r>
      <w:r>
        <w:rPr>
          <w:rFonts w:eastAsia="Times New Roman" w:cs="Arial"/>
          <w:lang w:eastAsia="pl-PL"/>
        </w:rPr>
        <w:t>9</w:t>
      </w:r>
      <w:r w:rsidRPr="00C00BEC">
        <w:rPr>
          <w:rFonts w:eastAsia="Times New Roman" w:cs="Arial"/>
          <w:lang w:eastAsia="pl-PL"/>
        </w:rPr>
        <w:t>, komisja może</w:t>
      </w:r>
      <w:r w:rsidRPr="00BC47C6">
        <w:rPr>
          <w:rFonts w:eastAsia="Times New Roman" w:cs="Arial"/>
          <w:lang w:eastAsia="pl-PL"/>
        </w:rPr>
        <w:t xml:space="preserve"> odjąć maksymalnie 10 pkt.</w:t>
      </w:r>
    </w:p>
    <w:p w14:paraId="6772831E" w14:textId="77777777" w:rsidR="00FD5A84" w:rsidRPr="00E12EB3" w:rsidRDefault="00FD5A84" w:rsidP="00FD5A84">
      <w:pPr>
        <w:widowControl w:val="0"/>
        <w:numPr>
          <w:ilvl w:val="0"/>
          <w:numId w:val="11"/>
        </w:numPr>
        <w:autoSpaceDE w:val="0"/>
        <w:autoSpaceDN w:val="0"/>
        <w:adjustRightInd w:val="0"/>
        <w:spacing w:after="0" w:line="276" w:lineRule="auto"/>
        <w:ind w:left="567" w:hanging="567"/>
        <w:jc w:val="both"/>
        <w:rPr>
          <w:rFonts w:eastAsia="Times New Roman" w:cs="Arial"/>
          <w:lang w:eastAsia="pl-PL"/>
        </w:rPr>
      </w:pPr>
      <w:r w:rsidRPr="00BC47C6">
        <w:rPr>
          <w:rFonts w:eastAsia="Times New Roman" w:cs="Arial"/>
          <w:lang w:eastAsia="pl-PL"/>
        </w:rPr>
        <w:t>Komisja rekomenduje do dofinansowania oferty</w:t>
      </w:r>
      <w:r>
        <w:rPr>
          <w:rFonts w:eastAsia="Times New Roman" w:cs="Arial"/>
          <w:lang w:eastAsia="pl-PL"/>
        </w:rPr>
        <w:t>, które łącznie spełniają poniższe warunki</w:t>
      </w:r>
      <w:r w:rsidRPr="00BC47C6">
        <w:rPr>
          <w:rFonts w:eastAsia="Times New Roman" w:cs="Arial"/>
          <w:lang w:eastAsia="pl-PL"/>
        </w:rPr>
        <w:t>:</w:t>
      </w:r>
    </w:p>
    <w:p w14:paraId="2F1CF788" w14:textId="77777777" w:rsidR="00FD5A84" w:rsidRPr="00E12EB3"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n</w:t>
      </w:r>
      <w:r w:rsidRPr="00BC47C6">
        <w:rPr>
          <w:rFonts w:eastAsia="Times New Roman" w:cs="Arial"/>
          <w:lang w:eastAsia="pl-PL"/>
        </w:rPr>
        <w:t>ie</w:t>
      </w:r>
      <w:r>
        <w:rPr>
          <w:rFonts w:eastAsia="Times New Roman" w:cs="Arial"/>
          <w:lang w:eastAsia="pl-PL"/>
        </w:rPr>
        <w:t xml:space="preserve"> </w:t>
      </w:r>
      <w:r w:rsidRPr="00BC47C6">
        <w:rPr>
          <w:rFonts w:eastAsia="Times New Roman" w:cs="Arial"/>
          <w:lang w:eastAsia="pl-PL"/>
        </w:rPr>
        <w:t>podlegają odrzuceniu z powodów formalnych;</w:t>
      </w:r>
    </w:p>
    <w:p w14:paraId="0550E9E3" w14:textId="77777777" w:rsidR="00FD5A84" w:rsidRPr="00E12EB3"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 xml:space="preserve">są </w:t>
      </w:r>
      <w:r w:rsidRPr="00BC47C6">
        <w:rPr>
          <w:rFonts w:eastAsia="Times New Roman" w:cs="Arial"/>
          <w:lang w:eastAsia="pl-PL"/>
        </w:rPr>
        <w:t xml:space="preserve">zgodne z </w:t>
      </w:r>
      <w:r w:rsidRPr="00BC47C6">
        <w:rPr>
          <w:rFonts w:eastAsia="Times New Roman" w:cs="Times New Roman"/>
          <w:lang w:eastAsia="pl-PL"/>
        </w:rPr>
        <w:t xml:space="preserve">celami </w:t>
      </w:r>
      <w:r>
        <w:rPr>
          <w:rFonts w:eastAsia="Times New Roman" w:cs="Times New Roman"/>
          <w:lang w:eastAsia="pl-PL"/>
        </w:rPr>
        <w:t xml:space="preserve">konkursu </w:t>
      </w:r>
      <w:r w:rsidRPr="00BC47C6">
        <w:rPr>
          <w:rFonts w:eastAsia="Times New Roman" w:cs="Times New Roman"/>
          <w:lang w:eastAsia="pl-PL"/>
        </w:rPr>
        <w:t xml:space="preserve">określonymi w </w:t>
      </w:r>
      <w:r w:rsidRPr="00BC47C6">
        <w:rPr>
          <w:rFonts w:eastAsia="Times New Roman" w:cs="Arial"/>
          <w:lang w:eastAsia="pl-PL"/>
        </w:rPr>
        <w:t>§</w:t>
      </w:r>
      <w:r>
        <w:rPr>
          <w:rFonts w:eastAsia="Times New Roman" w:cs="Times New Roman"/>
          <w:lang w:eastAsia="pl-PL"/>
        </w:rPr>
        <w:t xml:space="preserve"> 2 regulaminu oraz  </w:t>
      </w:r>
      <w:r w:rsidRPr="00BC47C6">
        <w:rPr>
          <w:rFonts w:eastAsia="Times New Roman" w:cs="Times New Roman"/>
          <w:lang w:eastAsia="pl-PL"/>
        </w:rPr>
        <w:t xml:space="preserve">założeniami </w:t>
      </w:r>
      <w:r>
        <w:rPr>
          <w:rFonts w:eastAsia="Times New Roman" w:cs="Times New Roman"/>
          <w:lang w:eastAsia="pl-PL"/>
        </w:rPr>
        <w:t xml:space="preserve">merytorycznymi konkursu </w:t>
      </w:r>
      <w:r w:rsidRPr="00BC47C6">
        <w:rPr>
          <w:rFonts w:eastAsia="Times New Roman" w:cs="Times New Roman"/>
          <w:lang w:eastAsia="pl-PL"/>
        </w:rPr>
        <w:t xml:space="preserve">określonymi w </w:t>
      </w:r>
      <w:r w:rsidRPr="00BC47C6">
        <w:rPr>
          <w:rFonts w:eastAsia="Times New Roman" w:cs="Arial"/>
          <w:lang w:eastAsia="pl-PL"/>
        </w:rPr>
        <w:t>§</w:t>
      </w:r>
      <w:r>
        <w:rPr>
          <w:rFonts w:eastAsia="Times New Roman" w:cs="Times New Roman"/>
          <w:lang w:eastAsia="pl-PL"/>
        </w:rPr>
        <w:t xml:space="preserve"> 3 r</w:t>
      </w:r>
      <w:r w:rsidRPr="00BC47C6">
        <w:rPr>
          <w:rFonts w:eastAsia="Times New Roman" w:cs="Times New Roman"/>
          <w:lang w:eastAsia="pl-PL"/>
        </w:rPr>
        <w:t>egulaminu;</w:t>
      </w:r>
    </w:p>
    <w:p w14:paraId="0C2955E7" w14:textId="77777777" w:rsidR="00FD5A84" w:rsidRDefault="00FD5A84" w:rsidP="00FD5A84">
      <w:pPr>
        <w:widowControl w:val="0"/>
        <w:numPr>
          <w:ilvl w:val="0"/>
          <w:numId w:val="16"/>
        </w:numPr>
        <w:autoSpaceDE w:val="0"/>
        <w:autoSpaceDN w:val="0"/>
        <w:adjustRightInd w:val="0"/>
        <w:spacing w:before="120" w:after="0" w:line="276" w:lineRule="auto"/>
        <w:ind w:left="1134" w:hanging="567"/>
        <w:jc w:val="both"/>
        <w:rPr>
          <w:rFonts w:eastAsia="Times New Roman" w:cs="Arial"/>
          <w:lang w:eastAsia="pl-PL"/>
        </w:rPr>
      </w:pPr>
      <w:r>
        <w:rPr>
          <w:rFonts w:eastAsia="Times New Roman" w:cs="Arial"/>
          <w:lang w:eastAsia="pl-PL"/>
        </w:rPr>
        <w:t xml:space="preserve">zostały </w:t>
      </w:r>
      <w:r w:rsidRPr="00BC47C6">
        <w:rPr>
          <w:rFonts w:eastAsia="Times New Roman" w:cs="Arial"/>
          <w:lang w:eastAsia="pl-PL"/>
        </w:rPr>
        <w:t>ocenione na co najmniej 60 punktów w wyniku opinii merytorycz</w:t>
      </w:r>
      <w:r>
        <w:rPr>
          <w:rFonts w:eastAsia="Times New Roman" w:cs="Arial"/>
          <w:lang w:eastAsia="pl-PL"/>
        </w:rPr>
        <w:t>nej.</w:t>
      </w:r>
    </w:p>
    <w:p w14:paraId="28D12762" w14:textId="77777777" w:rsidR="00FD5A84" w:rsidRPr="00BC47C6" w:rsidRDefault="00FD5A84" w:rsidP="00FD5A84">
      <w:pPr>
        <w:widowControl w:val="0"/>
        <w:autoSpaceDE w:val="0"/>
        <w:autoSpaceDN w:val="0"/>
        <w:adjustRightInd w:val="0"/>
        <w:spacing w:after="0" w:line="276" w:lineRule="auto"/>
        <w:ind w:left="1134"/>
        <w:jc w:val="both"/>
        <w:rPr>
          <w:rFonts w:eastAsia="Times New Roman" w:cs="Arial"/>
          <w:lang w:eastAsia="pl-PL"/>
        </w:rPr>
      </w:pPr>
    </w:p>
    <w:p w14:paraId="7AE0915F"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Komisja sklasyfikuje oferty, o których mowa w ust. 1</w:t>
      </w:r>
      <w:r>
        <w:rPr>
          <w:rFonts w:eastAsia="Times New Roman" w:cs="Arial"/>
          <w:lang w:eastAsia="pl-PL"/>
        </w:rPr>
        <w:t>2 w porządku malejącym</w:t>
      </w:r>
      <w:r w:rsidRPr="00BC47C6">
        <w:rPr>
          <w:rFonts w:eastAsia="Times New Roman" w:cs="Arial"/>
          <w:lang w:eastAsia="pl-PL"/>
        </w:rPr>
        <w:t xml:space="preserve"> wg przyznanej punktacji w ramach poszczególnych komponentów. </w:t>
      </w:r>
    </w:p>
    <w:p w14:paraId="1435E140"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Dotacje otrzymają oferenci, których oferty spełnią warunki opisane </w:t>
      </w:r>
      <w:r w:rsidRPr="004D7079">
        <w:rPr>
          <w:rFonts w:eastAsia="Times New Roman" w:cs="Arial"/>
          <w:lang w:eastAsia="pl-PL"/>
        </w:rPr>
        <w:t>w ust. 1</w:t>
      </w:r>
      <w:r>
        <w:rPr>
          <w:rFonts w:eastAsia="Times New Roman" w:cs="Arial"/>
          <w:lang w:eastAsia="pl-PL"/>
        </w:rPr>
        <w:t>2</w:t>
      </w:r>
      <w:r w:rsidRPr="00BC47C6">
        <w:rPr>
          <w:rFonts w:eastAsia="Times New Roman" w:cs="Arial"/>
          <w:lang w:eastAsia="pl-PL"/>
        </w:rPr>
        <w:t xml:space="preserve"> i zmieszczą się </w:t>
      </w:r>
      <w:r w:rsidRPr="00BC47C6">
        <w:rPr>
          <w:rFonts w:eastAsia="Times New Roman" w:cs="Arial"/>
          <w:lang w:eastAsia="pl-PL"/>
        </w:rPr>
        <w:br/>
        <w:t>w limitach środków przewidzianych na poszczególne komponenty,</w:t>
      </w:r>
      <w:r w:rsidRPr="00BC47C6">
        <w:rPr>
          <w:rFonts w:eastAsia="Times New Roman" w:cs="Arial"/>
          <w:sz w:val="20"/>
          <w:szCs w:val="20"/>
          <w:lang w:eastAsia="pl-PL"/>
        </w:rPr>
        <w:t xml:space="preserve"> </w:t>
      </w:r>
      <w:r w:rsidRPr="00BC47C6">
        <w:rPr>
          <w:rFonts w:eastAsia="Times New Roman" w:cs="Arial"/>
          <w:lang w:eastAsia="pl-PL"/>
        </w:rPr>
        <w:t>z zastrzeżeniem możliwości zmian limitów środków pomię</w:t>
      </w:r>
      <w:r>
        <w:rPr>
          <w:rFonts w:eastAsia="Times New Roman" w:cs="Arial"/>
          <w:lang w:eastAsia="pl-PL"/>
        </w:rPr>
        <w:t>dzy poszczególnymi komponentami i zostaną umieszczone na liście ofert rekomendowanych.</w:t>
      </w:r>
      <w:r w:rsidRPr="00BC47C6">
        <w:rPr>
          <w:rFonts w:eastAsia="Times New Roman" w:cs="Arial"/>
          <w:lang w:eastAsia="pl-PL"/>
        </w:rPr>
        <w:t xml:space="preserve"> O przyznaniu dotacji oferentom z listy ofert rekomendowanych decyduje Minister. </w:t>
      </w:r>
    </w:p>
    <w:p w14:paraId="720F11EA"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Oferty spełniające warunki opisane w </w:t>
      </w:r>
      <w:r>
        <w:rPr>
          <w:rFonts w:eastAsia="Times New Roman" w:cs="Arial"/>
          <w:lang w:eastAsia="pl-PL"/>
        </w:rPr>
        <w:t>ust. 12</w:t>
      </w:r>
      <w:r w:rsidRPr="00BC47C6">
        <w:rPr>
          <w:rFonts w:eastAsia="Times New Roman" w:cs="Arial"/>
          <w:lang w:eastAsia="pl-PL"/>
        </w:rPr>
        <w:t xml:space="preserve"> i niemieszczące się w limitach środków przewidzianych na poszczególne komponenty (z zastrzeżeniem możliwości zmian limitów środków pomiędzy poszczególnymi komponentami), zostaną umieszczone na liście rezerwowej w </w:t>
      </w:r>
      <w:r>
        <w:rPr>
          <w:rFonts w:eastAsia="Times New Roman" w:cs="Arial"/>
          <w:lang w:eastAsia="pl-PL"/>
        </w:rPr>
        <w:t>porządku malejącym</w:t>
      </w:r>
      <w:r w:rsidRPr="00BC47C6">
        <w:rPr>
          <w:rFonts w:eastAsia="Times New Roman" w:cs="Arial"/>
          <w:lang w:eastAsia="pl-PL"/>
        </w:rPr>
        <w:t xml:space="preserve"> wg przyznanej punktacji w ramach poszczególnych komponentów. Przyznanie dotacji oferentom z listy rezerwowej możliwe będzie jedynie w przypadku ewentualnej rezygnacji z podpisania umowy dotacji przez oferentów umieszczonych na liście </w:t>
      </w:r>
      <w:r>
        <w:rPr>
          <w:rFonts w:eastAsia="Times New Roman" w:cs="Arial"/>
          <w:lang w:eastAsia="pl-PL"/>
        </w:rPr>
        <w:t>ofert rekomendowanych</w:t>
      </w:r>
      <w:r w:rsidRPr="00BC47C6">
        <w:rPr>
          <w:rFonts w:eastAsia="Times New Roman" w:cs="Arial"/>
          <w:lang w:eastAsia="pl-PL"/>
        </w:rPr>
        <w:t>. O przyznaniu dotacji oferentom z listy ofert rezerwowych decyduje Minister</w:t>
      </w:r>
      <w:r>
        <w:rPr>
          <w:rFonts w:eastAsia="Times New Roman" w:cs="Arial"/>
          <w:lang w:eastAsia="pl-PL"/>
        </w:rPr>
        <w:t xml:space="preserve"> Spraw Zagranicznych</w:t>
      </w:r>
      <w:r w:rsidRPr="00BC47C6">
        <w:rPr>
          <w:rFonts w:eastAsia="Times New Roman" w:cs="Arial"/>
          <w:lang w:eastAsia="pl-PL"/>
        </w:rPr>
        <w:t>.</w:t>
      </w:r>
    </w:p>
    <w:p w14:paraId="472F2AA7" w14:textId="77777777" w:rsidR="00FD5A84" w:rsidRPr="00BC47C6" w:rsidRDefault="00FD5A84" w:rsidP="00FD5A84">
      <w:pPr>
        <w:widowControl w:val="0"/>
        <w:numPr>
          <w:ilvl w:val="0"/>
          <w:numId w:val="11"/>
        </w:numPr>
        <w:autoSpaceDE w:val="0"/>
        <w:autoSpaceDN w:val="0"/>
        <w:adjustRightInd w:val="0"/>
        <w:spacing w:after="120" w:line="276" w:lineRule="auto"/>
        <w:ind w:left="567" w:hanging="567"/>
        <w:jc w:val="both"/>
        <w:rPr>
          <w:rFonts w:eastAsia="Times New Roman" w:cs="Arial"/>
          <w:lang w:eastAsia="pl-PL"/>
        </w:rPr>
      </w:pPr>
      <w:r w:rsidRPr="00BC47C6">
        <w:rPr>
          <w:rFonts w:eastAsia="Times New Roman" w:cs="Arial"/>
          <w:lang w:eastAsia="pl-PL"/>
        </w:rPr>
        <w:t xml:space="preserve">Decyzja Ministra Spraw Zagranicznych o przyznaniu bądź nieprzyznaniu dofinansowania </w:t>
      </w:r>
      <w:r w:rsidRPr="00BC47C6">
        <w:rPr>
          <w:rFonts w:eastAsia="Times New Roman" w:cs="Arial"/>
          <w:lang w:eastAsia="pl-PL"/>
        </w:rPr>
        <w:br/>
      </w:r>
      <w:r w:rsidRPr="00BC47C6">
        <w:rPr>
          <w:rFonts w:eastAsia="Times New Roman" w:cs="Calibri"/>
          <w:lang w:eastAsia="pl-PL"/>
        </w:rPr>
        <w:t xml:space="preserve">nie jest decyzją administracyjną w rozumieniu kodeksu postępowania administracyjnego </w:t>
      </w:r>
      <w:r w:rsidRPr="00BC47C6">
        <w:rPr>
          <w:rFonts w:eastAsia="Times New Roman" w:cs="Calibri"/>
          <w:lang w:eastAsia="pl-PL"/>
        </w:rPr>
        <w:br/>
      </w:r>
      <w:r w:rsidRPr="00BC47C6">
        <w:rPr>
          <w:rFonts w:eastAsia="Times New Roman" w:cs="Arial"/>
          <w:lang w:eastAsia="pl-PL"/>
        </w:rPr>
        <w:t>i nie przysługuje od niej odwołanie.</w:t>
      </w:r>
    </w:p>
    <w:p w14:paraId="77843131" w14:textId="77777777" w:rsidR="00FD5A84" w:rsidRDefault="00FD5A84" w:rsidP="00FD5A84">
      <w:pPr>
        <w:widowControl w:val="0"/>
        <w:numPr>
          <w:ilvl w:val="0"/>
          <w:numId w:val="11"/>
        </w:numPr>
        <w:autoSpaceDE w:val="0"/>
        <w:autoSpaceDN w:val="0"/>
        <w:adjustRightInd w:val="0"/>
        <w:spacing w:before="120" w:after="0" w:line="276" w:lineRule="auto"/>
        <w:ind w:left="567" w:hanging="567"/>
        <w:jc w:val="both"/>
        <w:rPr>
          <w:rFonts w:eastAsia="Times New Roman" w:cs="Arial"/>
          <w:lang w:eastAsia="pl-PL"/>
        </w:rPr>
      </w:pPr>
      <w:r w:rsidRPr="00BC47C6">
        <w:rPr>
          <w:rFonts w:eastAsia="Times New Roman" w:cs="Arial"/>
          <w:lang w:eastAsia="pl-PL"/>
        </w:rPr>
        <w:t xml:space="preserve">Oferta złożona w niniejszym konkursie nie stanowi oferty w rozumieniu Kodeksu Cywilnego. </w:t>
      </w:r>
    </w:p>
    <w:p w14:paraId="25600D8D" w14:textId="77777777" w:rsidR="00FD5A84" w:rsidRDefault="00FD5A84" w:rsidP="00FD5A84">
      <w:pPr>
        <w:tabs>
          <w:tab w:val="left" w:pos="567"/>
        </w:tabs>
        <w:spacing w:after="0" w:line="276" w:lineRule="auto"/>
        <w:jc w:val="center"/>
        <w:rPr>
          <w:rFonts w:cstheme="minorHAnsi"/>
          <w:b/>
        </w:rPr>
      </w:pPr>
    </w:p>
    <w:p w14:paraId="70F4B1A9" w14:textId="77777777" w:rsidR="00FD5A84" w:rsidRPr="00BC47C6" w:rsidRDefault="00FD5A84" w:rsidP="00FD5A84">
      <w:pPr>
        <w:tabs>
          <w:tab w:val="left" w:pos="567"/>
        </w:tabs>
        <w:spacing w:after="0" w:line="276" w:lineRule="auto"/>
        <w:jc w:val="center"/>
        <w:rPr>
          <w:b/>
        </w:rPr>
      </w:pPr>
      <w:r w:rsidRPr="00BC47C6">
        <w:rPr>
          <w:rFonts w:cstheme="minorHAnsi"/>
          <w:b/>
        </w:rPr>
        <w:t xml:space="preserve">§ 9. </w:t>
      </w:r>
      <w:r w:rsidRPr="00BC47C6">
        <w:rPr>
          <w:b/>
        </w:rPr>
        <w:t>Sposób informowania o przeprowadzeniu Konkursu</w:t>
      </w:r>
    </w:p>
    <w:p w14:paraId="76509F9F" w14:textId="77777777" w:rsidR="00FD5A84"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Ogłoszenie o konkursie, informacja o sposobie udostępnienia wzoru ofert i wzoru innych dokumentów niezbędnych do złożenia ofert oraz wyniki konkursu są publikowane w Biuletynie Informacji Publicznej Ministerstwa Spraw Zagranicznych, w siedzibie Ministerstwa Spraw Zagranicznych oraz na stronie internetowej: </w:t>
      </w:r>
      <w:hyperlink r:id="rId8" w:history="1">
        <w:r w:rsidRPr="00E320AB">
          <w:rPr>
            <w:rStyle w:val="Hipercze"/>
            <w:rFonts w:eastAsia="Times New Roman" w:cs="Arial"/>
            <w:lang w:eastAsia="pl-PL"/>
          </w:rPr>
          <w:t>www.gov.pl/dyplomacja</w:t>
        </w:r>
      </w:hyperlink>
      <w:r w:rsidRPr="009C62F1">
        <w:rPr>
          <w:rFonts w:eastAsia="Times New Roman" w:cs="Arial"/>
          <w:lang w:eastAsia="pl-PL"/>
        </w:rPr>
        <w:t xml:space="preserve"> </w:t>
      </w:r>
    </w:p>
    <w:p w14:paraId="0E088117" w14:textId="1AB3FB5C" w:rsidR="00FD5A84" w:rsidRPr="00781816"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781816">
        <w:rPr>
          <w:rFonts w:eastAsia="Times New Roman" w:cs="Arial"/>
          <w:lang w:eastAsia="pl-PL"/>
        </w:rPr>
        <w:t xml:space="preserve">Wyniki konkursu zostaną opublikowane do dnia </w:t>
      </w:r>
      <w:r w:rsidR="00F91411">
        <w:rPr>
          <w:rFonts w:eastAsia="Times New Roman" w:cs="Arial"/>
          <w:lang w:eastAsia="pl-PL"/>
        </w:rPr>
        <w:t>5 stycznia</w:t>
      </w:r>
      <w:r w:rsidRPr="00781816">
        <w:rPr>
          <w:rFonts w:eastAsia="Times New Roman" w:cs="Arial"/>
          <w:lang w:eastAsia="pl-PL"/>
        </w:rPr>
        <w:t xml:space="preserve"> 202</w:t>
      </w:r>
      <w:r w:rsidR="00F91411">
        <w:rPr>
          <w:rFonts w:eastAsia="Times New Roman" w:cs="Arial"/>
          <w:lang w:eastAsia="pl-PL"/>
        </w:rPr>
        <w:t>3</w:t>
      </w:r>
      <w:r w:rsidRPr="00781816">
        <w:rPr>
          <w:rFonts w:eastAsia="Times New Roman" w:cs="Arial"/>
          <w:lang w:eastAsia="pl-PL"/>
        </w:rPr>
        <w:t xml:space="preserve"> r.</w:t>
      </w:r>
    </w:p>
    <w:p w14:paraId="774CF93D"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Podmioty wyłonione do </w:t>
      </w:r>
      <w:r>
        <w:rPr>
          <w:rFonts w:eastAsia="Times New Roman" w:cs="Arial"/>
          <w:lang w:eastAsia="pl-PL"/>
        </w:rPr>
        <w:t>przyznania</w:t>
      </w:r>
      <w:r w:rsidRPr="009C62F1">
        <w:rPr>
          <w:rFonts w:eastAsia="Times New Roman" w:cs="Arial"/>
          <w:lang w:eastAsia="pl-PL"/>
        </w:rPr>
        <w:t xml:space="preserve"> dotacji zostaną </w:t>
      </w:r>
      <w:r>
        <w:rPr>
          <w:rFonts w:eastAsia="Times New Roman" w:cs="Arial"/>
          <w:lang w:eastAsia="pl-PL"/>
        </w:rPr>
        <w:t xml:space="preserve">pisemnie poinformowane o wynikach </w:t>
      </w:r>
      <w:r w:rsidRPr="009C62F1">
        <w:rPr>
          <w:rFonts w:eastAsia="Times New Roman" w:cs="Arial"/>
          <w:lang w:eastAsia="pl-PL"/>
        </w:rPr>
        <w:lastRenderedPageBreak/>
        <w:t>konkursu w terminie 14 dni od zamieszczenia ogłoszenia o wynikach konkursu.</w:t>
      </w:r>
    </w:p>
    <w:p w14:paraId="5F02879A"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Podmiotom, którym nie </w:t>
      </w:r>
      <w:r>
        <w:rPr>
          <w:rFonts w:eastAsia="Times New Roman" w:cs="Arial"/>
          <w:lang w:eastAsia="pl-PL"/>
        </w:rPr>
        <w:t>przyznano</w:t>
      </w:r>
      <w:r w:rsidRPr="009C62F1">
        <w:rPr>
          <w:rFonts w:eastAsia="Times New Roman" w:cs="Arial"/>
          <w:lang w:eastAsia="pl-PL"/>
        </w:rPr>
        <w:t xml:space="preserve"> dotacji, pisemna informacja o wynikach konkursu wraz </w:t>
      </w:r>
      <w:r w:rsidRPr="009C62F1">
        <w:rPr>
          <w:rFonts w:eastAsia="Times New Roman" w:cs="Arial"/>
          <w:lang w:eastAsia="pl-PL"/>
        </w:rPr>
        <w:br/>
        <w:t xml:space="preserve">z uzasadnieniem będzie przekazywana na wniosek.    </w:t>
      </w:r>
    </w:p>
    <w:p w14:paraId="7F191541" w14:textId="77777777" w:rsidR="00FD5A84" w:rsidRPr="009C62F1"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 xml:space="preserve">Po upływie terminu zgłaszania ofert, MSZ zastrzega sobie prawo opublikowania na stronie internetowej: </w:t>
      </w:r>
      <w:hyperlink r:id="rId9" w:history="1">
        <w:r w:rsidRPr="009C62F1">
          <w:rPr>
            <w:rFonts w:eastAsia="Times New Roman" w:cs="Arial"/>
            <w:lang w:eastAsia="pl-PL"/>
          </w:rPr>
          <w:t>www.gov.pl/dyplomacja</w:t>
        </w:r>
      </w:hyperlink>
      <w:r w:rsidRPr="009C62F1">
        <w:rPr>
          <w:rFonts w:eastAsia="Times New Roman" w:cs="Arial"/>
          <w:lang w:eastAsia="pl-PL"/>
        </w:rPr>
        <w:t xml:space="preserve"> listy zawierającej nazwę oferenta, tytuł projektu oraz przyznaną kwotę dotacji.</w:t>
      </w:r>
    </w:p>
    <w:p w14:paraId="0051578D" w14:textId="77777777" w:rsidR="00FD5A84" w:rsidRPr="00F831AA" w:rsidRDefault="00FD5A84" w:rsidP="00FD5A84">
      <w:pPr>
        <w:widowControl w:val="0"/>
        <w:numPr>
          <w:ilvl w:val="0"/>
          <w:numId w:val="31"/>
        </w:numPr>
        <w:autoSpaceDE w:val="0"/>
        <w:autoSpaceDN w:val="0"/>
        <w:adjustRightInd w:val="0"/>
        <w:spacing w:before="120" w:after="0" w:line="276" w:lineRule="auto"/>
        <w:ind w:left="567" w:hanging="567"/>
        <w:jc w:val="both"/>
        <w:rPr>
          <w:rFonts w:eastAsia="Times New Roman" w:cs="Arial"/>
          <w:lang w:eastAsia="pl-PL"/>
        </w:rPr>
      </w:pPr>
      <w:r w:rsidRPr="009C62F1">
        <w:rPr>
          <w:rFonts w:eastAsia="Times New Roman" w:cs="Arial"/>
          <w:lang w:eastAsia="pl-PL"/>
        </w:rPr>
        <w:t>Każdy w terminie 30 dni od dnia ogłoszenia wyników konkursu, może żądać uzasadnienia wyboru lub odrzucenia oferty.</w:t>
      </w:r>
    </w:p>
    <w:p w14:paraId="4B98764B" w14:textId="77777777" w:rsidR="00FD5A84" w:rsidRPr="00BC47C6" w:rsidRDefault="00FD5A84" w:rsidP="00FD5A84">
      <w:pPr>
        <w:tabs>
          <w:tab w:val="left" w:pos="567"/>
        </w:tabs>
        <w:spacing w:before="240" w:after="0" w:line="276" w:lineRule="auto"/>
        <w:jc w:val="center"/>
        <w:rPr>
          <w:b/>
        </w:rPr>
      </w:pPr>
      <w:r w:rsidRPr="00BC47C6">
        <w:rPr>
          <w:rFonts w:cstheme="minorHAnsi"/>
          <w:b/>
        </w:rPr>
        <w:t xml:space="preserve">§ 10. </w:t>
      </w:r>
      <w:r w:rsidRPr="00BC47C6">
        <w:rPr>
          <w:b/>
        </w:rPr>
        <w:t>Postanowienia końcowe</w:t>
      </w:r>
    </w:p>
    <w:p w14:paraId="32FEEC52" w14:textId="77777777" w:rsidR="00FD5A84" w:rsidRPr="00BC47C6" w:rsidRDefault="00FD5A84" w:rsidP="00FD5A84">
      <w:pPr>
        <w:widowControl w:val="0"/>
        <w:numPr>
          <w:ilvl w:val="0"/>
          <w:numId w:val="22"/>
        </w:numPr>
        <w:spacing w:before="120" w:after="0" w:line="276" w:lineRule="auto"/>
        <w:ind w:left="425" w:hanging="425"/>
        <w:jc w:val="both"/>
        <w:outlineLvl w:val="2"/>
        <w:rPr>
          <w:lang w:eastAsia="pl-PL"/>
        </w:rPr>
      </w:pPr>
      <w:r w:rsidRPr="00D40930">
        <w:rPr>
          <w:rFonts w:eastAsia="Times New Roman" w:cstheme="minorHAnsi"/>
          <w:lang w:eastAsia="pl-PL"/>
        </w:rPr>
        <w:t>Z oferentami, którzy zostali wyłonieni do udzielenia dotacji, zostaną zawarte umowy</w:t>
      </w:r>
      <w:r>
        <w:rPr>
          <w:rFonts w:eastAsia="Times New Roman" w:cstheme="minorHAnsi"/>
          <w:lang w:eastAsia="pl-PL"/>
        </w:rPr>
        <w:t xml:space="preserve"> bez zbędnej zwłoki.</w:t>
      </w:r>
    </w:p>
    <w:p w14:paraId="78BCDC2E" w14:textId="77777777" w:rsidR="00FD5A84" w:rsidRDefault="00FD5A84" w:rsidP="00FD5A84">
      <w:pPr>
        <w:numPr>
          <w:ilvl w:val="0"/>
          <w:numId w:val="22"/>
        </w:numPr>
        <w:spacing w:before="120" w:after="0" w:line="276" w:lineRule="auto"/>
        <w:ind w:left="425" w:hanging="425"/>
        <w:jc w:val="both"/>
        <w:rPr>
          <w:lang w:eastAsia="pl-PL"/>
        </w:rPr>
      </w:pPr>
      <w:r w:rsidRPr="00BC47C6">
        <w:rPr>
          <w:rFonts w:cstheme="minorHAnsi"/>
        </w:rPr>
        <w:t>Przekazanie dotacji nastąpi nie później niż w terminie do 30 dni od dnia podpisania umowy  dotacj</w:t>
      </w:r>
      <w:r>
        <w:rPr>
          <w:rFonts w:cstheme="minorHAnsi"/>
        </w:rPr>
        <w:t>i</w:t>
      </w:r>
      <w:r w:rsidRPr="00BC47C6">
        <w:rPr>
          <w:rFonts w:cstheme="minorHAnsi"/>
        </w:rPr>
        <w:t>.</w:t>
      </w:r>
    </w:p>
    <w:p w14:paraId="0057BB1D" w14:textId="77777777" w:rsidR="00FD5A84" w:rsidRPr="00BC47C6" w:rsidRDefault="00FD5A84" w:rsidP="00FD5A84">
      <w:pPr>
        <w:pStyle w:val="Akapitzlist"/>
        <w:numPr>
          <w:ilvl w:val="0"/>
          <w:numId w:val="22"/>
        </w:numPr>
        <w:spacing w:before="120" w:after="0" w:line="276" w:lineRule="auto"/>
        <w:ind w:left="425" w:hanging="425"/>
        <w:contextualSpacing w:val="0"/>
        <w:jc w:val="both"/>
        <w:rPr>
          <w:lang w:eastAsia="pl-PL"/>
        </w:rPr>
      </w:pPr>
      <w:r w:rsidRPr="00F831AA">
        <w:rPr>
          <w:rFonts w:cstheme="minorHAnsi"/>
        </w:rPr>
        <w:t xml:space="preserve">Wysokość dotacji może ulec zmniejszeniu w przypadku ograniczenia środków finansowych MSZ przeznaczonych na dotacje celowe będące w dyspozycji Departamentu Współpracy z Polonią </w:t>
      </w:r>
      <w:r w:rsidRPr="00F831AA">
        <w:rPr>
          <w:rFonts w:cstheme="minorHAnsi"/>
        </w:rPr>
        <w:br/>
        <w:t>i Polakami za Granicą.</w:t>
      </w:r>
    </w:p>
    <w:p w14:paraId="40B1F850" w14:textId="77777777" w:rsidR="00FD5A84" w:rsidRPr="00BC47C6" w:rsidRDefault="00FD5A84" w:rsidP="00FD5A84">
      <w:pPr>
        <w:numPr>
          <w:ilvl w:val="0"/>
          <w:numId w:val="22"/>
        </w:numPr>
        <w:tabs>
          <w:tab w:val="num" w:pos="2394"/>
        </w:tabs>
        <w:spacing w:before="120" w:after="0" w:line="276" w:lineRule="auto"/>
        <w:ind w:left="425" w:hanging="425"/>
        <w:contextualSpacing/>
        <w:jc w:val="both"/>
        <w:rPr>
          <w:lang w:eastAsia="pl-PL"/>
        </w:rPr>
      </w:pPr>
      <w:r w:rsidRPr="00BC47C6">
        <w:rPr>
          <w:rFonts w:cstheme="minorHAnsi"/>
        </w:rPr>
        <w:t>Pracownicy MSZ i placówek zagranicznych nie mogą być podwykonawcami umów dotacji ani wykonywać innych zajęć zarobkowych na rzecz podmiotu, który realizuje zadanie publiczne sfinansowane ze środków dotacji przyznanych przez Ministra.</w:t>
      </w:r>
    </w:p>
    <w:p w14:paraId="068FF86C"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Zleceniobiorcy są zobowiązani do informowania odbiorców projektu o źródle pochodzenia funduszy na zasadach określonych w umowie dotacji.</w:t>
      </w:r>
    </w:p>
    <w:p w14:paraId="5C3A038D"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Zleceniobiorca w ciągu 30 dni od zakończenia realizacji projektu ma obowiązek złożenia sprawozdania z realizacji </w:t>
      </w:r>
      <w:r w:rsidRPr="00547531">
        <w:rPr>
          <w:rFonts w:cstheme="minorHAnsi"/>
        </w:rPr>
        <w:t>projektu (każdego modułu – etapu w zadaniu wieloetapowym). Niezłożenie sprawozdania z realizacji</w:t>
      </w:r>
      <w:r w:rsidRPr="00BC47C6">
        <w:rPr>
          <w:rFonts w:cstheme="minorHAnsi"/>
        </w:rPr>
        <w:t xml:space="preserve"> projektu</w:t>
      </w:r>
      <w:r>
        <w:rPr>
          <w:rFonts w:cstheme="minorHAnsi"/>
        </w:rPr>
        <w:t xml:space="preserve"> (modułu – etapu)</w:t>
      </w:r>
      <w:r w:rsidRPr="00BC47C6">
        <w:rPr>
          <w:rFonts w:cstheme="minorHAnsi"/>
        </w:rPr>
        <w:t xml:space="preserve"> w terminie 30 dni od jego zakończenia stanowi naruszenie dyscypliny finansów publicznych w rozumieniu ustawy z dnia </w:t>
      </w:r>
      <w:r>
        <w:rPr>
          <w:rFonts w:cstheme="minorHAnsi"/>
        </w:rPr>
        <w:br/>
      </w:r>
      <w:r w:rsidRPr="00BC47C6">
        <w:rPr>
          <w:rFonts w:cstheme="minorHAnsi"/>
        </w:rPr>
        <w:t>17 grudnia 2004 r. o odpowiedzialności za naruszenie dyscypliny finansów publicz</w:t>
      </w:r>
      <w:r>
        <w:rPr>
          <w:rFonts w:cstheme="minorHAnsi"/>
        </w:rPr>
        <w:t>nych (Dz. U.</w:t>
      </w:r>
      <w:r>
        <w:rPr>
          <w:rFonts w:cstheme="minorHAnsi"/>
        </w:rPr>
        <w:br/>
        <w:t>z 2021 r. poz. 289</w:t>
      </w:r>
      <w:r w:rsidRPr="00BC47C6">
        <w:rPr>
          <w:rFonts w:cstheme="minorHAnsi"/>
        </w:rPr>
        <w:t xml:space="preserve">). </w:t>
      </w:r>
    </w:p>
    <w:p w14:paraId="38A71A88"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Ministerstwo Spraw Zagranicznych nie odsyła materiałów nadesłanych przez oferentów.</w:t>
      </w:r>
    </w:p>
    <w:p w14:paraId="7DB192DE"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W przypadku niepodpisania, z przyczyn niezależnych od żadnej ze stron, umowy dotacji </w:t>
      </w:r>
      <w:r w:rsidRPr="00BC47C6">
        <w:rPr>
          <w:rFonts w:cstheme="minorHAnsi"/>
        </w:rPr>
        <w:br/>
        <w:t>na realizację projektu, MSZ nie refunduje żadnych poniesionych przez oferenta kosztów.</w:t>
      </w:r>
    </w:p>
    <w:p w14:paraId="205C4915" w14:textId="77777777" w:rsidR="00FD5A84" w:rsidRPr="00BC47C6" w:rsidRDefault="00FD5A84" w:rsidP="00FD5A84">
      <w:pPr>
        <w:numPr>
          <w:ilvl w:val="0"/>
          <w:numId w:val="22"/>
        </w:numPr>
        <w:tabs>
          <w:tab w:val="num" w:pos="2394"/>
        </w:tabs>
        <w:spacing w:before="120" w:after="0" w:line="276" w:lineRule="auto"/>
        <w:ind w:left="425" w:hanging="425"/>
        <w:jc w:val="both"/>
        <w:rPr>
          <w:lang w:eastAsia="pl-PL"/>
        </w:rPr>
      </w:pPr>
      <w:r w:rsidRPr="00BC47C6">
        <w:rPr>
          <w:rFonts w:cstheme="minorHAnsi"/>
        </w:rPr>
        <w:t xml:space="preserve">Ministerstwo Spraw Zagranicznych zastrzega sobie prawo do unieważnienia konkursu, </w:t>
      </w:r>
      <w:r w:rsidRPr="00BC47C6">
        <w:rPr>
          <w:rFonts w:cstheme="minorHAnsi"/>
        </w:rPr>
        <w:br/>
        <w:t>a także do zakończenia Konkursu bez wyłonienia ofert ze względu na sytuacje nadzwyczajne uniemożliwiające realizację projektu zgodnie z założeniami Konkursu.</w:t>
      </w:r>
    </w:p>
    <w:p w14:paraId="0F6C7CFA" w14:textId="77777777" w:rsidR="00FD5A84" w:rsidRPr="00BC47C6" w:rsidRDefault="00FD5A84" w:rsidP="00FD5A84">
      <w:pPr>
        <w:spacing w:before="120" w:after="0" w:line="276" w:lineRule="auto"/>
        <w:jc w:val="both"/>
        <w:rPr>
          <w:lang w:eastAsia="pl-PL"/>
        </w:rPr>
      </w:pPr>
    </w:p>
    <w:p w14:paraId="29DBCA07" w14:textId="77777777" w:rsidR="00FD5A84" w:rsidRPr="00BC47C6" w:rsidRDefault="00FD5A84" w:rsidP="00FD5A84">
      <w:pPr>
        <w:spacing w:line="276" w:lineRule="auto"/>
        <w:rPr>
          <w:rFonts w:cstheme="minorHAnsi"/>
          <w:u w:val="single"/>
        </w:rPr>
      </w:pPr>
      <w:r w:rsidRPr="00BC47C6">
        <w:rPr>
          <w:rFonts w:cstheme="minorHAnsi"/>
          <w:u w:val="single"/>
        </w:rPr>
        <w:t>Załączniki:</w:t>
      </w:r>
    </w:p>
    <w:p w14:paraId="6FE23DAA"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t>Wzór oferty.</w:t>
      </w:r>
    </w:p>
    <w:p w14:paraId="55649BC4"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t>Wytyczne dla oferentów.</w:t>
      </w:r>
    </w:p>
    <w:p w14:paraId="374D4864" w14:textId="60BFEF44" w:rsidR="00FD5A84" w:rsidRPr="00EA3652" w:rsidRDefault="00FD5A84" w:rsidP="00EA3652">
      <w:pPr>
        <w:pStyle w:val="Akapitzlist"/>
        <w:numPr>
          <w:ilvl w:val="0"/>
          <w:numId w:val="40"/>
        </w:numPr>
        <w:spacing w:after="0" w:line="276" w:lineRule="auto"/>
        <w:ind w:left="284" w:hanging="284"/>
        <w:jc w:val="both"/>
        <w:rPr>
          <w:rFonts w:eastAsia="Times New Roman" w:cstheme="minorHAnsi"/>
          <w:lang w:eastAsia="pl-PL"/>
        </w:rPr>
      </w:pPr>
      <w:r w:rsidRPr="00EA3652">
        <w:rPr>
          <w:rFonts w:eastAsia="Times New Roman" w:cstheme="minorHAnsi"/>
          <w:lang w:eastAsia="pl-PL"/>
        </w:rPr>
        <w:t>Wzór Oświadczenia oferenta dotyczącego kryteriów, o których mowa w § 4 ust. 1-4 regulaminu</w:t>
      </w:r>
      <w:r w:rsidR="00EA3652" w:rsidRPr="00EA3652">
        <w:rPr>
          <w:rFonts w:eastAsia="Times New Roman" w:cstheme="minorHAnsi"/>
          <w:lang w:eastAsia="pl-PL"/>
        </w:rPr>
        <w:t xml:space="preserve"> oraz </w:t>
      </w:r>
      <w:r w:rsidR="00EA3652">
        <w:rPr>
          <w:rFonts w:eastAsia="Times New Roman" w:cstheme="minorHAnsi"/>
          <w:lang w:eastAsia="pl-PL"/>
        </w:rPr>
        <w:t xml:space="preserve">o </w:t>
      </w:r>
      <w:r w:rsidRPr="00EA3652">
        <w:rPr>
          <w:rFonts w:eastAsia="Times New Roman" w:cstheme="minorHAnsi"/>
          <w:lang w:eastAsia="pl-PL"/>
        </w:rPr>
        <w:t>spełnianiu warunków określonych, odpowiednio, w § 7 ust. 1 lub 2 regulaminu.</w:t>
      </w:r>
    </w:p>
    <w:p w14:paraId="2ADEF0D5" w14:textId="77777777" w:rsidR="00FD5A84" w:rsidRPr="00E12EB3" w:rsidRDefault="00FD5A84" w:rsidP="00FD5A84">
      <w:pPr>
        <w:pStyle w:val="Akapitzlist"/>
        <w:numPr>
          <w:ilvl w:val="0"/>
          <w:numId w:val="40"/>
        </w:numPr>
        <w:spacing w:after="0" w:line="276" w:lineRule="auto"/>
        <w:ind w:left="284" w:hanging="284"/>
        <w:jc w:val="both"/>
        <w:rPr>
          <w:rFonts w:eastAsia="Times New Roman" w:cstheme="minorHAnsi"/>
          <w:lang w:eastAsia="pl-PL"/>
        </w:rPr>
      </w:pPr>
      <w:r w:rsidRPr="00E12EB3">
        <w:rPr>
          <w:rFonts w:eastAsia="Times New Roman" w:cstheme="minorHAnsi"/>
          <w:lang w:eastAsia="pl-PL"/>
        </w:rPr>
        <w:lastRenderedPageBreak/>
        <w:t>Istotne postanowienia umowy dotacji:</w:t>
      </w:r>
    </w:p>
    <w:p w14:paraId="45C9E050" w14:textId="77777777" w:rsidR="00FD5A84" w:rsidRDefault="00FD5A84" w:rsidP="00FD5A84">
      <w:pPr>
        <w:numPr>
          <w:ilvl w:val="1"/>
          <w:numId w:val="17"/>
        </w:numPr>
        <w:tabs>
          <w:tab w:val="clear" w:pos="1440"/>
        </w:tabs>
        <w:spacing w:after="0" w:line="276" w:lineRule="auto"/>
        <w:ind w:left="567" w:hanging="284"/>
        <w:jc w:val="both"/>
        <w:rPr>
          <w:rFonts w:eastAsia="Times New Roman" w:cstheme="minorHAnsi"/>
          <w:lang w:eastAsia="pl-PL"/>
        </w:rPr>
      </w:pPr>
      <w:r w:rsidRPr="00BC47C6">
        <w:rPr>
          <w:rFonts w:eastAsia="Times New Roman" w:cstheme="minorHAnsi"/>
          <w:lang w:eastAsia="pl-PL"/>
        </w:rPr>
        <w:t xml:space="preserve">dla umowy o powierzenie realizacji projektu </w:t>
      </w:r>
    </w:p>
    <w:p w14:paraId="6CAF3B18" w14:textId="77777777" w:rsidR="00FD5A84" w:rsidRPr="000B5317" w:rsidRDefault="00FD5A84" w:rsidP="00FD5A84">
      <w:pPr>
        <w:numPr>
          <w:ilvl w:val="1"/>
          <w:numId w:val="17"/>
        </w:numPr>
        <w:tabs>
          <w:tab w:val="clear" w:pos="1440"/>
        </w:tabs>
        <w:spacing w:after="0" w:line="276" w:lineRule="auto"/>
        <w:ind w:left="567" w:hanging="284"/>
        <w:jc w:val="both"/>
        <w:rPr>
          <w:rFonts w:eastAsia="Times New Roman" w:cstheme="minorHAnsi"/>
          <w:lang w:eastAsia="pl-PL"/>
        </w:rPr>
      </w:pPr>
      <w:r w:rsidRPr="00BC47C6">
        <w:t>dla umowy o wsparcie realizacji projektu.</w:t>
      </w:r>
    </w:p>
    <w:p w14:paraId="197B065A" w14:textId="6BFF0C2B" w:rsidR="00FD5A84" w:rsidRPr="00EA3652" w:rsidRDefault="00FD5A84" w:rsidP="00EA3652">
      <w:pPr>
        <w:pStyle w:val="Akapitzlist"/>
        <w:numPr>
          <w:ilvl w:val="0"/>
          <w:numId w:val="40"/>
        </w:numPr>
        <w:spacing w:after="0" w:line="276" w:lineRule="auto"/>
        <w:ind w:left="284" w:hanging="284"/>
        <w:jc w:val="both"/>
        <w:rPr>
          <w:rFonts w:eastAsia="Times New Roman" w:cstheme="minorHAnsi"/>
          <w:lang w:eastAsia="pl-PL"/>
        </w:rPr>
      </w:pPr>
      <w:r w:rsidRPr="00EA3652">
        <w:rPr>
          <w:rFonts w:eastAsia="Times New Roman" w:cstheme="minorHAnsi"/>
          <w:lang w:eastAsia="pl-PL"/>
        </w:rPr>
        <w:t>Wzór</w:t>
      </w:r>
      <w:r>
        <w:t xml:space="preserve"> </w:t>
      </w:r>
      <w:r w:rsidRPr="00EA3652">
        <w:rPr>
          <w:rFonts w:eastAsia="Times New Roman" w:cstheme="minorHAnsi"/>
          <w:lang w:eastAsia="pl-PL"/>
        </w:rPr>
        <w:t>budżetu projektu zawierający kalkulację kosztów oraz źródła finansowania.</w:t>
      </w:r>
    </w:p>
    <w:p w14:paraId="1FAF5D46" w14:textId="2EDC2CD9" w:rsidR="00FD5A84" w:rsidRPr="00BC47C6" w:rsidRDefault="006609DE" w:rsidP="00726D1B">
      <w:pPr>
        <w:pStyle w:val="Akapitzlist"/>
        <w:numPr>
          <w:ilvl w:val="0"/>
          <w:numId w:val="40"/>
        </w:numPr>
        <w:spacing w:after="0" w:line="276" w:lineRule="auto"/>
        <w:ind w:left="284" w:hanging="284"/>
        <w:jc w:val="both"/>
      </w:pPr>
      <w:r w:rsidRPr="00EA3652">
        <w:t>Wzór karty nieruchomości</w:t>
      </w:r>
    </w:p>
    <w:p w14:paraId="259A1136" w14:textId="77777777" w:rsidR="00502663" w:rsidRDefault="00502663"/>
    <w:sectPr w:rsidR="00502663" w:rsidSect="00E81589">
      <w:footerReference w:type="default" r:id="rId10"/>
      <w:headerReference w:type="first" r:id="rId11"/>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D83E" w14:textId="77777777" w:rsidR="00E62460" w:rsidRDefault="00E62460" w:rsidP="00FD5A84">
      <w:pPr>
        <w:spacing w:after="0" w:line="240" w:lineRule="auto"/>
      </w:pPr>
      <w:r>
        <w:separator/>
      </w:r>
    </w:p>
  </w:endnote>
  <w:endnote w:type="continuationSeparator" w:id="0">
    <w:p w14:paraId="33DEB802" w14:textId="77777777" w:rsidR="00E62460" w:rsidRDefault="00E62460" w:rsidP="00FD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09281"/>
      <w:docPartObj>
        <w:docPartGallery w:val="Page Numbers (Bottom of Page)"/>
        <w:docPartUnique/>
      </w:docPartObj>
    </w:sdtPr>
    <w:sdtEndPr>
      <w:rPr>
        <w:color w:val="7F7F7F" w:themeColor="background1" w:themeShade="7F"/>
        <w:spacing w:val="60"/>
      </w:rPr>
    </w:sdtEndPr>
    <w:sdtContent>
      <w:p w14:paraId="0EA4EE10" w14:textId="7FAD3513" w:rsidR="00715373" w:rsidRDefault="00715373">
        <w:pPr>
          <w:pStyle w:val="Stopka"/>
          <w:pBdr>
            <w:top w:val="single" w:sz="4" w:space="1" w:color="D9D9D9" w:themeColor="background1" w:themeShade="D9"/>
          </w:pBdr>
          <w:jc w:val="right"/>
        </w:pPr>
        <w:r>
          <w:fldChar w:fldCharType="begin"/>
        </w:r>
        <w:r>
          <w:instrText>PAGE   \* MERGEFORMAT</w:instrText>
        </w:r>
        <w:r>
          <w:fldChar w:fldCharType="separate"/>
        </w:r>
        <w:r w:rsidR="006B0569">
          <w:rPr>
            <w:noProof/>
          </w:rPr>
          <w:t>21</w:t>
        </w:r>
        <w:r>
          <w:fldChar w:fldCharType="end"/>
        </w:r>
        <w:r>
          <w:t xml:space="preserve"> | </w:t>
        </w:r>
        <w:r>
          <w:rPr>
            <w:color w:val="7F7F7F" w:themeColor="background1" w:themeShade="7F"/>
            <w:spacing w:val="60"/>
          </w:rPr>
          <w:t>Strona</w:t>
        </w:r>
      </w:p>
    </w:sdtContent>
  </w:sdt>
  <w:p w14:paraId="684D9821" w14:textId="77777777" w:rsidR="00715373" w:rsidRDefault="007153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3EE3" w14:textId="77777777" w:rsidR="00E62460" w:rsidRDefault="00E62460" w:rsidP="00FD5A84">
      <w:pPr>
        <w:spacing w:after="0" w:line="240" w:lineRule="auto"/>
      </w:pPr>
      <w:r>
        <w:separator/>
      </w:r>
    </w:p>
  </w:footnote>
  <w:footnote w:type="continuationSeparator" w:id="0">
    <w:p w14:paraId="79433021" w14:textId="77777777" w:rsidR="00E62460" w:rsidRDefault="00E62460" w:rsidP="00FD5A84">
      <w:pPr>
        <w:spacing w:after="0" w:line="240" w:lineRule="auto"/>
      </w:pPr>
      <w:r>
        <w:continuationSeparator/>
      </w:r>
    </w:p>
  </w:footnote>
  <w:footnote w:id="1">
    <w:p w14:paraId="79471DFA" w14:textId="77777777" w:rsidR="00715373" w:rsidRDefault="00715373" w:rsidP="00FD5A84">
      <w:pPr>
        <w:pStyle w:val="Tekstprzypisudolnego"/>
      </w:pPr>
      <w:r>
        <w:rPr>
          <w:rStyle w:val="Odwoanieprzypisudolnego"/>
        </w:rPr>
        <w:footnoteRef/>
      </w:r>
      <w:r>
        <w:t xml:space="preserve"> </w:t>
      </w:r>
      <w:r>
        <w:rPr>
          <w:sz w:val="18"/>
          <w:szCs w:val="18"/>
        </w:rPr>
        <w:t>Przez poniesienie wydatków należy rozumieć zapłatę za określone dobra lub usługi</w:t>
      </w:r>
    </w:p>
  </w:footnote>
  <w:footnote w:id="2">
    <w:p w14:paraId="3855E5F3" w14:textId="77777777" w:rsidR="00715373" w:rsidRDefault="00715373" w:rsidP="00FD5A84">
      <w:pPr>
        <w:pStyle w:val="Tekstprzypisudolnego"/>
      </w:pPr>
      <w:r>
        <w:rPr>
          <w:rStyle w:val="Odwoanieprzypisudolnego"/>
        </w:rPr>
        <w:footnoteRef/>
      </w:r>
      <w:r>
        <w:t xml:space="preserve"> </w:t>
      </w:r>
      <w:r w:rsidRPr="00B00DBC">
        <w:t>Zaleca się, aby do deklar</w:t>
      </w:r>
      <w:r>
        <w:t>acji sporządzonej w języku</w:t>
      </w:r>
      <w:r w:rsidRPr="00B00DBC">
        <w:t xml:space="preserve"> </w:t>
      </w:r>
      <w:r>
        <w:t xml:space="preserve">innym niż polski </w:t>
      </w:r>
      <w:r w:rsidRPr="00B00DBC">
        <w:t>załączyć tłumaczenie (zwykłe) na język polski.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47F1" w14:textId="34FEDD0C" w:rsidR="00715373" w:rsidRDefault="00715373" w:rsidP="00B03ED8">
    <w:pPr>
      <w:tabs>
        <w:tab w:val="left" w:pos="556"/>
        <w:tab w:val="center" w:pos="4536"/>
        <w:tab w:val="center" w:pos="4606"/>
        <w:tab w:val="right" w:pos="9072"/>
      </w:tabs>
      <w:spacing w:after="0" w:line="240" w:lineRule="auto"/>
      <w:ind w:hanging="851"/>
      <w:jc w:val="center"/>
      <w:rPr>
        <w:rFonts w:ascii="Calibri" w:eastAsia="Times New Roman" w:hAnsi="Calibri" w:cs="Times New Roman"/>
        <w:b/>
        <w:i/>
        <w:lang w:eastAsia="pl-PL"/>
      </w:rPr>
    </w:pPr>
    <w:r w:rsidRPr="00B03ED8">
      <w:rPr>
        <w:rFonts w:ascii="Calibri" w:eastAsia="Times New Roman" w:hAnsi="Calibri" w:cs="Times New Roman"/>
        <w:b/>
        <w:i/>
        <w:lang w:eastAsia="pl-PL"/>
      </w:rPr>
      <w:t>Konkurs Ministra Spraw Zagranicznych RP</w:t>
    </w:r>
  </w:p>
  <w:p w14:paraId="08B055A8" w14:textId="069EA735" w:rsidR="00715373" w:rsidRPr="00B03ED8" w:rsidRDefault="00715373" w:rsidP="00B03ED8">
    <w:pPr>
      <w:tabs>
        <w:tab w:val="left" w:pos="556"/>
        <w:tab w:val="center" w:pos="4536"/>
        <w:tab w:val="center" w:pos="4606"/>
        <w:tab w:val="right" w:pos="9072"/>
      </w:tabs>
      <w:spacing w:after="0" w:line="240" w:lineRule="auto"/>
      <w:ind w:hanging="851"/>
      <w:jc w:val="center"/>
      <w:rPr>
        <w:rFonts w:ascii="Times New Roman" w:eastAsia="Times New Roman" w:hAnsi="Times New Roman" w:cs="Times New Roman"/>
        <w:color w:val="000000"/>
        <w:lang w:eastAsia="pl-PL"/>
      </w:rPr>
    </w:pPr>
    <w:r w:rsidRPr="00B03ED8">
      <w:rPr>
        <w:rFonts w:ascii="Calibri" w:eastAsia="Times New Roman" w:hAnsi="Calibri" w:cs="Times New Roman"/>
        <w:i/>
        <w:lang w:eastAsia="pl-PL"/>
      </w:rPr>
      <w:t>„Współpraca z Polonią i Polakami za Granicą –</w:t>
    </w:r>
    <w:r>
      <w:rPr>
        <w:rFonts w:ascii="Calibri" w:eastAsia="Times New Roman" w:hAnsi="Calibri" w:cs="Times New Roman"/>
        <w:i/>
        <w:lang w:eastAsia="pl-PL"/>
      </w:rPr>
      <w:t xml:space="preserve"> </w:t>
    </w:r>
    <w:r w:rsidRPr="00B03ED8">
      <w:rPr>
        <w:rFonts w:ascii="Calibri" w:eastAsia="Times New Roman" w:hAnsi="Calibri" w:cs="Times New Roman"/>
        <w:i/>
        <w:lang w:eastAsia="pl-PL"/>
      </w:rPr>
      <w:t>Infrastruktura Polonijna 2023”</w:t>
    </w:r>
  </w:p>
  <w:p w14:paraId="6FD2CB78" w14:textId="77777777" w:rsidR="00715373" w:rsidRDefault="00715373" w:rsidP="00D66802">
    <w:pPr>
      <w:pStyle w:val="Nagwek"/>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8CF"/>
    <w:multiLevelType w:val="hybridMultilevel"/>
    <w:tmpl w:val="CFFEE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C7E81"/>
    <w:multiLevelType w:val="hybridMultilevel"/>
    <w:tmpl w:val="D068E2D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B01BED"/>
    <w:multiLevelType w:val="hybridMultilevel"/>
    <w:tmpl w:val="4CDCED1C"/>
    <w:lvl w:ilvl="0" w:tplc="0C161182">
      <w:start w:val="1"/>
      <w:numFmt w:val="decimal"/>
      <w:lvlText w:val="%1)"/>
      <w:lvlJc w:val="left"/>
      <w:pPr>
        <w:ind w:left="928" w:hanging="360"/>
      </w:pPr>
      <w:rPr>
        <w:rFonts w:asciiTheme="minorHAnsi" w:eastAsia="Times New Roman" w:hAnsiTheme="minorHAnsi" w:cs="Arial"/>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0879EE"/>
    <w:multiLevelType w:val="hybridMultilevel"/>
    <w:tmpl w:val="4DBCA42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 w15:restartNumberingAfterBreak="0">
    <w:nsid w:val="13427555"/>
    <w:multiLevelType w:val="hybridMultilevel"/>
    <w:tmpl w:val="095C66A6"/>
    <w:lvl w:ilvl="0" w:tplc="04150019">
      <w:start w:val="1"/>
      <w:numFmt w:val="lowerLetter"/>
      <w:lvlText w:val="%1."/>
      <w:lvlJc w:val="left"/>
      <w:pPr>
        <w:ind w:left="1920"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1375272B"/>
    <w:multiLevelType w:val="hybridMultilevel"/>
    <w:tmpl w:val="262E02D6"/>
    <w:lvl w:ilvl="0" w:tplc="04150017">
      <w:start w:val="1"/>
      <w:numFmt w:val="lowerLetter"/>
      <w:lvlText w:val="%1)"/>
      <w:lvlJc w:val="left"/>
      <w:pPr>
        <w:ind w:left="1854" w:hanging="360"/>
      </w:pPr>
    </w:lvl>
    <w:lvl w:ilvl="1" w:tplc="45068846">
      <w:start w:val="1"/>
      <w:numFmt w:val="decimal"/>
      <w:lvlText w:val="%2."/>
      <w:lvlJc w:val="left"/>
      <w:pPr>
        <w:ind w:left="2574" w:hanging="360"/>
      </w:pPr>
      <w:rPr>
        <w:rFonts w:hint="default"/>
      </w:rPr>
    </w:lvl>
    <w:lvl w:ilvl="2" w:tplc="04150017">
      <w:start w:val="1"/>
      <w:numFmt w:val="lowerLetter"/>
      <w:lvlText w:val="%3)"/>
      <w:lvlJc w:val="lef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3D75A0D"/>
    <w:multiLevelType w:val="multilevel"/>
    <w:tmpl w:val="69F455A2"/>
    <w:lvl w:ilvl="0">
      <w:start w:val="1"/>
      <w:numFmt w:val="decimal"/>
      <w:lvlText w:val="%1."/>
      <w:lvlJc w:val="left"/>
      <w:pPr>
        <w:ind w:left="510" w:hanging="510"/>
      </w:pPr>
      <w:rPr>
        <w:rFonts w:hint="default"/>
      </w:rPr>
    </w:lvl>
    <w:lvl w:ilvl="1">
      <w:start w:val="13"/>
      <w:numFmt w:val="decimal"/>
      <w:lvlText w:val="%2."/>
      <w:lvlJc w:val="left"/>
      <w:pPr>
        <w:ind w:left="1044" w:hanging="510"/>
      </w:pPr>
      <w:rPr>
        <w:rFonts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7" w15:restartNumberingAfterBreak="0">
    <w:nsid w:val="16BE36F2"/>
    <w:multiLevelType w:val="hybridMultilevel"/>
    <w:tmpl w:val="E5046764"/>
    <w:lvl w:ilvl="0" w:tplc="384AC36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8896C68"/>
    <w:multiLevelType w:val="hybridMultilevel"/>
    <w:tmpl w:val="511C18FC"/>
    <w:lvl w:ilvl="0" w:tplc="FA8A30A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1D7E2057"/>
    <w:multiLevelType w:val="multilevel"/>
    <w:tmpl w:val="04150025"/>
    <w:lvl w:ilvl="0">
      <w:start w:val="1"/>
      <w:numFmt w:val="decimal"/>
      <w:pStyle w:val="Nagwek1"/>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1EE313EC"/>
    <w:multiLevelType w:val="hybridMultilevel"/>
    <w:tmpl w:val="3708AECE"/>
    <w:lvl w:ilvl="0" w:tplc="04150001">
      <w:start w:val="1"/>
      <w:numFmt w:val="bullet"/>
      <w:lvlText w:val=""/>
      <w:lvlJc w:val="left"/>
      <w:pPr>
        <w:ind w:left="1116" w:hanging="360"/>
      </w:pPr>
      <w:rPr>
        <w:rFonts w:ascii="Symbol" w:hAnsi="Symbol" w:hint="default"/>
      </w:rPr>
    </w:lvl>
    <w:lvl w:ilvl="1" w:tplc="04150003">
      <w:start w:val="1"/>
      <w:numFmt w:val="bullet"/>
      <w:lvlText w:val="o"/>
      <w:lvlJc w:val="left"/>
      <w:pPr>
        <w:ind w:left="1836" w:hanging="360"/>
      </w:pPr>
      <w:rPr>
        <w:rFonts w:ascii="Courier New" w:hAnsi="Courier New" w:cs="Courier New" w:hint="default"/>
      </w:rPr>
    </w:lvl>
    <w:lvl w:ilvl="2" w:tplc="04150005">
      <w:start w:val="1"/>
      <w:numFmt w:val="bullet"/>
      <w:lvlText w:val=""/>
      <w:lvlJc w:val="left"/>
      <w:pPr>
        <w:ind w:left="2556" w:hanging="360"/>
      </w:pPr>
      <w:rPr>
        <w:rFonts w:ascii="Wingdings" w:hAnsi="Wingdings" w:hint="default"/>
      </w:rPr>
    </w:lvl>
    <w:lvl w:ilvl="3" w:tplc="04150001">
      <w:start w:val="1"/>
      <w:numFmt w:val="bullet"/>
      <w:lvlText w:val=""/>
      <w:lvlJc w:val="left"/>
      <w:pPr>
        <w:ind w:left="3276" w:hanging="360"/>
      </w:pPr>
      <w:rPr>
        <w:rFonts w:ascii="Symbol" w:hAnsi="Symbol" w:hint="default"/>
      </w:rPr>
    </w:lvl>
    <w:lvl w:ilvl="4" w:tplc="04150003">
      <w:start w:val="1"/>
      <w:numFmt w:val="bullet"/>
      <w:lvlText w:val="o"/>
      <w:lvlJc w:val="left"/>
      <w:pPr>
        <w:ind w:left="3996" w:hanging="360"/>
      </w:pPr>
      <w:rPr>
        <w:rFonts w:ascii="Courier New" w:hAnsi="Courier New" w:cs="Courier New" w:hint="default"/>
      </w:rPr>
    </w:lvl>
    <w:lvl w:ilvl="5" w:tplc="04150005">
      <w:start w:val="1"/>
      <w:numFmt w:val="bullet"/>
      <w:lvlText w:val=""/>
      <w:lvlJc w:val="left"/>
      <w:pPr>
        <w:ind w:left="4716" w:hanging="360"/>
      </w:pPr>
      <w:rPr>
        <w:rFonts w:ascii="Wingdings" w:hAnsi="Wingdings" w:hint="default"/>
      </w:rPr>
    </w:lvl>
    <w:lvl w:ilvl="6" w:tplc="04150001">
      <w:start w:val="1"/>
      <w:numFmt w:val="bullet"/>
      <w:lvlText w:val=""/>
      <w:lvlJc w:val="left"/>
      <w:pPr>
        <w:ind w:left="5436" w:hanging="360"/>
      </w:pPr>
      <w:rPr>
        <w:rFonts w:ascii="Symbol" w:hAnsi="Symbol" w:hint="default"/>
      </w:rPr>
    </w:lvl>
    <w:lvl w:ilvl="7" w:tplc="04150003">
      <w:start w:val="1"/>
      <w:numFmt w:val="bullet"/>
      <w:lvlText w:val="o"/>
      <w:lvlJc w:val="left"/>
      <w:pPr>
        <w:ind w:left="6156" w:hanging="360"/>
      </w:pPr>
      <w:rPr>
        <w:rFonts w:ascii="Courier New" w:hAnsi="Courier New" w:cs="Courier New" w:hint="default"/>
      </w:rPr>
    </w:lvl>
    <w:lvl w:ilvl="8" w:tplc="04150005">
      <w:start w:val="1"/>
      <w:numFmt w:val="bullet"/>
      <w:lvlText w:val=""/>
      <w:lvlJc w:val="left"/>
      <w:pPr>
        <w:ind w:left="6876" w:hanging="360"/>
      </w:pPr>
      <w:rPr>
        <w:rFonts w:ascii="Wingdings" w:hAnsi="Wingdings" w:hint="default"/>
      </w:rPr>
    </w:lvl>
  </w:abstractNum>
  <w:abstractNum w:abstractNumId="11" w15:restartNumberingAfterBreak="0">
    <w:nsid w:val="285D2DE9"/>
    <w:multiLevelType w:val="hybridMultilevel"/>
    <w:tmpl w:val="EBE2C52A"/>
    <w:lvl w:ilvl="0" w:tplc="04150011">
      <w:start w:val="1"/>
      <w:numFmt w:val="decimal"/>
      <w:lvlText w:val="%1)"/>
      <w:lvlJc w:val="left"/>
      <w:pPr>
        <w:ind w:left="7786" w:hanging="360"/>
      </w:pPr>
    </w:lvl>
    <w:lvl w:ilvl="1" w:tplc="04150019">
      <w:start w:val="1"/>
      <w:numFmt w:val="lowerLetter"/>
      <w:lvlText w:val="%2."/>
      <w:lvlJc w:val="left"/>
      <w:pPr>
        <w:ind w:left="8506" w:hanging="360"/>
      </w:pPr>
    </w:lvl>
    <w:lvl w:ilvl="2" w:tplc="0415001B" w:tentative="1">
      <w:start w:val="1"/>
      <w:numFmt w:val="lowerRoman"/>
      <w:lvlText w:val="%3."/>
      <w:lvlJc w:val="right"/>
      <w:pPr>
        <w:ind w:left="9226" w:hanging="180"/>
      </w:pPr>
    </w:lvl>
    <w:lvl w:ilvl="3" w:tplc="0415000F" w:tentative="1">
      <w:start w:val="1"/>
      <w:numFmt w:val="decimal"/>
      <w:lvlText w:val="%4."/>
      <w:lvlJc w:val="left"/>
      <w:pPr>
        <w:ind w:left="9946" w:hanging="360"/>
      </w:pPr>
    </w:lvl>
    <w:lvl w:ilvl="4" w:tplc="04150019" w:tentative="1">
      <w:start w:val="1"/>
      <w:numFmt w:val="lowerLetter"/>
      <w:lvlText w:val="%5."/>
      <w:lvlJc w:val="left"/>
      <w:pPr>
        <w:ind w:left="10666" w:hanging="360"/>
      </w:pPr>
    </w:lvl>
    <w:lvl w:ilvl="5" w:tplc="0415001B" w:tentative="1">
      <w:start w:val="1"/>
      <w:numFmt w:val="lowerRoman"/>
      <w:lvlText w:val="%6."/>
      <w:lvlJc w:val="right"/>
      <w:pPr>
        <w:ind w:left="11386" w:hanging="180"/>
      </w:pPr>
    </w:lvl>
    <w:lvl w:ilvl="6" w:tplc="0415000F" w:tentative="1">
      <w:start w:val="1"/>
      <w:numFmt w:val="decimal"/>
      <w:lvlText w:val="%7."/>
      <w:lvlJc w:val="left"/>
      <w:pPr>
        <w:ind w:left="12106" w:hanging="360"/>
      </w:pPr>
    </w:lvl>
    <w:lvl w:ilvl="7" w:tplc="04150019" w:tentative="1">
      <w:start w:val="1"/>
      <w:numFmt w:val="lowerLetter"/>
      <w:lvlText w:val="%8."/>
      <w:lvlJc w:val="left"/>
      <w:pPr>
        <w:ind w:left="12826" w:hanging="360"/>
      </w:pPr>
    </w:lvl>
    <w:lvl w:ilvl="8" w:tplc="0415001B" w:tentative="1">
      <w:start w:val="1"/>
      <w:numFmt w:val="lowerRoman"/>
      <w:lvlText w:val="%9."/>
      <w:lvlJc w:val="right"/>
      <w:pPr>
        <w:ind w:left="13546" w:hanging="180"/>
      </w:pPr>
    </w:lvl>
  </w:abstractNum>
  <w:abstractNum w:abstractNumId="12" w15:restartNumberingAfterBreak="0">
    <w:nsid w:val="2B8A75E8"/>
    <w:multiLevelType w:val="hybridMultilevel"/>
    <w:tmpl w:val="792E5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055A84"/>
    <w:multiLevelType w:val="hybridMultilevel"/>
    <w:tmpl w:val="15AE35A4"/>
    <w:lvl w:ilvl="0" w:tplc="39361760">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7622CC"/>
    <w:multiLevelType w:val="hybridMultilevel"/>
    <w:tmpl w:val="42F62C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21C670E"/>
    <w:multiLevelType w:val="hybridMultilevel"/>
    <w:tmpl w:val="D6FC0D0A"/>
    <w:lvl w:ilvl="0" w:tplc="8E1EA374">
      <w:start w:val="1"/>
      <w:numFmt w:val="lowerLetter"/>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5C55062"/>
    <w:multiLevelType w:val="multilevel"/>
    <w:tmpl w:val="FC40D3B6"/>
    <w:lvl w:ilvl="0">
      <w:start w:val="6"/>
      <w:numFmt w:val="decimal"/>
      <w:lvlText w:val="%1."/>
      <w:lvlJc w:val="left"/>
      <w:pPr>
        <w:ind w:left="360" w:hanging="360"/>
      </w:pPr>
      <w:rPr>
        <w:rFonts w:hint="default"/>
      </w:rPr>
    </w:lvl>
    <w:lvl w:ilvl="1">
      <w:start w:val="1"/>
      <w:numFmt w:val="decimal"/>
      <w:lvlText w:val="%2."/>
      <w:lvlJc w:val="left"/>
      <w:pPr>
        <w:ind w:left="786" w:hanging="360"/>
      </w:pPr>
      <w:rPr>
        <w:rFonts w:asciiTheme="minorHAnsi" w:eastAsiaTheme="minorHAnsi" w:hAnsiTheme="minorHAnsi" w:cstheme="minorBidi"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C366E8A"/>
    <w:multiLevelType w:val="hybridMultilevel"/>
    <w:tmpl w:val="B0565C18"/>
    <w:lvl w:ilvl="0" w:tplc="61C071FA">
      <w:start w:val="1"/>
      <w:numFmt w:val="lowerLetter"/>
      <w:lvlText w:val="%1)"/>
      <w:lvlJc w:val="left"/>
      <w:pPr>
        <w:ind w:left="1540" w:hanging="360"/>
      </w:pPr>
      <w:rPr>
        <w:rFonts w:ascii="Calibri" w:eastAsia="Times New Roman" w:hAnsi="Calibri" w:cs="Calibri"/>
        <w:b w:val="0"/>
      </w:r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8" w15:restartNumberingAfterBreak="0">
    <w:nsid w:val="4CA3447E"/>
    <w:multiLevelType w:val="hybridMultilevel"/>
    <w:tmpl w:val="8E1AF6B2"/>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4E317185"/>
    <w:multiLevelType w:val="hybridMultilevel"/>
    <w:tmpl w:val="8F4A7BEA"/>
    <w:lvl w:ilvl="0" w:tplc="1FBA8422">
      <w:start w:val="1"/>
      <w:numFmt w:val="decimal"/>
      <w:lvlText w:val="%1."/>
      <w:lvlJc w:val="left"/>
      <w:pPr>
        <w:ind w:left="928" w:hanging="360"/>
      </w:pPr>
      <w:rPr>
        <w:rFonts w:asciiTheme="minorHAnsi" w:eastAsiaTheme="minorHAnsi" w:hAnsiTheme="minorHAnsi" w:cstheme="minorBidi"/>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F635A95"/>
    <w:multiLevelType w:val="multilevel"/>
    <w:tmpl w:val="9A06574C"/>
    <w:lvl w:ilvl="0">
      <w:start w:val="5"/>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51817D66"/>
    <w:multiLevelType w:val="hybridMultilevel"/>
    <w:tmpl w:val="7B5E3D70"/>
    <w:lvl w:ilvl="0" w:tplc="4C9A21AE">
      <w:start w:val="1"/>
      <w:numFmt w:val="decimal"/>
      <w:lvlText w:val="%1)"/>
      <w:lvlJc w:val="left"/>
      <w:pPr>
        <w:ind w:left="1353" w:hanging="360"/>
      </w:pPr>
      <w:rPr>
        <w:rFonts w:asciiTheme="minorHAnsi" w:eastAsia="Times New Roman" w:hAnsiTheme="minorHAnsi" w:cs="Arial"/>
        <w:b w:val="0"/>
        <w:i w:val="0"/>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56CB6B58"/>
    <w:multiLevelType w:val="multilevel"/>
    <w:tmpl w:val="18A4C428"/>
    <w:lvl w:ilvl="0">
      <w:start w:val="6"/>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0D43A8"/>
    <w:multiLevelType w:val="hybridMultilevel"/>
    <w:tmpl w:val="9E46683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4" w15:restartNumberingAfterBreak="0">
    <w:nsid w:val="614B3EEA"/>
    <w:multiLevelType w:val="multilevel"/>
    <w:tmpl w:val="0E2CE996"/>
    <w:lvl w:ilvl="0">
      <w:start w:val="1"/>
      <w:numFmt w:val="decimal"/>
      <w:lvlText w:val="%1."/>
      <w:lvlJc w:val="left"/>
      <w:pPr>
        <w:ind w:left="510" w:hanging="510"/>
      </w:pPr>
      <w:rPr>
        <w:rFonts w:hint="default"/>
      </w:rPr>
    </w:lvl>
    <w:lvl w:ilvl="1">
      <w:start w:val="1"/>
      <w:numFmt w:val="decimal"/>
      <w:lvlText w:val="%2)"/>
      <w:lvlJc w:val="left"/>
      <w:pPr>
        <w:ind w:left="1044" w:hanging="510"/>
      </w:pPr>
      <w:rPr>
        <w:rFonts w:ascii="Calibri" w:eastAsia="Calibri" w:hAnsi="Calibri" w:cs="Calibri" w:hint="default"/>
      </w:rPr>
    </w:lvl>
    <w:lvl w:ilvl="2">
      <w:start w:val="1"/>
      <w:numFmt w:val="lowerLetter"/>
      <w:lvlText w:val="%3)"/>
      <w:lvlJc w:val="left"/>
      <w:pPr>
        <w:ind w:left="1288" w:hanging="720"/>
      </w:pPr>
      <w:rPr>
        <w:rFonts w:asciiTheme="minorHAnsi" w:eastAsia="Times New Roman" w:hAnsiTheme="minorHAnsi" w:cstheme="minorHAnsi" w:hint="default"/>
        <w:b w:val="0"/>
        <w:color w:val="000000" w:themeColor="text1"/>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61BF37A8"/>
    <w:multiLevelType w:val="multilevel"/>
    <w:tmpl w:val="5D305258"/>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rPr>
    </w:lvl>
    <w:lvl w:ilvl="2">
      <w:start w:val="1"/>
      <w:numFmt w:val="decimal"/>
      <w:lvlText w:val="%3)"/>
      <w:lvlJc w:val="left"/>
      <w:pPr>
        <w:ind w:left="1146" w:hanging="720"/>
      </w:pPr>
      <w:rPr>
        <w:rFonts w:asciiTheme="minorHAnsi" w:eastAsiaTheme="minorHAnsi" w:hAnsiTheme="minorHAnsi" w:cstheme="minorHAnsi"/>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27" w15:restartNumberingAfterBreak="0">
    <w:nsid w:val="6A341CAB"/>
    <w:multiLevelType w:val="hybridMultilevel"/>
    <w:tmpl w:val="2AEC07E4"/>
    <w:lvl w:ilvl="0" w:tplc="FEA2188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4814F4"/>
    <w:multiLevelType w:val="multilevel"/>
    <w:tmpl w:val="102CB3D0"/>
    <w:lvl w:ilvl="0">
      <w:start w:val="11"/>
      <w:numFmt w:val="decimal"/>
      <w:lvlText w:val="%1."/>
      <w:lvlJc w:val="left"/>
      <w:pPr>
        <w:ind w:left="360" w:hanging="360"/>
      </w:pPr>
      <w:rPr>
        <w:rFonts w:hint="default"/>
        <w:b w:val="0"/>
      </w:rPr>
    </w:lvl>
    <w:lvl w:ilvl="1">
      <w:start w:val="1"/>
      <w:numFmt w:val="decimal"/>
      <w:lvlText w:val="%2."/>
      <w:lvlJc w:val="left"/>
      <w:pPr>
        <w:ind w:left="928" w:hanging="360"/>
      </w:pPr>
      <w:rPr>
        <w:rFonts w:ascii="Calibri" w:eastAsia="Calibri" w:hAnsi="Calibri" w:cs="Calibri" w:hint="default"/>
        <w:b w:val="0"/>
        <w:color w:val="000000" w:themeColor="text1"/>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9" w15:restartNumberingAfterBreak="0">
    <w:nsid w:val="6F444C3F"/>
    <w:multiLevelType w:val="hybridMultilevel"/>
    <w:tmpl w:val="62B41A7A"/>
    <w:lvl w:ilvl="0" w:tplc="BA7230C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73064D"/>
    <w:multiLevelType w:val="hybridMultilevel"/>
    <w:tmpl w:val="2146EF2A"/>
    <w:lvl w:ilvl="0" w:tplc="0415000F">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90045D"/>
    <w:multiLevelType w:val="hybridMultilevel"/>
    <w:tmpl w:val="4A5632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65F6487"/>
    <w:multiLevelType w:val="hybridMultilevel"/>
    <w:tmpl w:val="943E93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76EE489A"/>
    <w:multiLevelType w:val="hybridMultilevel"/>
    <w:tmpl w:val="12F6D1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3A74BA"/>
    <w:multiLevelType w:val="hybridMultilevel"/>
    <w:tmpl w:val="BF56E106"/>
    <w:lvl w:ilvl="0" w:tplc="B3B00FD0">
      <w:start w:val="1"/>
      <w:numFmt w:val="decimal"/>
      <w:lvlText w:val="%1."/>
      <w:lvlJc w:val="left"/>
      <w:pPr>
        <w:ind w:left="1146" w:hanging="360"/>
      </w:pPr>
      <w:rPr>
        <w:rFonts w:asciiTheme="minorHAnsi" w:eastAsiaTheme="minorHAnsi" w:hAnsiTheme="minorHAnsi"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823CB"/>
    <w:multiLevelType w:val="multilevel"/>
    <w:tmpl w:val="B6962E84"/>
    <w:lvl w:ilvl="0">
      <w:start w:val="6"/>
      <w:numFmt w:val="decimal"/>
      <w:lvlText w:val="%1."/>
      <w:lvlJc w:val="left"/>
      <w:pPr>
        <w:ind w:left="360" w:hanging="360"/>
      </w:pPr>
      <w:rPr>
        <w:rFonts w:hint="default"/>
      </w:rPr>
    </w:lvl>
    <w:lvl w:ilvl="1">
      <w:start w:val="3"/>
      <w:numFmt w:val="decimal"/>
      <w:lvlText w:val="%2."/>
      <w:lvlJc w:val="left"/>
      <w:pPr>
        <w:ind w:left="1080" w:hanging="360"/>
      </w:pPr>
      <w:rPr>
        <w:rFonts w:ascii="Calibri" w:eastAsia="Calibri" w:hAnsi="Calibri" w:cs="Calibri" w:hint="default"/>
      </w:rPr>
    </w:lvl>
    <w:lvl w:ilvl="2">
      <w:start w:val="1"/>
      <w:numFmt w:val="decimal"/>
      <w:lvlText w:val="%3)"/>
      <w:lvlJc w:val="left"/>
      <w:pPr>
        <w:ind w:left="1146" w:hanging="720"/>
      </w:pPr>
      <w:rPr>
        <w:rFonts w:asciiTheme="minorHAnsi" w:eastAsiaTheme="minorHAnsi" w:hAnsiTheme="minorHAnsi" w:cstheme="minorHAnsi"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B1659ED"/>
    <w:multiLevelType w:val="hybridMultilevel"/>
    <w:tmpl w:val="C31242BA"/>
    <w:lvl w:ilvl="0" w:tplc="4D1814F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4"/>
  </w:num>
  <w:num w:numId="4">
    <w:abstractNumId w:val="14"/>
  </w:num>
  <w:num w:numId="5">
    <w:abstractNumId w:val="8"/>
  </w:num>
  <w:num w:numId="6">
    <w:abstractNumId w:val="25"/>
  </w:num>
  <w:num w:numId="7">
    <w:abstractNumId w:val="16"/>
  </w:num>
  <w:num w:numId="8">
    <w:abstractNumId w:val="31"/>
  </w:num>
  <w:num w:numId="9">
    <w:abstractNumId w:val="11"/>
  </w:num>
  <w:num w:numId="10">
    <w:abstractNumId w:val="33"/>
  </w:num>
  <w:num w:numId="11">
    <w:abstractNumId w:val="19"/>
  </w:num>
  <w:num w:numId="12">
    <w:abstractNumId w:val="21"/>
  </w:num>
  <w:num w:numId="13">
    <w:abstractNumId w:val="4"/>
  </w:num>
  <w:num w:numId="14">
    <w:abstractNumId w:val="2"/>
  </w:num>
  <w:num w:numId="15">
    <w:abstractNumId w:val="12"/>
  </w:num>
  <w:num w:numId="16">
    <w:abstractNumId w:val="18"/>
  </w:num>
  <w:num w:numId="17">
    <w:abstractNumId w:val="32"/>
  </w:num>
  <w:num w:numId="18">
    <w:abstractNumId w:val="20"/>
  </w:num>
  <w:num w:numId="19">
    <w:abstractNumId w:val="1"/>
  </w:num>
  <w:num w:numId="20">
    <w:abstractNumId w:val="37"/>
  </w:num>
  <w:num w:numId="21">
    <w:abstractNumId w:val="10"/>
  </w:num>
  <w:num w:numId="22">
    <w:abstractNumId w:val="30"/>
  </w:num>
  <w:num w:numId="23">
    <w:abstractNumId w:val="34"/>
  </w:num>
  <w:num w:numId="24">
    <w:abstractNumId w:val="5"/>
  </w:num>
  <w:num w:numId="25">
    <w:abstractNumId w:val="29"/>
  </w:num>
  <w:num w:numId="26">
    <w:abstractNumId w:val="22"/>
  </w:num>
  <w:num w:numId="27">
    <w:abstractNumId w:val="36"/>
  </w:num>
  <w:num w:numId="28">
    <w:abstractNumId w:val="13"/>
  </w:num>
  <w:num w:numId="29">
    <w:abstractNumId w:val="15"/>
  </w:num>
  <w:num w:numId="30">
    <w:abstractNumId w:val="28"/>
  </w:num>
  <w:num w:numId="31">
    <w:abstractNumId w:val="35"/>
  </w:num>
  <w:num w:numId="32">
    <w:abstractNumId w:val="26"/>
  </w:num>
  <w:num w:numId="33">
    <w:abstractNumId w:val="3"/>
  </w:num>
  <w:num w:numId="34">
    <w:abstractNumId w:val="17"/>
  </w:num>
  <w:num w:numId="35">
    <w:abstractNumId w:val="6"/>
  </w:num>
  <w:num w:numId="36">
    <w:abstractNumId w:val="23"/>
  </w:num>
  <w:num w:numId="3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84"/>
    <w:rsid w:val="00037DA8"/>
    <w:rsid w:val="00062DC1"/>
    <w:rsid w:val="00065EA9"/>
    <w:rsid w:val="000D169A"/>
    <w:rsid w:val="000D1B21"/>
    <w:rsid w:val="000E16BC"/>
    <w:rsid w:val="001F73F5"/>
    <w:rsid w:val="0025120A"/>
    <w:rsid w:val="002C7783"/>
    <w:rsid w:val="002F322A"/>
    <w:rsid w:val="00336541"/>
    <w:rsid w:val="00342712"/>
    <w:rsid w:val="003E1CA3"/>
    <w:rsid w:val="003F4270"/>
    <w:rsid w:val="003F7C2A"/>
    <w:rsid w:val="00476484"/>
    <w:rsid w:val="00502663"/>
    <w:rsid w:val="005132F8"/>
    <w:rsid w:val="006609DE"/>
    <w:rsid w:val="006733E8"/>
    <w:rsid w:val="00687859"/>
    <w:rsid w:val="006B0569"/>
    <w:rsid w:val="00715373"/>
    <w:rsid w:val="00726D1B"/>
    <w:rsid w:val="007404C4"/>
    <w:rsid w:val="00755965"/>
    <w:rsid w:val="00764BD5"/>
    <w:rsid w:val="007865B3"/>
    <w:rsid w:val="007E7010"/>
    <w:rsid w:val="00872402"/>
    <w:rsid w:val="0089258B"/>
    <w:rsid w:val="00895749"/>
    <w:rsid w:val="008B13C6"/>
    <w:rsid w:val="00913A7A"/>
    <w:rsid w:val="009C68F4"/>
    <w:rsid w:val="00A0001E"/>
    <w:rsid w:val="00A312DA"/>
    <w:rsid w:val="00A31DA0"/>
    <w:rsid w:val="00A5719D"/>
    <w:rsid w:val="00B03ED8"/>
    <w:rsid w:val="00B43A15"/>
    <w:rsid w:val="00B64E1C"/>
    <w:rsid w:val="00B77C4C"/>
    <w:rsid w:val="00BD56FF"/>
    <w:rsid w:val="00BE73B5"/>
    <w:rsid w:val="00C06814"/>
    <w:rsid w:val="00C1398C"/>
    <w:rsid w:val="00C14533"/>
    <w:rsid w:val="00CA05C6"/>
    <w:rsid w:val="00CA1D5A"/>
    <w:rsid w:val="00CD20BD"/>
    <w:rsid w:val="00D22CBE"/>
    <w:rsid w:val="00D325E4"/>
    <w:rsid w:val="00D47907"/>
    <w:rsid w:val="00D66802"/>
    <w:rsid w:val="00D8304F"/>
    <w:rsid w:val="00D83A8A"/>
    <w:rsid w:val="00E62460"/>
    <w:rsid w:val="00E81589"/>
    <w:rsid w:val="00E821E5"/>
    <w:rsid w:val="00E86061"/>
    <w:rsid w:val="00E95661"/>
    <w:rsid w:val="00EA3652"/>
    <w:rsid w:val="00EB2E18"/>
    <w:rsid w:val="00EE47BC"/>
    <w:rsid w:val="00F054FD"/>
    <w:rsid w:val="00F83E5D"/>
    <w:rsid w:val="00F91411"/>
    <w:rsid w:val="00FC5B61"/>
    <w:rsid w:val="00FD27BE"/>
    <w:rsid w:val="00FD5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8578"/>
  <w15:chartTrackingRefBased/>
  <w15:docId w15:val="{B1236072-FEEA-4715-9C06-415A7F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A84"/>
  </w:style>
  <w:style w:type="paragraph" w:styleId="Nagwek1">
    <w:name w:val="heading 1"/>
    <w:basedOn w:val="Normalny"/>
    <w:next w:val="Normalny"/>
    <w:link w:val="Nagwek1Znak"/>
    <w:qFormat/>
    <w:rsid w:val="00FD5A84"/>
    <w:pPr>
      <w:numPr>
        <w:numId w:val="1"/>
      </w:numPr>
      <w:spacing w:before="120" w:after="120" w:line="240" w:lineRule="auto"/>
      <w:outlineLvl w:val="0"/>
    </w:pPr>
    <w:rPr>
      <w:rFonts w:ascii="Arial" w:eastAsia="Times New Roman" w:hAnsi="Arial" w:cs="Times New Roman"/>
      <w:b/>
      <w:bCs/>
      <w:sz w:val="21"/>
      <w:lang w:eastAsia="pl-PL"/>
    </w:rPr>
  </w:style>
  <w:style w:type="paragraph" w:styleId="Nagwek3">
    <w:name w:val="heading 3"/>
    <w:aliases w:val="Heading 3 Char"/>
    <w:basedOn w:val="Normalny"/>
    <w:next w:val="Normalny"/>
    <w:link w:val="Nagwek3Znak"/>
    <w:qFormat/>
    <w:rsid w:val="00FD5A84"/>
    <w:pPr>
      <w:widowControl w:val="0"/>
      <w:numPr>
        <w:ilvl w:val="2"/>
        <w:numId w:val="1"/>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qFormat/>
    <w:rsid w:val="00FD5A84"/>
    <w:pPr>
      <w:widowControl w:val="0"/>
      <w:numPr>
        <w:ilvl w:val="3"/>
        <w:numId w:val="1"/>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qFormat/>
    <w:rsid w:val="00FD5A84"/>
    <w:pPr>
      <w:numPr>
        <w:ilvl w:val="4"/>
        <w:numId w:val="1"/>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qFormat/>
    <w:rsid w:val="00FD5A84"/>
    <w:pPr>
      <w:numPr>
        <w:ilvl w:val="5"/>
        <w:numId w:val="1"/>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qFormat/>
    <w:rsid w:val="00FD5A84"/>
    <w:pPr>
      <w:numPr>
        <w:ilvl w:val="6"/>
        <w:numId w:val="1"/>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qFormat/>
    <w:rsid w:val="00FD5A84"/>
    <w:pPr>
      <w:keepNext/>
      <w:numPr>
        <w:ilvl w:val="7"/>
        <w:numId w:val="1"/>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qFormat/>
    <w:rsid w:val="00FD5A84"/>
    <w:pPr>
      <w:keepNext/>
      <w:numPr>
        <w:ilvl w:val="8"/>
        <w:numId w:val="1"/>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D5A84"/>
    <w:rPr>
      <w:rFonts w:ascii="Arial" w:eastAsia="Times New Roman" w:hAnsi="Arial" w:cs="Times New Roman"/>
      <w:b/>
      <w:bCs/>
      <w:sz w:val="21"/>
      <w:lang w:eastAsia="pl-PL"/>
    </w:rPr>
  </w:style>
  <w:style w:type="character" w:customStyle="1" w:styleId="Nagwek3Znak">
    <w:name w:val="Nagłówek 3 Znak"/>
    <w:aliases w:val="Heading 3 Char Znak"/>
    <w:basedOn w:val="Domylnaczcionkaakapitu"/>
    <w:link w:val="Nagwek3"/>
    <w:rsid w:val="00FD5A84"/>
    <w:rPr>
      <w:rFonts w:ascii="Arial" w:eastAsia="Times New Roman" w:hAnsi="Arial" w:cs="Times New Roman"/>
      <w:sz w:val="21"/>
      <w:lang w:eastAsia="pl-PL"/>
    </w:rPr>
  </w:style>
  <w:style w:type="character" w:customStyle="1" w:styleId="Nagwek4Znak">
    <w:name w:val="Nagłówek 4 Znak"/>
    <w:basedOn w:val="Domylnaczcionkaakapitu"/>
    <w:link w:val="Nagwek4"/>
    <w:rsid w:val="00FD5A84"/>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FD5A84"/>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FD5A84"/>
    <w:rPr>
      <w:rFonts w:ascii="Arial" w:eastAsia="Times New Roman" w:hAnsi="Arial" w:cs="Times New Roman"/>
      <w:b/>
      <w:bCs/>
      <w:lang w:eastAsia="pl-PL"/>
    </w:rPr>
  </w:style>
  <w:style w:type="character" w:customStyle="1" w:styleId="Nagwek7Znak">
    <w:name w:val="Nagłówek 7 Znak"/>
    <w:basedOn w:val="Domylnaczcionkaakapitu"/>
    <w:link w:val="Nagwek7"/>
    <w:rsid w:val="00FD5A84"/>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FD5A84"/>
    <w:rPr>
      <w:rFonts w:ascii="Arial" w:eastAsia="Times New Roman" w:hAnsi="Arial" w:cs="Times New Roman"/>
      <w:b/>
      <w:bCs/>
      <w:lang w:eastAsia="pl-PL"/>
    </w:rPr>
  </w:style>
  <w:style w:type="character" w:customStyle="1" w:styleId="Nagwek9Znak">
    <w:name w:val="Nagłówek 9 Znak"/>
    <w:basedOn w:val="Domylnaczcionkaakapitu"/>
    <w:link w:val="Nagwek9"/>
    <w:rsid w:val="00FD5A84"/>
    <w:rPr>
      <w:rFonts w:ascii="Arial" w:eastAsia="Times New Roman" w:hAnsi="Arial" w:cs="Times New Roman"/>
      <w:sz w:val="21"/>
      <w:szCs w:val="24"/>
      <w:lang w:eastAsia="pl-PL"/>
    </w:rPr>
  </w:style>
  <w:style w:type="table" w:styleId="Tabela-Siatka">
    <w:name w:val="Table Grid"/>
    <w:basedOn w:val="Standardowy"/>
    <w:uiPriority w:val="59"/>
    <w:rsid w:val="00FD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D5A84"/>
    <w:rPr>
      <w:sz w:val="16"/>
      <w:szCs w:val="16"/>
    </w:rPr>
  </w:style>
  <w:style w:type="paragraph" w:styleId="Tekstkomentarza">
    <w:name w:val="annotation text"/>
    <w:basedOn w:val="Normalny"/>
    <w:link w:val="TekstkomentarzaZnak"/>
    <w:uiPriority w:val="99"/>
    <w:semiHidden/>
    <w:unhideWhenUsed/>
    <w:rsid w:val="00FD5A84"/>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FD5A84"/>
    <w:rPr>
      <w:sz w:val="20"/>
      <w:szCs w:val="20"/>
    </w:rPr>
  </w:style>
  <w:style w:type="paragraph" w:styleId="Tekstdymka">
    <w:name w:val="Balloon Text"/>
    <w:basedOn w:val="Normalny"/>
    <w:link w:val="TekstdymkaZnak"/>
    <w:uiPriority w:val="99"/>
    <w:semiHidden/>
    <w:unhideWhenUsed/>
    <w:rsid w:val="00FD5A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5A84"/>
    <w:rPr>
      <w:rFonts w:ascii="Segoe UI" w:hAnsi="Segoe UI" w:cs="Segoe UI"/>
      <w:sz w:val="18"/>
      <w:szCs w:val="18"/>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FD5A84"/>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FD5A84"/>
  </w:style>
  <w:style w:type="paragraph" w:styleId="Tematkomentarza">
    <w:name w:val="annotation subject"/>
    <w:basedOn w:val="Tekstkomentarza"/>
    <w:next w:val="Tekstkomentarza"/>
    <w:link w:val="TematkomentarzaZnak"/>
    <w:uiPriority w:val="99"/>
    <w:semiHidden/>
    <w:unhideWhenUsed/>
    <w:rsid w:val="00FD5A84"/>
    <w:pPr>
      <w:spacing w:after="160"/>
    </w:pPr>
    <w:rPr>
      <w:b/>
      <w:bCs/>
    </w:rPr>
  </w:style>
  <w:style w:type="character" w:customStyle="1" w:styleId="TematkomentarzaZnak">
    <w:name w:val="Temat komentarza Znak"/>
    <w:basedOn w:val="TekstkomentarzaZnak"/>
    <w:link w:val="Tematkomentarza"/>
    <w:uiPriority w:val="99"/>
    <w:semiHidden/>
    <w:rsid w:val="00FD5A84"/>
    <w:rPr>
      <w:b/>
      <w:bCs/>
      <w:sz w:val="20"/>
      <w:szCs w:val="20"/>
    </w:rPr>
  </w:style>
  <w:style w:type="paragraph" w:styleId="Bezodstpw">
    <w:name w:val="No Spacing"/>
    <w:uiPriority w:val="1"/>
    <w:qFormat/>
    <w:rsid w:val="00FD5A84"/>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FD5A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A84"/>
  </w:style>
  <w:style w:type="paragraph" w:styleId="Stopka">
    <w:name w:val="footer"/>
    <w:basedOn w:val="Normalny"/>
    <w:link w:val="StopkaZnak"/>
    <w:uiPriority w:val="99"/>
    <w:unhideWhenUsed/>
    <w:rsid w:val="00FD5A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A84"/>
  </w:style>
  <w:style w:type="paragraph" w:styleId="Tekstprzypisudolnego">
    <w:name w:val="footnote text"/>
    <w:basedOn w:val="Normalny"/>
    <w:link w:val="TekstprzypisudolnegoZnak"/>
    <w:uiPriority w:val="99"/>
    <w:semiHidden/>
    <w:unhideWhenUsed/>
    <w:rsid w:val="00FD5A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5A84"/>
    <w:rPr>
      <w:sz w:val="20"/>
      <w:szCs w:val="20"/>
    </w:rPr>
  </w:style>
  <w:style w:type="character" w:styleId="Odwoanieprzypisudolnego">
    <w:name w:val="footnote reference"/>
    <w:basedOn w:val="Domylnaczcionkaakapitu"/>
    <w:uiPriority w:val="99"/>
    <w:semiHidden/>
    <w:unhideWhenUsed/>
    <w:rsid w:val="00FD5A84"/>
    <w:rPr>
      <w:vertAlign w:val="superscript"/>
    </w:rPr>
  </w:style>
  <w:style w:type="paragraph" w:customStyle="1" w:styleId="StylNumerowanie">
    <w:name w:val="Styl Numerowanie"/>
    <w:basedOn w:val="Normalny"/>
    <w:uiPriority w:val="99"/>
    <w:rsid w:val="00FD5A84"/>
    <w:pPr>
      <w:numPr>
        <w:numId w:val="17"/>
      </w:numPr>
      <w:spacing w:before="60" w:after="60" w:line="240" w:lineRule="auto"/>
      <w:jc w:val="both"/>
    </w:pPr>
    <w:rPr>
      <w:rFonts w:ascii="Arial" w:eastAsia="Times New Roman" w:hAnsi="Arial" w:cs="Times New Roman"/>
      <w:sz w:val="21"/>
      <w:szCs w:val="24"/>
      <w:lang w:eastAsia="pl-PL"/>
    </w:rPr>
  </w:style>
  <w:style w:type="character" w:styleId="Hipercze">
    <w:name w:val="Hyperlink"/>
    <w:basedOn w:val="Domylnaczcionkaakapitu"/>
    <w:uiPriority w:val="99"/>
    <w:unhideWhenUsed/>
    <w:rsid w:val="00FD5A84"/>
    <w:rPr>
      <w:color w:val="0563C1" w:themeColor="hyperlink"/>
      <w:u w:val="single"/>
    </w:rPr>
  </w:style>
  <w:style w:type="paragraph" w:styleId="Tekstpodstawowywcity">
    <w:name w:val="Body Text Indent"/>
    <w:basedOn w:val="Normalny"/>
    <w:link w:val="TekstpodstawowywcityZnak"/>
    <w:uiPriority w:val="99"/>
    <w:unhideWhenUsed/>
    <w:rsid w:val="00FD5A84"/>
    <w:pPr>
      <w:tabs>
        <w:tab w:val="left" w:pos="360"/>
      </w:tabs>
      <w:spacing w:after="0" w:line="240" w:lineRule="auto"/>
      <w:ind w:left="360" w:hanging="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D5A84"/>
    <w:rPr>
      <w:rFonts w:ascii="Times New Roman" w:eastAsia="Times New Roman" w:hAnsi="Times New Roman" w:cs="Times New Roman"/>
      <w:sz w:val="24"/>
      <w:szCs w:val="24"/>
      <w:lang w:eastAsia="pl-PL"/>
    </w:rPr>
  </w:style>
  <w:style w:type="paragraph" w:customStyle="1" w:styleId="umowa-poziom1">
    <w:name w:val="umowa - poziom 1"/>
    <w:basedOn w:val="Normalny"/>
    <w:qFormat/>
    <w:rsid w:val="00FD5A84"/>
    <w:pPr>
      <w:numPr>
        <w:numId w:val="32"/>
      </w:numPr>
      <w:spacing w:before="480" w:after="240" w:line="240" w:lineRule="auto"/>
      <w:ind w:left="4026"/>
    </w:pPr>
    <w:rPr>
      <w:rFonts w:ascii="Arial" w:eastAsia="Times New Roman" w:hAnsi="Arial" w:cs="Times New Roman"/>
      <w:b/>
      <w:sz w:val="21"/>
      <w:szCs w:val="24"/>
      <w:lang w:eastAsia="pl-PL"/>
    </w:rPr>
  </w:style>
  <w:style w:type="paragraph" w:customStyle="1" w:styleId="umowa-poziom3">
    <w:name w:val="umowa - poziom 3"/>
    <w:basedOn w:val="Normalny"/>
    <w:qFormat/>
    <w:rsid w:val="00FD5A84"/>
    <w:pPr>
      <w:numPr>
        <w:ilvl w:val="2"/>
        <w:numId w:val="32"/>
      </w:numPr>
      <w:spacing w:after="0" w:line="240" w:lineRule="auto"/>
      <w:jc w:val="both"/>
    </w:pPr>
    <w:rPr>
      <w:rFonts w:ascii="Calibri" w:eastAsia="Times New Roman"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dyplomac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pl/dyplom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FA84-995F-4FC7-8E0D-9A610BC1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8534</Words>
  <Characters>51210</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Nowotniak Piotr</dc:creator>
  <cp:keywords/>
  <dc:description/>
  <cp:lastModifiedBy>Rynkowski Arkadiusz</cp:lastModifiedBy>
  <cp:revision>2</cp:revision>
  <cp:lastPrinted>2022-10-10T13:26:00Z</cp:lastPrinted>
  <dcterms:created xsi:type="dcterms:W3CDTF">2022-10-17T10:57:00Z</dcterms:created>
  <dcterms:modified xsi:type="dcterms:W3CDTF">2022-10-17T10:57:00Z</dcterms:modified>
</cp:coreProperties>
</file>