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5E8577CD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3C5743">
        <w:rPr>
          <w:rFonts w:ascii="Lato" w:hAnsi="Lato" w:cs="Arial"/>
          <w:sz w:val="19"/>
          <w:szCs w:val="19"/>
        </w:rPr>
        <w:t>D</w:t>
      </w:r>
      <w:r w:rsidR="003C5743" w:rsidRPr="003C5743">
        <w:rPr>
          <w:rFonts w:ascii="Lato" w:hAnsi="Lato" w:cs="Arial"/>
          <w:b/>
          <w:bCs/>
          <w:i/>
          <w:iCs/>
          <w:sz w:val="19"/>
          <w:szCs w:val="19"/>
        </w:rPr>
        <w:t>ostęp do sieci Internet w lokalizacji przy Placu Trzech Krzyży 3/5 w Warszawie</w:t>
      </w:r>
      <w:r w:rsidR="003C5743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3C5743"/>
    <w:rsid w:val="004579FB"/>
    <w:rsid w:val="00480795"/>
    <w:rsid w:val="00863D76"/>
    <w:rsid w:val="00AA77D2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9</cp:revision>
  <dcterms:created xsi:type="dcterms:W3CDTF">2022-12-06T09:24:00Z</dcterms:created>
  <dcterms:modified xsi:type="dcterms:W3CDTF">2023-05-18T08:43:00Z</dcterms:modified>
</cp:coreProperties>
</file>