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D851" w14:textId="6B8E140D" w:rsidR="007A7DE5" w:rsidRPr="0097339B" w:rsidRDefault="00CF7172" w:rsidP="007A7DE5">
      <w:pPr>
        <w:rPr>
          <w:rFonts w:ascii="Arial" w:hAnsi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7B308F" wp14:editId="21DB9824">
                <wp:simplePos x="0" y="0"/>
                <wp:positionH relativeFrom="column">
                  <wp:posOffset>-317500</wp:posOffset>
                </wp:positionH>
                <wp:positionV relativeFrom="paragraph">
                  <wp:posOffset>506730</wp:posOffset>
                </wp:positionV>
                <wp:extent cx="6389370" cy="38100"/>
                <wp:effectExtent l="19050" t="19050" r="30480" b="19050"/>
                <wp:wrapNone/>
                <wp:docPr id="185639704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9370" cy="38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D249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pt,39.9pt" to="478.1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" strokecolor="blue" strokeweight="2.25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08AA54" wp14:editId="1CE59C3F">
                <wp:simplePos x="0" y="0"/>
                <wp:positionH relativeFrom="column">
                  <wp:posOffset>706120</wp:posOffset>
                </wp:positionH>
                <wp:positionV relativeFrom="paragraph">
                  <wp:posOffset>-372110</wp:posOffset>
                </wp:positionV>
                <wp:extent cx="5274310" cy="767715"/>
                <wp:effectExtent l="0" t="0" r="59690" b="51435"/>
                <wp:wrapNone/>
                <wp:docPr id="676129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7677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C66EFF7" w14:textId="77777777" w:rsidR="003A6E30" w:rsidRPr="003A6E30" w:rsidRDefault="003A6E30" w:rsidP="003A6E30">
                            <w:pPr>
                              <w:pStyle w:val="Nagwek1"/>
                              <w:spacing w:line="360" w:lineRule="auto"/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64109C43" w14:textId="77777777" w:rsidR="007A7DE5" w:rsidRDefault="001B6034" w:rsidP="003A6E30">
                            <w:pPr>
                              <w:pStyle w:val="Nagwek1"/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PAŃSTWOWY POWIATOWY INSPEKTOR SANITARNY</w:t>
                            </w:r>
                          </w:p>
                          <w:p w14:paraId="6C47A5C1" w14:textId="77777777" w:rsidR="007A7DE5" w:rsidRDefault="007A7DE5" w:rsidP="003A6E30">
                            <w:pPr>
                              <w:pStyle w:val="Nagwek1"/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W </w:t>
                            </w:r>
                            <w:r w:rsidR="00FF3326">
                              <w:rPr>
                                <w:rFonts w:ascii="Arial" w:hAnsi="Arial"/>
                              </w:rPr>
                              <w:t>LIDZBARKU WARMIŃSKIM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8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6pt;margin-top:-29.3pt;width:415.3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" o:allowincell="f" fillcolor="#ddd" strokecolor="white">
                <v:shadow on="t"/>
                <v:textbox>
                  <w:txbxContent>
                    <w:p w14:paraId="0C66EFF7" w14:textId="77777777" w:rsidR="003A6E30" w:rsidRPr="003A6E30" w:rsidRDefault="003A6E30" w:rsidP="003A6E30">
                      <w:pPr>
                        <w:pStyle w:val="Nagwek1"/>
                        <w:spacing w:line="360" w:lineRule="auto"/>
                        <w:rPr>
                          <w:rFonts w:ascii="Arial" w:hAnsi="Arial"/>
                          <w:sz w:val="8"/>
                        </w:rPr>
                      </w:pPr>
                    </w:p>
                    <w:p w14:paraId="64109C43" w14:textId="77777777" w:rsidR="007A7DE5" w:rsidRDefault="001B6034" w:rsidP="003A6E30">
                      <w:pPr>
                        <w:pStyle w:val="Nagwek1"/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PAŃSTWOWY POWIATOWY INSPEKTOR SANITARNY</w:t>
                      </w:r>
                    </w:p>
                    <w:p w14:paraId="6C47A5C1" w14:textId="77777777" w:rsidR="007A7DE5" w:rsidRDefault="007A7DE5" w:rsidP="003A6E30">
                      <w:pPr>
                        <w:pStyle w:val="Nagwek1"/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W </w:t>
                      </w:r>
                      <w:r w:rsidR="00FF3326">
                        <w:rPr>
                          <w:rFonts w:ascii="Arial" w:hAnsi="Arial"/>
                        </w:rPr>
                        <w:t>LIDZBARKU WARMIŃSKIM</w:t>
                      </w:r>
                    </w:p>
                  </w:txbxContent>
                </v:textbox>
              </v:shape>
            </w:pict>
          </mc:Fallback>
        </mc:AlternateContent>
      </w:r>
      <w:r w:rsidR="00181915">
        <w:rPr>
          <w:noProof/>
        </w:rPr>
        <w:drawing>
          <wp:anchor distT="0" distB="0" distL="114300" distR="114300" simplePos="0" relativeHeight="251659776" behindDoc="1" locked="1" layoutInCell="1" allowOverlap="1" wp14:anchorId="67C28D57" wp14:editId="5135730C">
            <wp:simplePos x="0" y="0"/>
            <wp:positionH relativeFrom="column">
              <wp:posOffset>-232410</wp:posOffset>
            </wp:positionH>
            <wp:positionV relativeFrom="page">
              <wp:posOffset>300355</wp:posOffset>
            </wp:positionV>
            <wp:extent cx="859790" cy="859790"/>
            <wp:effectExtent l="0" t="0" r="0" b="0"/>
            <wp:wrapTopAndBottom/>
            <wp:docPr id="665279074" name="Obraz 1" descr="Obraz zawierający godło, symbol, logo, odzna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79074" name="Obraz 1" descr="Obraz zawierający godło, symbol, logo, odznak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82241" w14:textId="1E1EF435" w:rsidR="003B14A8" w:rsidRDefault="00FF3326" w:rsidP="00341480">
      <w:pPr>
        <w:ind w:right="-92" w:hanging="120"/>
        <w:jc w:val="center"/>
      </w:pPr>
      <w:r w:rsidRPr="0097339B">
        <w:rPr>
          <w:rFonts w:ascii="Arial" w:hAnsi="Arial"/>
          <w:b/>
          <w:sz w:val="16"/>
          <w:szCs w:val="16"/>
        </w:rPr>
        <w:t>11-100 Lidzbark Warmiński</w:t>
      </w:r>
      <w:r w:rsidR="007A7DE5" w:rsidRPr="0097339B">
        <w:rPr>
          <w:rFonts w:ascii="Arial" w:hAnsi="Arial"/>
          <w:b/>
          <w:sz w:val="16"/>
          <w:szCs w:val="16"/>
        </w:rPr>
        <w:t xml:space="preserve">, ul. </w:t>
      </w:r>
      <w:r w:rsidRPr="0097339B">
        <w:rPr>
          <w:rFonts w:ascii="Arial" w:hAnsi="Arial"/>
          <w:b/>
          <w:sz w:val="16"/>
          <w:szCs w:val="16"/>
        </w:rPr>
        <w:t xml:space="preserve">Orła Białego </w:t>
      </w:r>
      <w:r w:rsidR="007A7DE5" w:rsidRPr="0097339B">
        <w:rPr>
          <w:rFonts w:ascii="Arial" w:hAnsi="Arial"/>
          <w:b/>
          <w:sz w:val="16"/>
          <w:szCs w:val="16"/>
        </w:rPr>
        <w:t>6, tel. centrali: 89</w:t>
      </w:r>
      <w:r w:rsidR="00884889">
        <w:rPr>
          <w:rFonts w:ascii="Arial" w:hAnsi="Arial"/>
          <w:b/>
          <w:sz w:val="16"/>
          <w:szCs w:val="16"/>
        </w:rPr>
        <w:t>-</w:t>
      </w:r>
      <w:r w:rsidRPr="0097339B">
        <w:rPr>
          <w:rFonts w:ascii="Arial" w:hAnsi="Arial"/>
          <w:b/>
          <w:sz w:val="16"/>
          <w:szCs w:val="16"/>
        </w:rPr>
        <w:t>767</w:t>
      </w:r>
      <w:r w:rsidR="007A7DE5" w:rsidRPr="0097339B">
        <w:rPr>
          <w:rFonts w:ascii="Arial" w:hAnsi="Arial"/>
          <w:b/>
          <w:sz w:val="16"/>
          <w:szCs w:val="16"/>
        </w:rPr>
        <w:t>-</w:t>
      </w:r>
      <w:r w:rsidRPr="0097339B">
        <w:rPr>
          <w:rFonts w:ascii="Arial" w:hAnsi="Arial"/>
          <w:b/>
          <w:sz w:val="16"/>
          <w:szCs w:val="16"/>
        </w:rPr>
        <w:t>23-22</w:t>
      </w:r>
      <w:r w:rsidR="00884889">
        <w:rPr>
          <w:rFonts w:ascii="Arial" w:hAnsi="Arial"/>
          <w:b/>
          <w:sz w:val="16"/>
          <w:szCs w:val="16"/>
        </w:rPr>
        <w:t>, fax: 89-767-25-82</w:t>
      </w:r>
      <w:r w:rsidR="00E76F73" w:rsidRPr="0097339B">
        <w:rPr>
          <w:rFonts w:ascii="Arial" w:hAnsi="Arial"/>
          <w:b/>
          <w:sz w:val="16"/>
          <w:szCs w:val="16"/>
        </w:rPr>
        <w:br/>
      </w:r>
      <w:r w:rsidR="007A7DE5" w:rsidRPr="0097339B">
        <w:rPr>
          <w:rFonts w:ascii="Arial" w:hAnsi="Arial"/>
          <w:b/>
          <w:sz w:val="16"/>
          <w:szCs w:val="16"/>
        </w:rPr>
        <w:t>e-mail:</w:t>
      </w:r>
      <w:r w:rsidR="007A7DE5" w:rsidRPr="0097339B">
        <w:rPr>
          <w:rFonts w:ascii="Arial" w:hAnsi="Arial"/>
          <w:sz w:val="16"/>
          <w:szCs w:val="16"/>
        </w:rPr>
        <w:t xml:space="preserve"> </w:t>
      </w:r>
      <w:hyperlink r:id="rId9" w:history="1">
        <w:r w:rsidR="00083FAE" w:rsidRPr="00D40397">
          <w:rPr>
            <w:rStyle w:val="Hipercze"/>
            <w:rFonts w:ascii="Bookman Old Style" w:hAnsi="Bookman Old Style" w:cs="Courier New"/>
            <w:b/>
            <w:sz w:val="16"/>
            <w:szCs w:val="16"/>
          </w:rPr>
          <w:t>psse.lidzbarkwarminski@sanepid.gov.pl</w:t>
        </w:r>
      </w:hyperlink>
    </w:p>
    <w:p w14:paraId="6A187A36" w14:textId="77777777" w:rsidR="00341480" w:rsidRDefault="00341480" w:rsidP="00341480">
      <w:pPr>
        <w:ind w:right="-92" w:hanging="120"/>
        <w:jc w:val="center"/>
      </w:pPr>
    </w:p>
    <w:p w14:paraId="4DA0A913" w14:textId="77777777" w:rsidR="003B14A8" w:rsidRPr="008004A2" w:rsidRDefault="003B14A8" w:rsidP="003B14A8">
      <w:pPr>
        <w:ind w:right="-92" w:hanging="120"/>
        <w:rPr>
          <w:rFonts w:ascii="Arial" w:hAnsi="Arial" w:cs="Arial"/>
        </w:rPr>
      </w:pPr>
    </w:p>
    <w:p w14:paraId="3B9AEF44" w14:textId="77777777" w:rsidR="000E4942" w:rsidRPr="00CE6946" w:rsidRDefault="000E4942" w:rsidP="000E4942">
      <w:pPr>
        <w:pStyle w:val="Pa3"/>
        <w:spacing w:after="160"/>
        <w:jc w:val="center"/>
        <w:rPr>
          <w:rFonts w:ascii="Arial" w:hAnsi="Arial" w:cs="Arial"/>
          <w:b/>
          <w:bCs/>
          <w:color w:val="000000"/>
        </w:rPr>
      </w:pPr>
      <w:r w:rsidRPr="00CE6946">
        <w:rPr>
          <w:rFonts w:ascii="Arial" w:hAnsi="Arial" w:cs="Arial"/>
          <w:b/>
          <w:bCs/>
          <w:color w:val="000000"/>
        </w:rPr>
        <w:t xml:space="preserve">KOMUNIKAT PAŃSTWOWEGO POWIATOWEGO INSPEKTORA SANITARNEGO </w:t>
      </w:r>
    </w:p>
    <w:p w14:paraId="61ECA4A0" w14:textId="324F41E1" w:rsidR="000E4942" w:rsidRPr="00CE6946" w:rsidRDefault="000E4942" w:rsidP="000E4942">
      <w:pPr>
        <w:pStyle w:val="Pa3"/>
        <w:spacing w:after="160"/>
        <w:jc w:val="center"/>
        <w:rPr>
          <w:rFonts w:ascii="Arial" w:hAnsi="Arial" w:cs="Arial"/>
          <w:color w:val="000000"/>
        </w:rPr>
      </w:pPr>
      <w:r w:rsidRPr="00CE6946">
        <w:rPr>
          <w:rFonts w:ascii="Arial" w:hAnsi="Arial" w:cs="Arial"/>
          <w:b/>
          <w:bCs/>
          <w:color w:val="000000"/>
        </w:rPr>
        <w:t>w Lidzbarku Warmińskim</w:t>
      </w:r>
    </w:p>
    <w:p w14:paraId="4E746BC9" w14:textId="103653C9" w:rsidR="000E4942" w:rsidRPr="00CE6946" w:rsidRDefault="000E4942" w:rsidP="000E4942">
      <w:pPr>
        <w:pStyle w:val="Pa3"/>
        <w:spacing w:after="160"/>
        <w:jc w:val="center"/>
        <w:rPr>
          <w:rFonts w:ascii="Arial" w:hAnsi="Arial" w:cs="Arial"/>
          <w:b/>
          <w:bCs/>
          <w:color w:val="000000"/>
        </w:rPr>
      </w:pPr>
      <w:r w:rsidRPr="00CE6946">
        <w:rPr>
          <w:rFonts w:ascii="Arial" w:hAnsi="Arial" w:cs="Arial"/>
          <w:b/>
          <w:bCs/>
          <w:color w:val="000000"/>
        </w:rPr>
        <w:t xml:space="preserve">z dnia </w:t>
      </w:r>
      <w:r w:rsidR="007A2F77">
        <w:rPr>
          <w:rFonts w:ascii="Arial" w:hAnsi="Arial" w:cs="Arial"/>
          <w:b/>
          <w:bCs/>
          <w:color w:val="000000"/>
        </w:rPr>
        <w:t>11</w:t>
      </w:r>
      <w:r w:rsidR="00CE6946" w:rsidRPr="00CE6946">
        <w:rPr>
          <w:rFonts w:ascii="Arial" w:hAnsi="Arial" w:cs="Arial"/>
          <w:b/>
          <w:bCs/>
          <w:color w:val="000000"/>
        </w:rPr>
        <w:t>.0</w:t>
      </w:r>
      <w:r w:rsidR="007A2F77">
        <w:rPr>
          <w:rFonts w:ascii="Arial" w:hAnsi="Arial" w:cs="Arial"/>
          <w:b/>
          <w:bCs/>
          <w:color w:val="000000"/>
        </w:rPr>
        <w:t>6</w:t>
      </w:r>
      <w:r w:rsidR="00CE6946" w:rsidRPr="00CE6946">
        <w:rPr>
          <w:rFonts w:ascii="Arial" w:hAnsi="Arial" w:cs="Arial"/>
          <w:b/>
          <w:bCs/>
          <w:color w:val="000000"/>
        </w:rPr>
        <w:t>.2025</w:t>
      </w:r>
      <w:r w:rsidRPr="00CE6946">
        <w:rPr>
          <w:rFonts w:ascii="Arial" w:hAnsi="Arial" w:cs="Arial"/>
          <w:b/>
          <w:bCs/>
          <w:color w:val="000000"/>
        </w:rPr>
        <w:t xml:space="preserve"> r. </w:t>
      </w:r>
    </w:p>
    <w:p w14:paraId="6357D9CE" w14:textId="2A2ADC60" w:rsidR="000E4942" w:rsidRPr="00CE6946" w:rsidRDefault="000E4942" w:rsidP="000E4942">
      <w:pPr>
        <w:pStyle w:val="Pa3"/>
        <w:spacing w:after="160"/>
        <w:jc w:val="center"/>
        <w:rPr>
          <w:rFonts w:ascii="Arial" w:hAnsi="Arial" w:cs="Arial"/>
          <w:b/>
          <w:bCs/>
          <w:color w:val="000000"/>
        </w:rPr>
      </w:pPr>
      <w:r w:rsidRPr="00CE6946">
        <w:rPr>
          <w:rFonts w:ascii="Arial" w:hAnsi="Arial" w:cs="Arial"/>
          <w:b/>
          <w:bCs/>
          <w:color w:val="000000"/>
        </w:rPr>
        <w:t xml:space="preserve">w sprawie jakości wody przeznaczonej do spożycia przez ludzi dostarczanej przez wodociąg publiczny w </w:t>
      </w:r>
      <w:r w:rsidR="00341480">
        <w:rPr>
          <w:rFonts w:ascii="Arial" w:hAnsi="Arial" w:cs="Arial"/>
          <w:b/>
          <w:bCs/>
          <w:color w:val="000000"/>
        </w:rPr>
        <w:t>Ornecie</w:t>
      </w:r>
      <w:r w:rsidRPr="00CE6946">
        <w:rPr>
          <w:rFonts w:ascii="Arial" w:hAnsi="Arial" w:cs="Arial"/>
          <w:color w:val="000000"/>
        </w:rPr>
        <w:t xml:space="preserve">, </w:t>
      </w:r>
      <w:r w:rsidRPr="00CE6946">
        <w:rPr>
          <w:rFonts w:ascii="Arial" w:hAnsi="Arial" w:cs="Arial"/>
          <w:b/>
          <w:bCs/>
          <w:color w:val="000000"/>
        </w:rPr>
        <w:t xml:space="preserve">zaopatrujący w wodę miejscowości: </w:t>
      </w:r>
      <w:r w:rsidR="00341480">
        <w:rPr>
          <w:rFonts w:ascii="Arial" w:hAnsi="Arial" w:cs="Arial"/>
          <w:b/>
          <w:bCs/>
          <w:color w:val="000000"/>
        </w:rPr>
        <w:t xml:space="preserve">Orneta, Augustyny, Bażyny, Biały Dwór, Chwalęcin, Dąbrówka, Drwęczno, Henrykowo, Karbowo, </w:t>
      </w:r>
      <w:proofErr w:type="spellStart"/>
      <w:r w:rsidR="00341480">
        <w:rPr>
          <w:rFonts w:ascii="Arial" w:hAnsi="Arial" w:cs="Arial"/>
          <w:b/>
          <w:bCs/>
          <w:color w:val="000000"/>
        </w:rPr>
        <w:t>Klusajny</w:t>
      </w:r>
      <w:proofErr w:type="spellEnd"/>
      <w:r w:rsidR="00341480">
        <w:rPr>
          <w:rFonts w:ascii="Arial" w:hAnsi="Arial" w:cs="Arial"/>
          <w:b/>
          <w:bCs/>
          <w:color w:val="000000"/>
        </w:rPr>
        <w:t xml:space="preserve">, Krosno, Krzykały, Kumajny, </w:t>
      </w:r>
      <w:proofErr w:type="spellStart"/>
      <w:r w:rsidR="00341480">
        <w:rPr>
          <w:rFonts w:ascii="Arial" w:hAnsi="Arial" w:cs="Arial"/>
          <w:b/>
          <w:bCs/>
          <w:color w:val="000000"/>
        </w:rPr>
        <w:t>Lejławki</w:t>
      </w:r>
      <w:proofErr w:type="spellEnd"/>
      <w:r w:rsidR="00341480">
        <w:rPr>
          <w:rFonts w:ascii="Arial" w:hAnsi="Arial" w:cs="Arial"/>
          <w:b/>
          <w:bCs/>
          <w:color w:val="000000"/>
        </w:rPr>
        <w:t xml:space="preserve"> Małe, </w:t>
      </w:r>
      <w:proofErr w:type="spellStart"/>
      <w:r w:rsidR="00341480">
        <w:rPr>
          <w:rFonts w:ascii="Arial" w:hAnsi="Arial" w:cs="Arial"/>
          <w:b/>
          <w:bCs/>
          <w:color w:val="000000"/>
        </w:rPr>
        <w:t>Lejławki</w:t>
      </w:r>
      <w:proofErr w:type="spellEnd"/>
      <w:r w:rsidR="00341480">
        <w:rPr>
          <w:rFonts w:ascii="Arial" w:hAnsi="Arial" w:cs="Arial"/>
          <w:b/>
          <w:bCs/>
          <w:color w:val="000000"/>
        </w:rPr>
        <w:t xml:space="preserve"> Wielkie, Miłkowo, Mingajny, Nowy Dwór, Opin, Osetnik, Wojciechowo, Wola Lipecka, Karkajmy, Bogatyńskie, Ostry Kamień   (gm. Orneta) oraz Olkowo (gm. Godkowo)</w:t>
      </w:r>
    </w:p>
    <w:p w14:paraId="1B788BB5" w14:textId="2B36578D" w:rsidR="00CE6946" w:rsidRPr="00341480" w:rsidRDefault="00CE6946" w:rsidP="00CE6946">
      <w:pPr>
        <w:pStyle w:val="Pa1"/>
        <w:spacing w:after="160"/>
        <w:jc w:val="both"/>
        <w:rPr>
          <w:rFonts w:ascii="Arial" w:hAnsi="Arial" w:cs="Arial"/>
          <w:color w:val="000000"/>
        </w:rPr>
      </w:pPr>
      <w:r w:rsidRPr="00CE6946">
        <w:rPr>
          <w:rFonts w:ascii="Arial" w:hAnsi="Arial" w:cs="Arial"/>
          <w:color w:val="000000"/>
        </w:rPr>
        <w:t xml:space="preserve">Państwowy Powiatowy Inspektor Sanitarny w Lidzbarku Warmińskim działając </w:t>
      </w:r>
      <w:r w:rsidR="00341480">
        <w:rPr>
          <w:rFonts w:ascii="Arial" w:hAnsi="Arial" w:cs="Arial"/>
          <w:color w:val="000000"/>
        </w:rPr>
        <w:t xml:space="preserve">                          </w:t>
      </w:r>
      <w:r w:rsidRPr="00CE6946">
        <w:rPr>
          <w:rFonts w:ascii="Arial" w:hAnsi="Arial" w:cs="Arial"/>
          <w:color w:val="000000"/>
        </w:rPr>
        <w:t>na podstawie art.</w:t>
      </w:r>
      <w:r w:rsidR="00341480">
        <w:rPr>
          <w:rFonts w:ascii="Arial" w:hAnsi="Arial" w:cs="Arial"/>
          <w:color w:val="000000"/>
        </w:rPr>
        <w:t xml:space="preserve"> </w:t>
      </w:r>
      <w:r w:rsidRPr="00CE6946">
        <w:rPr>
          <w:rFonts w:ascii="Arial" w:hAnsi="Arial" w:cs="Arial"/>
          <w:color w:val="000000"/>
        </w:rPr>
        <w:t xml:space="preserve">162 § 1 pkt 1 ustawy z 14 czerwca 1960 r. Kodeks postępowania administracyjnego (t. j. </w:t>
      </w:r>
      <w:r w:rsidRPr="00CE6946">
        <w:rPr>
          <w:rFonts w:ascii="Arial" w:hAnsi="Arial" w:cs="Arial"/>
        </w:rPr>
        <w:t>Dz.U. z 202</w:t>
      </w:r>
      <w:r w:rsidR="00995936">
        <w:rPr>
          <w:rFonts w:ascii="Arial" w:hAnsi="Arial" w:cs="Arial"/>
        </w:rPr>
        <w:t>4</w:t>
      </w:r>
      <w:r w:rsidRPr="00CE6946">
        <w:rPr>
          <w:rFonts w:ascii="Arial" w:hAnsi="Arial" w:cs="Arial"/>
        </w:rPr>
        <w:t xml:space="preserve"> r., poz. </w:t>
      </w:r>
      <w:r w:rsidR="00995936">
        <w:rPr>
          <w:rFonts w:ascii="Arial" w:hAnsi="Arial" w:cs="Arial"/>
        </w:rPr>
        <w:t xml:space="preserve">572) </w:t>
      </w:r>
      <w:r w:rsidRPr="00CE6946">
        <w:rPr>
          <w:rFonts w:ascii="Arial" w:hAnsi="Arial" w:cs="Arial"/>
          <w:color w:val="000000"/>
        </w:rPr>
        <w:t>oraz § 21 ust.1 pkt 1 rozporządzenia Ministra Zdrowia z 7 grudnia 2017 r. w sprawie jakości wody przeznaczonej do spożycia przez ludzi (Dz. U. z 2017 r., poz.2294),</w:t>
      </w:r>
      <w:r w:rsidR="00341480">
        <w:rPr>
          <w:rFonts w:ascii="Arial" w:hAnsi="Arial" w:cs="Arial"/>
          <w:color w:val="000000"/>
        </w:rPr>
        <w:t xml:space="preserve"> </w:t>
      </w:r>
      <w:r w:rsidRPr="00CE6946">
        <w:rPr>
          <w:rFonts w:ascii="Arial" w:hAnsi="Arial" w:cs="Arial"/>
        </w:rPr>
        <w:t xml:space="preserve">po uzyskaniu pozytywnych wyników badania jakości wody pobranej w dniu </w:t>
      </w:r>
      <w:r w:rsidR="007A2F77">
        <w:rPr>
          <w:rFonts w:ascii="Arial" w:hAnsi="Arial" w:cs="Arial"/>
        </w:rPr>
        <w:t>26 maja 2025</w:t>
      </w:r>
      <w:r w:rsidRPr="00CE6946">
        <w:rPr>
          <w:rFonts w:ascii="Arial" w:hAnsi="Arial" w:cs="Arial"/>
        </w:rPr>
        <w:t xml:space="preserve"> r.</w:t>
      </w:r>
    </w:p>
    <w:p w14:paraId="7A9463FC" w14:textId="77777777" w:rsidR="00CE6946" w:rsidRPr="00CE6946" w:rsidRDefault="00CE6946" w:rsidP="00CE694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CE6946">
        <w:rPr>
          <w:rFonts w:ascii="Arial" w:hAnsi="Arial" w:cs="Arial"/>
          <w:b/>
          <w:bCs/>
          <w:sz w:val="24"/>
          <w:szCs w:val="24"/>
        </w:rPr>
        <w:t>stwierdził</w:t>
      </w:r>
    </w:p>
    <w:p w14:paraId="48BAECE7" w14:textId="6E1D9362" w:rsidR="000E4942" w:rsidRDefault="00CE6946" w:rsidP="0034148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E6946">
        <w:rPr>
          <w:rFonts w:ascii="Arial" w:hAnsi="Arial" w:cs="Arial"/>
          <w:b/>
          <w:sz w:val="24"/>
          <w:szCs w:val="24"/>
        </w:rPr>
        <w:t xml:space="preserve">przydatność wody do spożycia przez ludzi </w:t>
      </w:r>
      <w:r w:rsidRPr="00CE6946">
        <w:rPr>
          <w:rFonts w:ascii="Arial" w:hAnsi="Arial" w:cs="Arial"/>
          <w:b/>
          <w:bCs/>
          <w:color w:val="000000"/>
          <w:sz w:val="24"/>
          <w:szCs w:val="24"/>
        </w:rPr>
        <w:t xml:space="preserve">dostarczanej przez </w:t>
      </w:r>
      <w:r w:rsidRPr="00CE6946">
        <w:rPr>
          <w:rFonts w:ascii="Arial" w:hAnsi="Arial" w:cs="Arial"/>
          <w:b/>
          <w:sz w:val="24"/>
          <w:szCs w:val="24"/>
        </w:rPr>
        <w:t>wodociąg publiczn</w:t>
      </w:r>
      <w:r w:rsidR="00341480">
        <w:rPr>
          <w:rFonts w:ascii="Arial" w:hAnsi="Arial" w:cs="Arial"/>
          <w:b/>
          <w:sz w:val="24"/>
          <w:szCs w:val="24"/>
        </w:rPr>
        <w:t>y</w:t>
      </w:r>
      <w:r w:rsidRPr="00CE6946">
        <w:rPr>
          <w:rFonts w:ascii="Arial" w:hAnsi="Arial" w:cs="Arial"/>
          <w:b/>
          <w:sz w:val="24"/>
          <w:szCs w:val="24"/>
        </w:rPr>
        <w:t xml:space="preserve"> w </w:t>
      </w:r>
      <w:r w:rsidR="00341480">
        <w:rPr>
          <w:rFonts w:ascii="Arial" w:hAnsi="Arial" w:cs="Arial"/>
          <w:b/>
          <w:sz w:val="24"/>
          <w:szCs w:val="24"/>
        </w:rPr>
        <w:t>Ornecie,</w:t>
      </w:r>
      <w:r w:rsidRPr="00CE6946">
        <w:rPr>
          <w:rFonts w:ascii="Arial" w:hAnsi="Arial" w:cs="Arial"/>
          <w:b/>
          <w:sz w:val="24"/>
          <w:szCs w:val="24"/>
        </w:rPr>
        <w:t xml:space="preserve"> zaopatrującego w wodę miejscowości</w:t>
      </w:r>
      <w:r w:rsidR="00341480" w:rsidRPr="00341480">
        <w:rPr>
          <w:rFonts w:ascii="Arial" w:hAnsi="Arial" w:cs="Arial"/>
          <w:b/>
          <w:bCs/>
          <w:color w:val="000000"/>
        </w:rPr>
        <w:t xml:space="preserve"> </w:t>
      </w:r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 xml:space="preserve">Orneta, Augustyny, Bażyny, Biały Dwór, Chwalęcin, Dąbrówka, Drwęczno, Henrykowo, Karbowo, </w:t>
      </w:r>
      <w:proofErr w:type="spellStart"/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>Klusajny</w:t>
      </w:r>
      <w:proofErr w:type="spellEnd"/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 xml:space="preserve">, Krosno, Krzykały, Kumajny, </w:t>
      </w:r>
      <w:proofErr w:type="spellStart"/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>Lejławki</w:t>
      </w:r>
      <w:proofErr w:type="spellEnd"/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 xml:space="preserve"> Małe, </w:t>
      </w:r>
      <w:proofErr w:type="spellStart"/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>Lejławki</w:t>
      </w:r>
      <w:proofErr w:type="spellEnd"/>
      <w:r w:rsidR="00341480" w:rsidRPr="00341480">
        <w:rPr>
          <w:rFonts w:ascii="Arial" w:hAnsi="Arial" w:cs="Arial"/>
          <w:b/>
          <w:bCs/>
          <w:color w:val="000000"/>
          <w:sz w:val="24"/>
          <w:szCs w:val="24"/>
        </w:rPr>
        <w:t xml:space="preserve"> Wielkie, Miłkowo, Mingajny, Nowy Dwór, Opin, Osetnik, Wojciechowo, Wola Lipecka, Karkajmy, Bogatyńskie, Ostry Kamień   (gm. Orneta) oraz Olkowo (gm. Godkowo)</w:t>
      </w:r>
    </w:p>
    <w:p w14:paraId="51A7272B" w14:textId="77777777" w:rsidR="00341480" w:rsidRDefault="00341480" w:rsidP="0034148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AFE6E" w14:textId="77777777" w:rsidR="00341480" w:rsidRPr="00341480" w:rsidRDefault="00341480" w:rsidP="00341480">
      <w:pPr>
        <w:jc w:val="center"/>
        <w:rPr>
          <w:rFonts w:ascii="Arial" w:hAnsi="Arial" w:cs="Arial"/>
          <w:sz w:val="24"/>
          <w:szCs w:val="24"/>
        </w:rPr>
      </w:pPr>
    </w:p>
    <w:p w14:paraId="461F2752" w14:textId="77777777" w:rsidR="000E4942" w:rsidRPr="00CE6946" w:rsidRDefault="000E4942" w:rsidP="000E4942">
      <w:pPr>
        <w:pStyle w:val="Pa1"/>
        <w:spacing w:after="160"/>
        <w:jc w:val="center"/>
        <w:rPr>
          <w:rFonts w:ascii="Arial" w:hAnsi="Arial" w:cs="Arial"/>
          <w:color w:val="000000"/>
          <w:sz w:val="26"/>
          <w:szCs w:val="26"/>
        </w:rPr>
      </w:pPr>
      <w:r w:rsidRPr="00CE6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CE6946">
        <w:rPr>
          <w:rFonts w:ascii="Arial" w:hAnsi="Arial" w:cs="Arial"/>
          <w:noProof/>
          <w:lang w:eastAsia="pl-PL"/>
        </w:rPr>
        <w:drawing>
          <wp:inline distT="0" distB="0" distL="0" distR="0" wp14:anchorId="3434409E" wp14:editId="539FC058">
            <wp:extent cx="1076325" cy="1076325"/>
            <wp:effectExtent l="19050" t="19050" r="28575" b="28575"/>
            <wp:docPr id="11" name="Obraz 11" descr="C:\Users\A12BA~1.JAN\AppData\Local\Temp\zdatna do pic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12BA~1.JAN\AppData\Local\Temp\zdatna do picia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E6946">
        <w:rPr>
          <w:rFonts w:ascii="Arial" w:hAnsi="Arial" w:cs="Arial"/>
          <w:color w:val="000000"/>
          <w:sz w:val="26"/>
          <w:szCs w:val="26"/>
        </w:rPr>
        <w:t xml:space="preserve">         </w:t>
      </w:r>
      <w:r w:rsidRPr="00CE6946">
        <w:rPr>
          <w:rFonts w:ascii="Arial" w:hAnsi="Arial" w:cs="Arial"/>
          <w:noProof/>
          <w:lang w:eastAsia="pl-PL"/>
        </w:rPr>
        <w:drawing>
          <wp:inline distT="0" distB="0" distL="0" distR="0" wp14:anchorId="32A2CCBB" wp14:editId="2A94F6D4">
            <wp:extent cx="1076325" cy="1076325"/>
            <wp:effectExtent l="19050" t="19050" r="28575" b="28575"/>
            <wp:docPr id="7" name="Obraz 7" descr="C:\Users\A12BA~1.JAN\AppData\Local\Temp\zdatna do got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12BA~1.JAN\AppData\Local\Temp\zdatna do got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E6946">
        <w:rPr>
          <w:rFonts w:ascii="Arial" w:hAnsi="Arial" w:cs="Arial"/>
          <w:color w:val="000000"/>
          <w:sz w:val="26"/>
          <w:szCs w:val="26"/>
        </w:rPr>
        <w:t xml:space="preserve">          </w:t>
      </w:r>
      <w:r w:rsidRPr="00CE6946">
        <w:rPr>
          <w:rFonts w:ascii="Arial" w:hAnsi="Arial" w:cs="Arial"/>
          <w:noProof/>
          <w:lang w:eastAsia="pl-PL"/>
        </w:rPr>
        <w:drawing>
          <wp:inline distT="0" distB="0" distL="0" distR="0" wp14:anchorId="2FCDF523" wp14:editId="0B421C8E">
            <wp:extent cx="1076325" cy="1076325"/>
            <wp:effectExtent l="19050" t="19050" r="28575" b="28575"/>
            <wp:docPr id="10" name="Obraz 10" descr="C:\Users\A12BA~1.JAN\AppData\Local\Temp\zdatna do myc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12BA~1.JAN\AppData\Local\Temp\zdatna do mycia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E6946">
        <w:rPr>
          <w:rFonts w:ascii="Arial" w:hAnsi="Arial" w:cs="Arial"/>
          <w:color w:val="000000"/>
          <w:sz w:val="26"/>
          <w:szCs w:val="26"/>
        </w:rPr>
        <w:t xml:space="preserve">           </w:t>
      </w:r>
      <w:r w:rsidRPr="00CE6946">
        <w:rPr>
          <w:rFonts w:ascii="Arial" w:hAnsi="Arial" w:cs="Arial"/>
          <w:noProof/>
          <w:lang w:eastAsia="pl-PL"/>
        </w:rPr>
        <w:drawing>
          <wp:inline distT="0" distB="0" distL="0" distR="0" wp14:anchorId="024E2917" wp14:editId="0B8AFEFF">
            <wp:extent cx="1076325" cy="1076325"/>
            <wp:effectExtent l="19050" t="19050" r="28575" b="28575"/>
            <wp:docPr id="6" name="Obraz 6" descr="C:\Users\A12BA~1.JAN\AppData\Local\Temp\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12BA~1.JAN\AppData\Local\Temp\W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C2CB9" w14:textId="77777777" w:rsidR="000E4942" w:rsidRPr="00CE6946" w:rsidRDefault="000E4942" w:rsidP="003B14A8">
      <w:pPr>
        <w:ind w:right="-92" w:hanging="120"/>
        <w:rPr>
          <w:rFonts w:ascii="Arial" w:hAnsi="Arial" w:cs="Arial"/>
        </w:rPr>
      </w:pPr>
    </w:p>
    <w:p w14:paraId="4035034A" w14:textId="4654858C" w:rsidR="00CE6946" w:rsidRPr="00CE6946" w:rsidRDefault="00CE6946" w:rsidP="00CE6946">
      <w:pPr>
        <w:jc w:val="both"/>
        <w:rPr>
          <w:rFonts w:ascii="Arial" w:hAnsi="Arial" w:cs="Arial"/>
          <w:sz w:val="24"/>
          <w:szCs w:val="24"/>
        </w:rPr>
      </w:pPr>
      <w:r w:rsidRPr="00CE6946">
        <w:rPr>
          <w:rFonts w:ascii="Arial" w:hAnsi="Arial" w:cs="Arial"/>
          <w:sz w:val="24"/>
          <w:szCs w:val="24"/>
        </w:rPr>
        <w:t xml:space="preserve">Jakość wody przeznaczonej do spożycia przez ludzi wskutek podjętych działań naprawczych odpowiada wymaganiom sanitarnym określonym </w:t>
      </w:r>
      <w:r w:rsidR="00995936">
        <w:rPr>
          <w:rFonts w:ascii="Arial" w:hAnsi="Arial" w:cs="Arial"/>
          <w:sz w:val="24"/>
          <w:szCs w:val="24"/>
        </w:rPr>
        <w:t>załącz</w:t>
      </w:r>
      <w:r w:rsidR="00341480">
        <w:rPr>
          <w:rFonts w:ascii="Arial" w:hAnsi="Arial" w:cs="Arial"/>
          <w:sz w:val="24"/>
          <w:szCs w:val="24"/>
        </w:rPr>
        <w:t>niku n</w:t>
      </w:r>
      <w:r w:rsidR="00995936">
        <w:rPr>
          <w:rFonts w:ascii="Arial" w:hAnsi="Arial" w:cs="Arial"/>
          <w:sz w:val="24"/>
          <w:szCs w:val="24"/>
        </w:rPr>
        <w:t xml:space="preserve">r 1 część C tabela </w:t>
      </w:r>
      <w:r w:rsidR="007A2F77">
        <w:rPr>
          <w:rFonts w:ascii="Arial" w:hAnsi="Arial" w:cs="Arial"/>
          <w:sz w:val="24"/>
          <w:szCs w:val="24"/>
        </w:rPr>
        <w:t>2</w:t>
      </w:r>
      <w:r w:rsidR="00995936">
        <w:rPr>
          <w:rFonts w:ascii="Arial" w:hAnsi="Arial" w:cs="Arial"/>
          <w:sz w:val="24"/>
          <w:szCs w:val="24"/>
        </w:rPr>
        <w:t xml:space="preserve"> pkt </w:t>
      </w:r>
      <w:r w:rsidR="007A2F77">
        <w:rPr>
          <w:rFonts w:ascii="Arial" w:hAnsi="Arial" w:cs="Arial"/>
          <w:sz w:val="24"/>
          <w:szCs w:val="24"/>
        </w:rPr>
        <w:t>2</w:t>
      </w:r>
      <w:r w:rsidRPr="00CE6946">
        <w:rPr>
          <w:rFonts w:ascii="Arial" w:hAnsi="Arial" w:cs="Arial"/>
          <w:sz w:val="24"/>
          <w:szCs w:val="24"/>
        </w:rPr>
        <w:t xml:space="preserve"> do rozporządzenia Ministra Zdrowia z dnia 7 grudnia 2017 r. w</w:t>
      </w:r>
      <w:r w:rsidR="00995936">
        <w:rPr>
          <w:rFonts w:ascii="Arial" w:hAnsi="Arial" w:cs="Arial"/>
          <w:sz w:val="24"/>
          <w:szCs w:val="24"/>
        </w:rPr>
        <w:t> </w:t>
      </w:r>
      <w:r w:rsidRPr="00CE6946">
        <w:rPr>
          <w:rFonts w:ascii="Arial" w:hAnsi="Arial" w:cs="Arial"/>
          <w:sz w:val="24"/>
          <w:szCs w:val="24"/>
        </w:rPr>
        <w:t>sprawie jakości wody przeznaczonej do spożycia (Dz. U. z 2017 r., poz. 2294).</w:t>
      </w:r>
    </w:p>
    <w:p w14:paraId="2588AF4D" w14:textId="77777777" w:rsidR="008004A2" w:rsidRPr="00CE6946" w:rsidRDefault="008004A2" w:rsidP="0004315C">
      <w:pPr>
        <w:ind w:right="-92"/>
        <w:rPr>
          <w:sz w:val="24"/>
          <w:szCs w:val="24"/>
        </w:rPr>
      </w:pPr>
    </w:p>
    <w:p w14:paraId="45E68DC0" w14:textId="45D0D008" w:rsidR="0004315C" w:rsidRPr="00A46334" w:rsidRDefault="0004315C" w:rsidP="0004315C">
      <w:pPr>
        <w:ind w:left="5245"/>
        <w:rPr>
          <w:sz w:val="22"/>
          <w:szCs w:val="22"/>
        </w:rPr>
      </w:pPr>
      <w:r>
        <w:rPr>
          <w:sz w:val="24"/>
          <w:szCs w:val="24"/>
        </w:rPr>
        <w:tab/>
        <w:t xml:space="preserve">   </w:t>
      </w:r>
      <w:r w:rsidRPr="00A46334">
        <w:rPr>
          <w:sz w:val="22"/>
          <w:szCs w:val="22"/>
        </w:rPr>
        <w:t>PAŃSTWOWY POWIATOWY</w:t>
      </w:r>
    </w:p>
    <w:p w14:paraId="38D8CB7A" w14:textId="77777777" w:rsidR="0004315C" w:rsidRPr="00A46334" w:rsidRDefault="0004315C" w:rsidP="0004315C">
      <w:pPr>
        <w:ind w:left="5245"/>
        <w:jc w:val="center"/>
        <w:rPr>
          <w:sz w:val="22"/>
          <w:szCs w:val="22"/>
        </w:rPr>
      </w:pPr>
      <w:r w:rsidRPr="00A46334">
        <w:rPr>
          <w:sz w:val="22"/>
          <w:szCs w:val="22"/>
        </w:rPr>
        <w:t>INSPEKTOR SANITARNY</w:t>
      </w:r>
    </w:p>
    <w:p w14:paraId="7002E128" w14:textId="77777777" w:rsidR="0004315C" w:rsidRPr="00A46334" w:rsidRDefault="0004315C" w:rsidP="0004315C">
      <w:pPr>
        <w:ind w:left="5245"/>
        <w:jc w:val="center"/>
        <w:rPr>
          <w:sz w:val="22"/>
          <w:szCs w:val="22"/>
        </w:rPr>
      </w:pPr>
      <w:r w:rsidRPr="00A46334">
        <w:rPr>
          <w:sz w:val="22"/>
          <w:szCs w:val="22"/>
        </w:rPr>
        <w:t>w Lidzbarku Warmińskim</w:t>
      </w:r>
    </w:p>
    <w:p w14:paraId="3984B391" w14:textId="77777777" w:rsidR="0004315C" w:rsidRPr="00A46334" w:rsidRDefault="0004315C" w:rsidP="0004315C">
      <w:pPr>
        <w:ind w:left="5245"/>
        <w:jc w:val="center"/>
        <w:rPr>
          <w:sz w:val="22"/>
          <w:szCs w:val="22"/>
        </w:rPr>
      </w:pPr>
    </w:p>
    <w:p w14:paraId="32E99B37" w14:textId="77777777" w:rsidR="0004315C" w:rsidRPr="00A46334" w:rsidRDefault="0004315C" w:rsidP="0004315C">
      <w:pPr>
        <w:ind w:left="5245"/>
        <w:jc w:val="center"/>
        <w:rPr>
          <w:sz w:val="22"/>
          <w:szCs w:val="22"/>
        </w:rPr>
      </w:pPr>
      <w:r w:rsidRPr="00A46334">
        <w:rPr>
          <w:sz w:val="22"/>
          <w:szCs w:val="22"/>
        </w:rPr>
        <w:t>mgr inż. Beata Funik-Góralewska</w:t>
      </w:r>
    </w:p>
    <w:p w14:paraId="0D1187DE" w14:textId="4A3289B9" w:rsidR="002D5F02" w:rsidRPr="0004315C" w:rsidRDefault="0004315C" w:rsidP="0004315C">
      <w:pPr>
        <w:ind w:left="5245"/>
        <w:jc w:val="center"/>
        <w:rPr>
          <w:i/>
          <w:iCs/>
        </w:rPr>
      </w:pPr>
      <w:r w:rsidRPr="00ED64EE">
        <w:rPr>
          <w:i/>
          <w:iCs/>
        </w:rPr>
        <w:t>/dokument podpisany elektroniczni</w:t>
      </w:r>
      <w:r>
        <w:rPr>
          <w:i/>
          <w:iCs/>
        </w:rPr>
        <w:t>e/</w:t>
      </w:r>
    </w:p>
    <w:sectPr w:rsidR="002D5F02" w:rsidRPr="0004315C" w:rsidSect="0061322C">
      <w:footerReference w:type="default" r:id="rId14"/>
      <w:pgSz w:w="11906" w:h="16838"/>
      <w:pgMar w:top="1134" w:right="1134" w:bottom="1134" w:left="1418" w:header="680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27BC" w14:textId="77777777" w:rsidR="00BC08D2" w:rsidRDefault="00BC08D2" w:rsidP="008D4515">
      <w:r>
        <w:separator/>
      </w:r>
    </w:p>
  </w:endnote>
  <w:endnote w:type="continuationSeparator" w:id="0">
    <w:p w14:paraId="0A5C873C" w14:textId="77777777" w:rsidR="00BC08D2" w:rsidRDefault="00BC08D2" w:rsidP="008D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formal011 L2">
    <w:altName w:val="Gabriola"/>
    <w:charset w:val="EE"/>
    <w:family w:val="decorative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D1FD" w14:textId="10B08B26" w:rsidR="00F57A56" w:rsidRDefault="00F57A56">
    <w:pPr>
      <w:pStyle w:val="Stopka"/>
      <w:jc w:val="center"/>
    </w:pPr>
  </w:p>
  <w:p w14:paraId="08003198" w14:textId="10D81AB2" w:rsidR="00CC4973" w:rsidRDefault="00CC4973" w:rsidP="003E3804">
    <w:pPr>
      <w:pStyle w:val="Stopka"/>
      <w:tabs>
        <w:tab w:val="clear" w:pos="4536"/>
        <w:tab w:val="clear" w:pos="9072"/>
        <w:tab w:val="left" w:pos="5903"/>
        <w:tab w:val="left" w:pos="81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E383" w14:textId="77777777" w:rsidR="00BC08D2" w:rsidRDefault="00BC08D2" w:rsidP="008D4515">
      <w:r>
        <w:separator/>
      </w:r>
    </w:p>
  </w:footnote>
  <w:footnote w:type="continuationSeparator" w:id="0">
    <w:p w14:paraId="47C021D9" w14:textId="77777777" w:rsidR="00BC08D2" w:rsidRDefault="00BC08D2" w:rsidP="008D4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942"/>
    <w:multiLevelType w:val="hybridMultilevel"/>
    <w:tmpl w:val="820A5C2A"/>
    <w:lvl w:ilvl="0" w:tplc="40B4A5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7DF73FD"/>
    <w:multiLevelType w:val="hybridMultilevel"/>
    <w:tmpl w:val="00808632"/>
    <w:lvl w:ilvl="0" w:tplc="819E095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90A4FE2"/>
    <w:multiLevelType w:val="hybridMultilevel"/>
    <w:tmpl w:val="AC9429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A1DAC"/>
    <w:multiLevelType w:val="hybridMultilevel"/>
    <w:tmpl w:val="FC502E7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363482"/>
    <w:multiLevelType w:val="hybridMultilevel"/>
    <w:tmpl w:val="439AE7E6"/>
    <w:lvl w:ilvl="0" w:tplc="819E0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760B4D"/>
    <w:multiLevelType w:val="hybridMultilevel"/>
    <w:tmpl w:val="9A5417E0"/>
    <w:lvl w:ilvl="0" w:tplc="00868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74B8"/>
    <w:multiLevelType w:val="hybridMultilevel"/>
    <w:tmpl w:val="EA16E7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FB21995"/>
    <w:multiLevelType w:val="hybridMultilevel"/>
    <w:tmpl w:val="4CB42692"/>
    <w:lvl w:ilvl="0" w:tplc="819E0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062AB"/>
    <w:multiLevelType w:val="hybridMultilevel"/>
    <w:tmpl w:val="38C2C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22980"/>
    <w:multiLevelType w:val="hybridMultilevel"/>
    <w:tmpl w:val="93768F42"/>
    <w:lvl w:ilvl="0" w:tplc="4650D710">
      <w:start w:val="1"/>
      <w:numFmt w:val="decimal"/>
      <w:lvlText w:val="%1)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58C6CE0"/>
    <w:multiLevelType w:val="hybridMultilevel"/>
    <w:tmpl w:val="408C9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766C0"/>
    <w:multiLevelType w:val="hybridMultilevel"/>
    <w:tmpl w:val="3FCE4D24"/>
    <w:lvl w:ilvl="0" w:tplc="8356E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F036A"/>
    <w:multiLevelType w:val="hybridMultilevel"/>
    <w:tmpl w:val="1B6A0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56BC"/>
    <w:multiLevelType w:val="hybridMultilevel"/>
    <w:tmpl w:val="78060172"/>
    <w:lvl w:ilvl="0" w:tplc="819E095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F1099"/>
    <w:multiLevelType w:val="hybridMultilevel"/>
    <w:tmpl w:val="E368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F7EAE"/>
    <w:multiLevelType w:val="hybridMultilevel"/>
    <w:tmpl w:val="3D3EE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97733"/>
    <w:multiLevelType w:val="hybridMultilevel"/>
    <w:tmpl w:val="4D10F1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44BD"/>
    <w:multiLevelType w:val="hybridMultilevel"/>
    <w:tmpl w:val="A366E9B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6A53413"/>
    <w:multiLevelType w:val="hybridMultilevel"/>
    <w:tmpl w:val="939E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B28B9"/>
    <w:multiLevelType w:val="hybridMultilevel"/>
    <w:tmpl w:val="0F0A6F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285ADB"/>
    <w:multiLevelType w:val="hybridMultilevel"/>
    <w:tmpl w:val="BE344B9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6F17E9F"/>
    <w:multiLevelType w:val="hybridMultilevel"/>
    <w:tmpl w:val="C62AB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12284"/>
    <w:multiLevelType w:val="hybridMultilevel"/>
    <w:tmpl w:val="CCB026D6"/>
    <w:lvl w:ilvl="0" w:tplc="0EDEB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D63B2D"/>
    <w:multiLevelType w:val="hybridMultilevel"/>
    <w:tmpl w:val="0E2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25B70"/>
    <w:multiLevelType w:val="hybridMultilevel"/>
    <w:tmpl w:val="4DB0B8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6969BE"/>
    <w:multiLevelType w:val="hybridMultilevel"/>
    <w:tmpl w:val="EA16E7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6B965C4"/>
    <w:multiLevelType w:val="hybridMultilevel"/>
    <w:tmpl w:val="A3BA8048"/>
    <w:lvl w:ilvl="0" w:tplc="819E095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06F84"/>
    <w:multiLevelType w:val="hybridMultilevel"/>
    <w:tmpl w:val="D068BF64"/>
    <w:lvl w:ilvl="0" w:tplc="819E0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2564136">
    <w:abstractNumId w:val="22"/>
  </w:num>
  <w:num w:numId="2" w16cid:durableId="829055679">
    <w:abstractNumId w:val="0"/>
  </w:num>
  <w:num w:numId="3" w16cid:durableId="78791786">
    <w:abstractNumId w:val="15"/>
  </w:num>
  <w:num w:numId="4" w16cid:durableId="990332831">
    <w:abstractNumId w:val="23"/>
  </w:num>
  <w:num w:numId="5" w16cid:durableId="1900096467">
    <w:abstractNumId w:val="5"/>
  </w:num>
  <w:num w:numId="6" w16cid:durableId="1059743881">
    <w:abstractNumId w:val="25"/>
  </w:num>
  <w:num w:numId="7" w16cid:durableId="1288050675">
    <w:abstractNumId w:val="20"/>
  </w:num>
  <w:num w:numId="8" w16cid:durableId="1421680324">
    <w:abstractNumId w:val="6"/>
  </w:num>
  <w:num w:numId="9" w16cid:durableId="1365015116">
    <w:abstractNumId w:val="24"/>
  </w:num>
  <w:num w:numId="10" w16cid:durableId="353970076">
    <w:abstractNumId w:val="10"/>
  </w:num>
  <w:num w:numId="11" w16cid:durableId="1134563994">
    <w:abstractNumId w:val="16"/>
  </w:num>
  <w:num w:numId="12" w16cid:durableId="572013733">
    <w:abstractNumId w:val="14"/>
  </w:num>
  <w:num w:numId="13" w16cid:durableId="541551474">
    <w:abstractNumId w:val="13"/>
  </w:num>
  <w:num w:numId="14" w16cid:durableId="1751268268">
    <w:abstractNumId w:val="26"/>
  </w:num>
  <w:num w:numId="15" w16cid:durableId="1367827436">
    <w:abstractNumId w:val="3"/>
  </w:num>
  <w:num w:numId="16" w16cid:durableId="1205370363">
    <w:abstractNumId w:val="21"/>
  </w:num>
  <w:num w:numId="17" w16cid:durableId="930508635">
    <w:abstractNumId w:val="17"/>
  </w:num>
  <w:num w:numId="18" w16cid:durableId="173544350">
    <w:abstractNumId w:val="11"/>
  </w:num>
  <w:num w:numId="19" w16cid:durableId="1317997216">
    <w:abstractNumId w:val="9"/>
  </w:num>
  <w:num w:numId="20" w16cid:durableId="1632394297">
    <w:abstractNumId w:val="12"/>
  </w:num>
  <w:num w:numId="21" w16cid:durableId="535460185">
    <w:abstractNumId w:val="7"/>
  </w:num>
  <w:num w:numId="22" w16cid:durableId="1223519946">
    <w:abstractNumId w:val="4"/>
  </w:num>
  <w:num w:numId="23" w16cid:durableId="705788685">
    <w:abstractNumId w:val="27"/>
  </w:num>
  <w:num w:numId="24" w16cid:durableId="882406633">
    <w:abstractNumId w:val="19"/>
  </w:num>
  <w:num w:numId="25" w16cid:durableId="1410735279">
    <w:abstractNumId w:val="1"/>
  </w:num>
  <w:num w:numId="26" w16cid:durableId="312685347">
    <w:abstractNumId w:val="8"/>
  </w:num>
  <w:num w:numId="27" w16cid:durableId="155193559">
    <w:abstractNumId w:val="2"/>
  </w:num>
  <w:num w:numId="28" w16cid:durableId="21373295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1"/>
  <w:activeWritingStyle w:appName="MSWord" w:lang="pl-P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BA"/>
    <w:rsid w:val="0000486F"/>
    <w:rsid w:val="000072B8"/>
    <w:rsid w:val="000100AF"/>
    <w:rsid w:val="000111EB"/>
    <w:rsid w:val="0001171C"/>
    <w:rsid w:val="00011F99"/>
    <w:rsid w:val="00024B2F"/>
    <w:rsid w:val="00030022"/>
    <w:rsid w:val="0003193D"/>
    <w:rsid w:val="000419DF"/>
    <w:rsid w:val="0004315C"/>
    <w:rsid w:val="00044288"/>
    <w:rsid w:val="00045C18"/>
    <w:rsid w:val="00050F00"/>
    <w:rsid w:val="00067FD3"/>
    <w:rsid w:val="000710CF"/>
    <w:rsid w:val="0007288E"/>
    <w:rsid w:val="00076E28"/>
    <w:rsid w:val="00082D22"/>
    <w:rsid w:val="00083FAE"/>
    <w:rsid w:val="00084A8F"/>
    <w:rsid w:val="0009308B"/>
    <w:rsid w:val="00093D2F"/>
    <w:rsid w:val="0009454A"/>
    <w:rsid w:val="0009565E"/>
    <w:rsid w:val="000A2F9D"/>
    <w:rsid w:val="000A6112"/>
    <w:rsid w:val="000B1057"/>
    <w:rsid w:val="000B5292"/>
    <w:rsid w:val="000C133D"/>
    <w:rsid w:val="000C3425"/>
    <w:rsid w:val="000D5631"/>
    <w:rsid w:val="000E4942"/>
    <w:rsid w:val="00113E66"/>
    <w:rsid w:val="00114E9D"/>
    <w:rsid w:val="00115C35"/>
    <w:rsid w:val="00141B62"/>
    <w:rsid w:val="00161417"/>
    <w:rsid w:val="00166F81"/>
    <w:rsid w:val="00170683"/>
    <w:rsid w:val="001753A2"/>
    <w:rsid w:val="001778EA"/>
    <w:rsid w:val="001809FB"/>
    <w:rsid w:val="0018117B"/>
    <w:rsid w:val="00181915"/>
    <w:rsid w:val="001941A7"/>
    <w:rsid w:val="001A438B"/>
    <w:rsid w:val="001A70FD"/>
    <w:rsid w:val="001B08CA"/>
    <w:rsid w:val="001B2F27"/>
    <w:rsid w:val="001B6034"/>
    <w:rsid w:val="001C20D1"/>
    <w:rsid w:val="001C77B8"/>
    <w:rsid w:val="001D017A"/>
    <w:rsid w:val="001D385B"/>
    <w:rsid w:val="001D5EF0"/>
    <w:rsid w:val="001E1FA9"/>
    <w:rsid w:val="002000AF"/>
    <w:rsid w:val="0021297D"/>
    <w:rsid w:val="00215D33"/>
    <w:rsid w:val="002176A9"/>
    <w:rsid w:val="0022156D"/>
    <w:rsid w:val="00221795"/>
    <w:rsid w:val="002256E7"/>
    <w:rsid w:val="00232018"/>
    <w:rsid w:val="00233AAA"/>
    <w:rsid w:val="00241F1C"/>
    <w:rsid w:val="00243069"/>
    <w:rsid w:val="002539BD"/>
    <w:rsid w:val="00262AD3"/>
    <w:rsid w:val="002646C9"/>
    <w:rsid w:val="002711BA"/>
    <w:rsid w:val="0027362B"/>
    <w:rsid w:val="00275444"/>
    <w:rsid w:val="002854B8"/>
    <w:rsid w:val="00285965"/>
    <w:rsid w:val="002900AE"/>
    <w:rsid w:val="00291246"/>
    <w:rsid w:val="002A4AAD"/>
    <w:rsid w:val="002A5CA8"/>
    <w:rsid w:val="002A6D81"/>
    <w:rsid w:val="002B3CFE"/>
    <w:rsid w:val="002B62D6"/>
    <w:rsid w:val="002C3784"/>
    <w:rsid w:val="002C3CE0"/>
    <w:rsid w:val="002D5F02"/>
    <w:rsid w:val="002D6EB8"/>
    <w:rsid w:val="002E0C5D"/>
    <w:rsid w:val="002E3866"/>
    <w:rsid w:val="002F6B54"/>
    <w:rsid w:val="002F7A2D"/>
    <w:rsid w:val="00300875"/>
    <w:rsid w:val="003128E9"/>
    <w:rsid w:val="00315439"/>
    <w:rsid w:val="00330EAE"/>
    <w:rsid w:val="0033237D"/>
    <w:rsid w:val="00332F22"/>
    <w:rsid w:val="003413C1"/>
    <w:rsid w:val="00341480"/>
    <w:rsid w:val="00344165"/>
    <w:rsid w:val="003441C1"/>
    <w:rsid w:val="00346944"/>
    <w:rsid w:val="003509A2"/>
    <w:rsid w:val="00350F90"/>
    <w:rsid w:val="0035467E"/>
    <w:rsid w:val="00361815"/>
    <w:rsid w:val="00370BE8"/>
    <w:rsid w:val="0037394B"/>
    <w:rsid w:val="003742DC"/>
    <w:rsid w:val="003757B4"/>
    <w:rsid w:val="00375D5C"/>
    <w:rsid w:val="003808D0"/>
    <w:rsid w:val="00383AF1"/>
    <w:rsid w:val="00385624"/>
    <w:rsid w:val="00386F8F"/>
    <w:rsid w:val="00390894"/>
    <w:rsid w:val="003A5371"/>
    <w:rsid w:val="003A6E30"/>
    <w:rsid w:val="003A72FB"/>
    <w:rsid w:val="003B0B60"/>
    <w:rsid w:val="003B14A8"/>
    <w:rsid w:val="003B6C75"/>
    <w:rsid w:val="003C3059"/>
    <w:rsid w:val="003C39DF"/>
    <w:rsid w:val="003C5099"/>
    <w:rsid w:val="003D25DC"/>
    <w:rsid w:val="003D5E98"/>
    <w:rsid w:val="003E0314"/>
    <w:rsid w:val="003E0545"/>
    <w:rsid w:val="003E1909"/>
    <w:rsid w:val="003E3804"/>
    <w:rsid w:val="003E3C7E"/>
    <w:rsid w:val="003E7A97"/>
    <w:rsid w:val="003F1184"/>
    <w:rsid w:val="003F2C18"/>
    <w:rsid w:val="003F2D7A"/>
    <w:rsid w:val="004006A6"/>
    <w:rsid w:val="00401CAF"/>
    <w:rsid w:val="00411AA1"/>
    <w:rsid w:val="00417FCD"/>
    <w:rsid w:val="004217B7"/>
    <w:rsid w:val="0042252E"/>
    <w:rsid w:val="004230A7"/>
    <w:rsid w:val="00427165"/>
    <w:rsid w:val="00433D79"/>
    <w:rsid w:val="00436BCE"/>
    <w:rsid w:val="00444F55"/>
    <w:rsid w:val="00445B3B"/>
    <w:rsid w:val="004516D0"/>
    <w:rsid w:val="00452D97"/>
    <w:rsid w:val="00454266"/>
    <w:rsid w:val="00455F70"/>
    <w:rsid w:val="00461A2A"/>
    <w:rsid w:val="00464FE9"/>
    <w:rsid w:val="004701E9"/>
    <w:rsid w:val="00473A5C"/>
    <w:rsid w:val="00476A2A"/>
    <w:rsid w:val="00476D11"/>
    <w:rsid w:val="00483127"/>
    <w:rsid w:val="004856C3"/>
    <w:rsid w:val="00491A48"/>
    <w:rsid w:val="00496C6C"/>
    <w:rsid w:val="004A3D1B"/>
    <w:rsid w:val="004A6656"/>
    <w:rsid w:val="004A6ABB"/>
    <w:rsid w:val="004B4CB7"/>
    <w:rsid w:val="004B57EA"/>
    <w:rsid w:val="004C5760"/>
    <w:rsid w:val="004E624E"/>
    <w:rsid w:val="00501879"/>
    <w:rsid w:val="00507BAF"/>
    <w:rsid w:val="00511525"/>
    <w:rsid w:val="0051358A"/>
    <w:rsid w:val="005208C7"/>
    <w:rsid w:val="00526C37"/>
    <w:rsid w:val="005473E3"/>
    <w:rsid w:val="005505F4"/>
    <w:rsid w:val="00562AA4"/>
    <w:rsid w:val="005643C2"/>
    <w:rsid w:val="00571253"/>
    <w:rsid w:val="00577D85"/>
    <w:rsid w:val="005952E1"/>
    <w:rsid w:val="005B3FA8"/>
    <w:rsid w:val="005C5E12"/>
    <w:rsid w:val="005D5189"/>
    <w:rsid w:val="005D7F62"/>
    <w:rsid w:val="005E19A7"/>
    <w:rsid w:val="005E1B79"/>
    <w:rsid w:val="005E2244"/>
    <w:rsid w:val="005E7C48"/>
    <w:rsid w:val="005F3999"/>
    <w:rsid w:val="005F5629"/>
    <w:rsid w:val="005F5725"/>
    <w:rsid w:val="00600239"/>
    <w:rsid w:val="00610695"/>
    <w:rsid w:val="006110E2"/>
    <w:rsid w:val="00611202"/>
    <w:rsid w:val="00611DC7"/>
    <w:rsid w:val="0061322C"/>
    <w:rsid w:val="00623CCE"/>
    <w:rsid w:val="00625780"/>
    <w:rsid w:val="00625A9D"/>
    <w:rsid w:val="00631DCC"/>
    <w:rsid w:val="00634737"/>
    <w:rsid w:val="00635731"/>
    <w:rsid w:val="006516B1"/>
    <w:rsid w:val="00654CF8"/>
    <w:rsid w:val="006727E0"/>
    <w:rsid w:val="00674765"/>
    <w:rsid w:val="0068345D"/>
    <w:rsid w:val="00684E6D"/>
    <w:rsid w:val="00693171"/>
    <w:rsid w:val="00693BF4"/>
    <w:rsid w:val="006952BE"/>
    <w:rsid w:val="006C0AFA"/>
    <w:rsid w:val="006C7735"/>
    <w:rsid w:val="006D52B9"/>
    <w:rsid w:val="006E6881"/>
    <w:rsid w:val="006F2B48"/>
    <w:rsid w:val="006F3159"/>
    <w:rsid w:val="006F4340"/>
    <w:rsid w:val="006F45D9"/>
    <w:rsid w:val="007031CF"/>
    <w:rsid w:val="007035FE"/>
    <w:rsid w:val="00703781"/>
    <w:rsid w:val="00707858"/>
    <w:rsid w:val="00717E77"/>
    <w:rsid w:val="007211BF"/>
    <w:rsid w:val="00723D1D"/>
    <w:rsid w:val="00732323"/>
    <w:rsid w:val="007536B8"/>
    <w:rsid w:val="00754C24"/>
    <w:rsid w:val="007651A9"/>
    <w:rsid w:val="00767B2C"/>
    <w:rsid w:val="0077029B"/>
    <w:rsid w:val="00780356"/>
    <w:rsid w:val="00795111"/>
    <w:rsid w:val="007A2F77"/>
    <w:rsid w:val="007A3602"/>
    <w:rsid w:val="007A5C95"/>
    <w:rsid w:val="007A7DE5"/>
    <w:rsid w:val="007B24E4"/>
    <w:rsid w:val="007B625D"/>
    <w:rsid w:val="007B6A70"/>
    <w:rsid w:val="007B7C1E"/>
    <w:rsid w:val="007D092B"/>
    <w:rsid w:val="007D0DB1"/>
    <w:rsid w:val="007D7C94"/>
    <w:rsid w:val="007E195F"/>
    <w:rsid w:val="007E2B1D"/>
    <w:rsid w:val="007E3B15"/>
    <w:rsid w:val="007F091D"/>
    <w:rsid w:val="007F6E1A"/>
    <w:rsid w:val="008004A2"/>
    <w:rsid w:val="00805C1D"/>
    <w:rsid w:val="008114C7"/>
    <w:rsid w:val="00815FAA"/>
    <w:rsid w:val="008238B3"/>
    <w:rsid w:val="00826ADE"/>
    <w:rsid w:val="0082758F"/>
    <w:rsid w:val="00835AA4"/>
    <w:rsid w:val="00842543"/>
    <w:rsid w:val="008448D3"/>
    <w:rsid w:val="00851FBF"/>
    <w:rsid w:val="008523D0"/>
    <w:rsid w:val="0086046E"/>
    <w:rsid w:val="00860E07"/>
    <w:rsid w:val="0086284E"/>
    <w:rsid w:val="008636BC"/>
    <w:rsid w:val="00870D29"/>
    <w:rsid w:val="00871B0E"/>
    <w:rsid w:val="00874C78"/>
    <w:rsid w:val="00883014"/>
    <w:rsid w:val="00884889"/>
    <w:rsid w:val="0088684B"/>
    <w:rsid w:val="00887676"/>
    <w:rsid w:val="00887CC6"/>
    <w:rsid w:val="00893CA9"/>
    <w:rsid w:val="00894039"/>
    <w:rsid w:val="008A52EC"/>
    <w:rsid w:val="008A716E"/>
    <w:rsid w:val="008B028E"/>
    <w:rsid w:val="008B586F"/>
    <w:rsid w:val="008C6CAF"/>
    <w:rsid w:val="008D2553"/>
    <w:rsid w:val="008D323C"/>
    <w:rsid w:val="008D4515"/>
    <w:rsid w:val="008E4FC1"/>
    <w:rsid w:val="008F4A4E"/>
    <w:rsid w:val="008F77FC"/>
    <w:rsid w:val="009011FB"/>
    <w:rsid w:val="00921A40"/>
    <w:rsid w:val="00932312"/>
    <w:rsid w:val="00932D54"/>
    <w:rsid w:val="00937D55"/>
    <w:rsid w:val="00953596"/>
    <w:rsid w:val="0095632A"/>
    <w:rsid w:val="00956C93"/>
    <w:rsid w:val="009607BD"/>
    <w:rsid w:val="009629DD"/>
    <w:rsid w:val="00962CD2"/>
    <w:rsid w:val="009630CD"/>
    <w:rsid w:val="009631B0"/>
    <w:rsid w:val="009728B0"/>
    <w:rsid w:val="0097339B"/>
    <w:rsid w:val="0098429D"/>
    <w:rsid w:val="0098691E"/>
    <w:rsid w:val="009878DD"/>
    <w:rsid w:val="00995936"/>
    <w:rsid w:val="0099619A"/>
    <w:rsid w:val="009A3CD3"/>
    <w:rsid w:val="009A60AC"/>
    <w:rsid w:val="009B2567"/>
    <w:rsid w:val="009B45DC"/>
    <w:rsid w:val="009C2A82"/>
    <w:rsid w:val="009C568C"/>
    <w:rsid w:val="009D4638"/>
    <w:rsid w:val="009D506A"/>
    <w:rsid w:val="009D5950"/>
    <w:rsid w:val="009E0E93"/>
    <w:rsid w:val="009E282D"/>
    <w:rsid w:val="009E4564"/>
    <w:rsid w:val="009E4FA2"/>
    <w:rsid w:val="009E5080"/>
    <w:rsid w:val="00A019FF"/>
    <w:rsid w:val="00A02A79"/>
    <w:rsid w:val="00A0625B"/>
    <w:rsid w:val="00A12D26"/>
    <w:rsid w:val="00A137DD"/>
    <w:rsid w:val="00A14DA3"/>
    <w:rsid w:val="00A15B3C"/>
    <w:rsid w:val="00A20090"/>
    <w:rsid w:val="00A22BC5"/>
    <w:rsid w:val="00A32F3A"/>
    <w:rsid w:val="00A3687D"/>
    <w:rsid w:val="00A52788"/>
    <w:rsid w:val="00A5640F"/>
    <w:rsid w:val="00A65FD5"/>
    <w:rsid w:val="00A67FA1"/>
    <w:rsid w:val="00A71177"/>
    <w:rsid w:val="00A76265"/>
    <w:rsid w:val="00A850EB"/>
    <w:rsid w:val="00A904EB"/>
    <w:rsid w:val="00A9369A"/>
    <w:rsid w:val="00A952A9"/>
    <w:rsid w:val="00A97FCF"/>
    <w:rsid w:val="00AA26A7"/>
    <w:rsid w:val="00AC2223"/>
    <w:rsid w:val="00AC328D"/>
    <w:rsid w:val="00AD0D7B"/>
    <w:rsid w:val="00AD2824"/>
    <w:rsid w:val="00AE459D"/>
    <w:rsid w:val="00AF0518"/>
    <w:rsid w:val="00AF4027"/>
    <w:rsid w:val="00AF423A"/>
    <w:rsid w:val="00B12452"/>
    <w:rsid w:val="00B12B76"/>
    <w:rsid w:val="00B14451"/>
    <w:rsid w:val="00B16150"/>
    <w:rsid w:val="00B16BA1"/>
    <w:rsid w:val="00B20474"/>
    <w:rsid w:val="00B2095D"/>
    <w:rsid w:val="00B378E8"/>
    <w:rsid w:val="00B432FE"/>
    <w:rsid w:val="00B46048"/>
    <w:rsid w:val="00B46463"/>
    <w:rsid w:val="00B52B5D"/>
    <w:rsid w:val="00B56F23"/>
    <w:rsid w:val="00B61D1C"/>
    <w:rsid w:val="00B850C6"/>
    <w:rsid w:val="00B873ED"/>
    <w:rsid w:val="00B90CDC"/>
    <w:rsid w:val="00B942D0"/>
    <w:rsid w:val="00B95887"/>
    <w:rsid w:val="00BA1B26"/>
    <w:rsid w:val="00BA32AD"/>
    <w:rsid w:val="00BB4CFA"/>
    <w:rsid w:val="00BB5314"/>
    <w:rsid w:val="00BB6065"/>
    <w:rsid w:val="00BB7563"/>
    <w:rsid w:val="00BC08D2"/>
    <w:rsid w:val="00BC241B"/>
    <w:rsid w:val="00BC78D4"/>
    <w:rsid w:val="00BD7690"/>
    <w:rsid w:val="00BE3F82"/>
    <w:rsid w:val="00C000C5"/>
    <w:rsid w:val="00C00F53"/>
    <w:rsid w:val="00C030E7"/>
    <w:rsid w:val="00C16D95"/>
    <w:rsid w:val="00C17A77"/>
    <w:rsid w:val="00C203FA"/>
    <w:rsid w:val="00C241C2"/>
    <w:rsid w:val="00C254F0"/>
    <w:rsid w:val="00C27F51"/>
    <w:rsid w:val="00C3135A"/>
    <w:rsid w:val="00C3268C"/>
    <w:rsid w:val="00C32DD0"/>
    <w:rsid w:val="00C35158"/>
    <w:rsid w:val="00C3661A"/>
    <w:rsid w:val="00C46936"/>
    <w:rsid w:val="00C4799B"/>
    <w:rsid w:val="00C50319"/>
    <w:rsid w:val="00C52579"/>
    <w:rsid w:val="00C53E0E"/>
    <w:rsid w:val="00C56F31"/>
    <w:rsid w:val="00C7723F"/>
    <w:rsid w:val="00C832B4"/>
    <w:rsid w:val="00CA0E1A"/>
    <w:rsid w:val="00CA7243"/>
    <w:rsid w:val="00CB0E0C"/>
    <w:rsid w:val="00CB13D8"/>
    <w:rsid w:val="00CC1716"/>
    <w:rsid w:val="00CC4973"/>
    <w:rsid w:val="00CC499B"/>
    <w:rsid w:val="00CC5F3C"/>
    <w:rsid w:val="00CD4D5A"/>
    <w:rsid w:val="00CE6137"/>
    <w:rsid w:val="00CE6946"/>
    <w:rsid w:val="00CF0835"/>
    <w:rsid w:val="00CF58F3"/>
    <w:rsid w:val="00CF7172"/>
    <w:rsid w:val="00D04E75"/>
    <w:rsid w:val="00D117A9"/>
    <w:rsid w:val="00D131FA"/>
    <w:rsid w:val="00D1406B"/>
    <w:rsid w:val="00D152C4"/>
    <w:rsid w:val="00D27B05"/>
    <w:rsid w:val="00D34C8E"/>
    <w:rsid w:val="00D4190A"/>
    <w:rsid w:val="00D41AB3"/>
    <w:rsid w:val="00D42724"/>
    <w:rsid w:val="00D53546"/>
    <w:rsid w:val="00D54802"/>
    <w:rsid w:val="00D6124D"/>
    <w:rsid w:val="00D657F9"/>
    <w:rsid w:val="00D75C79"/>
    <w:rsid w:val="00D75FA4"/>
    <w:rsid w:val="00D7609A"/>
    <w:rsid w:val="00D851A0"/>
    <w:rsid w:val="00D92EC6"/>
    <w:rsid w:val="00D95870"/>
    <w:rsid w:val="00DA5EA0"/>
    <w:rsid w:val="00DB254E"/>
    <w:rsid w:val="00DB2E93"/>
    <w:rsid w:val="00DB779D"/>
    <w:rsid w:val="00DC52FB"/>
    <w:rsid w:val="00DC73CA"/>
    <w:rsid w:val="00DD4A20"/>
    <w:rsid w:val="00DD6C12"/>
    <w:rsid w:val="00DE2902"/>
    <w:rsid w:val="00DE36FF"/>
    <w:rsid w:val="00DE4A0D"/>
    <w:rsid w:val="00DE4A33"/>
    <w:rsid w:val="00DF7AB4"/>
    <w:rsid w:val="00E00E65"/>
    <w:rsid w:val="00E022B9"/>
    <w:rsid w:val="00E044DE"/>
    <w:rsid w:val="00E04A0A"/>
    <w:rsid w:val="00E12ECB"/>
    <w:rsid w:val="00E21D36"/>
    <w:rsid w:val="00E273AF"/>
    <w:rsid w:val="00E3303C"/>
    <w:rsid w:val="00E36B0B"/>
    <w:rsid w:val="00E3726D"/>
    <w:rsid w:val="00E42A28"/>
    <w:rsid w:val="00E54841"/>
    <w:rsid w:val="00E5536F"/>
    <w:rsid w:val="00E6067D"/>
    <w:rsid w:val="00E61EF2"/>
    <w:rsid w:val="00E7569C"/>
    <w:rsid w:val="00E76F73"/>
    <w:rsid w:val="00E82CF8"/>
    <w:rsid w:val="00E9393F"/>
    <w:rsid w:val="00E94314"/>
    <w:rsid w:val="00E95BCD"/>
    <w:rsid w:val="00EB6992"/>
    <w:rsid w:val="00EC7996"/>
    <w:rsid w:val="00ED08D6"/>
    <w:rsid w:val="00EE06A5"/>
    <w:rsid w:val="00EE133D"/>
    <w:rsid w:val="00EE1777"/>
    <w:rsid w:val="00EE4374"/>
    <w:rsid w:val="00EE49B0"/>
    <w:rsid w:val="00EE64EB"/>
    <w:rsid w:val="00EE673B"/>
    <w:rsid w:val="00F00EC1"/>
    <w:rsid w:val="00F055C3"/>
    <w:rsid w:val="00F15DEB"/>
    <w:rsid w:val="00F32F86"/>
    <w:rsid w:val="00F3624F"/>
    <w:rsid w:val="00F3744D"/>
    <w:rsid w:val="00F4466F"/>
    <w:rsid w:val="00F45A22"/>
    <w:rsid w:val="00F45DAA"/>
    <w:rsid w:val="00F57A56"/>
    <w:rsid w:val="00F60448"/>
    <w:rsid w:val="00F628A4"/>
    <w:rsid w:val="00F650FB"/>
    <w:rsid w:val="00F728A9"/>
    <w:rsid w:val="00F8007F"/>
    <w:rsid w:val="00F877D9"/>
    <w:rsid w:val="00F90780"/>
    <w:rsid w:val="00F9204E"/>
    <w:rsid w:val="00F9226C"/>
    <w:rsid w:val="00FA614A"/>
    <w:rsid w:val="00FB0AFA"/>
    <w:rsid w:val="00FB45DA"/>
    <w:rsid w:val="00FC4D02"/>
    <w:rsid w:val="00FF3326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61D0D"/>
  <w15:docId w15:val="{22D54DD8-B149-4ADB-B1DD-3A5D1A8D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DE5"/>
  </w:style>
  <w:style w:type="paragraph" w:styleId="Nagwek1">
    <w:name w:val="heading 1"/>
    <w:basedOn w:val="Normalny"/>
    <w:next w:val="Normalny"/>
    <w:qFormat/>
    <w:rsid w:val="007A7DE5"/>
    <w:pPr>
      <w:keepNext/>
      <w:jc w:val="center"/>
      <w:outlineLvl w:val="0"/>
    </w:pPr>
    <w:rPr>
      <w:rFonts w:ascii="Informal011 L2" w:hAnsi="Informal011 L2"/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97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A7DE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B6034"/>
    <w:rPr>
      <w:sz w:val="16"/>
      <w:szCs w:val="24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8D45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515"/>
  </w:style>
  <w:style w:type="paragraph" w:styleId="Stopka">
    <w:name w:val="footer"/>
    <w:basedOn w:val="Normalny"/>
    <w:link w:val="StopkaZnak"/>
    <w:uiPriority w:val="99"/>
    <w:unhideWhenUsed/>
    <w:rsid w:val="008D45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515"/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97D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32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33237D"/>
    <w:rPr>
      <w:sz w:val="16"/>
      <w:szCs w:val="24"/>
      <w:lang w:val="de-DE"/>
    </w:rPr>
  </w:style>
  <w:style w:type="paragraph" w:styleId="HTML-wstpniesformatowany">
    <w:name w:val="HTML Preformatted"/>
    <w:basedOn w:val="Normalny"/>
    <w:link w:val="HTML-wstpniesformatowanyZnak"/>
    <w:rsid w:val="00AF4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F4027"/>
    <w:rPr>
      <w:rFonts w:ascii="Courier New" w:hAnsi="Courier New" w:cs="Courier New"/>
    </w:rPr>
  </w:style>
  <w:style w:type="character" w:customStyle="1" w:styleId="FontStyle14">
    <w:name w:val="Font Style14"/>
    <w:uiPriority w:val="99"/>
    <w:rsid w:val="006727E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FA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B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47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7A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7A56"/>
  </w:style>
  <w:style w:type="paragraph" w:customStyle="1" w:styleId="Pa1">
    <w:name w:val="Pa1"/>
    <w:basedOn w:val="Normalny"/>
    <w:next w:val="Normalny"/>
    <w:uiPriority w:val="99"/>
    <w:rsid w:val="000E4942"/>
    <w:pPr>
      <w:autoSpaceDE w:val="0"/>
      <w:autoSpaceDN w:val="0"/>
      <w:adjustRightInd w:val="0"/>
      <w:spacing w:line="261" w:lineRule="atLeast"/>
    </w:pPr>
    <w:rPr>
      <w:rFonts w:ascii="Source Sans Pro" w:eastAsiaTheme="minorHAnsi" w:hAnsi="Source Sans Pro" w:cstheme="minorBidi"/>
      <w:sz w:val="24"/>
      <w:szCs w:val="24"/>
      <w:lang w:eastAsia="en-US"/>
    </w:rPr>
  </w:style>
  <w:style w:type="paragraph" w:customStyle="1" w:styleId="Pa3">
    <w:name w:val="Pa3"/>
    <w:basedOn w:val="Normalny"/>
    <w:next w:val="Normalny"/>
    <w:uiPriority w:val="99"/>
    <w:rsid w:val="000E4942"/>
    <w:pPr>
      <w:autoSpaceDE w:val="0"/>
      <w:autoSpaceDN w:val="0"/>
      <w:adjustRightInd w:val="0"/>
      <w:spacing w:line="261" w:lineRule="atLeast"/>
    </w:pPr>
    <w:rPr>
      <w:rFonts w:ascii="Source Sans Pro" w:eastAsiaTheme="minorHAnsi" w:hAnsi="Source Sans Pro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sse.lidzbarkwarminski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1D041-6D5B-4ECE-BAFA-B49031C5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 OLSZTYN</dc:creator>
  <cp:lastModifiedBy>PSSE Lidzbark Warmiński - Adrianna Kielak</cp:lastModifiedBy>
  <cp:revision>151</cp:revision>
  <cp:lastPrinted>2025-06-10T11:03:00Z</cp:lastPrinted>
  <dcterms:created xsi:type="dcterms:W3CDTF">2019-03-15T11:13:00Z</dcterms:created>
  <dcterms:modified xsi:type="dcterms:W3CDTF">2025-06-10T11:03:00Z</dcterms:modified>
</cp:coreProperties>
</file>