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38DEE" w14:textId="77777777" w:rsidR="005F6D77" w:rsidRPr="004731C6" w:rsidRDefault="005F6D77" w:rsidP="005F6D77">
      <w:pPr>
        <w:spacing w:after="60" w:line="240" w:lineRule="auto"/>
        <w:ind w:left="7080"/>
        <w:rPr>
          <w:rFonts w:eastAsia="Times New Roman"/>
          <w:sz w:val="24"/>
          <w:szCs w:val="24"/>
          <w:lang w:eastAsia="pl-PL"/>
        </w:rPr>
      </w:pPr>
      <w:r w:rsidRPr="004731C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5</w:t>
      </w:r>
    </w:p>
    <w:p w14:paraId="28F89896" w14:textId="77777777" w:rsidR="005F6D77" w:rsidRPr="004731C6" w:rsidRDefault="005F6D77" w:rsidP="005F6D77">
      <w:pPr>
        <w:spacing w:after="6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4028403" w14:textId="77777777" w:rsidR="005F6D77" w:rsidRPr="00A808B2" w:rsidRDefault="005F6D77" w:rsidP="005F6D77">
      <w:pPr>
        <w:spacing w:after="60" w:line="240" w:lineRule="auto"/>
        <w:ind w:left="2124" w:firstLine="708"/>
        <w:rPr>
          <w:rFonts w:ascii="Times New Roman" w:eastAsia="Times New Roman" w:hAnsi="Times New Roman" w:cs="Times New Roman"/>
          <w:b/>
          <w:lang w:eastAsia="pl-PL"/>
        </w:rPr>
      </w:pPr>
      <w:r w:rsidRPr="00A808B2">
        <w:rPr>
          <w:rFonts w:ascii="Times New Roman" w:eastAsia="Times New Roman" w:hAnsi="Times New Roman" w:cs="Times New Roman"/>
          <w:b/>
          <w:lang w:eastAsia="pl-PL"/>
        </w:rPr>
        <w:t>Klauzula informacyjna</w:t>
      </w:r>
    </w:p>
    <w:p w14:paraId="4F8F58E8" w14:textId="77777777" w:rsidR="005F6D77" w:rsidRPr="00A808B2" w:rsidRDefault="005F6D77" w:rsidP="005F6D77">
      <w:pPr>
        <w:spacing w:before="120" w:after="120" w:line="276" w:lineRule="auto"/>
        <w:rPr>
          <w:rFonts w:ascii="Times New Roman" w:eastAsia="Times New Roman" w:hAnsi="Times New Roman" w:cs="Times New Roman"/>
          <w:lang w:eastAsia="pl-PL"/>
        </w:rPr>
      </w:pPr>
      <w:r w:rsidRPr="00A808B2">
        <w:rPr>
          <w:rFonts w:ascii="Times New Roman" w:eastAsia="Times New Roman" w:hAnsi="Times New Roman" w:cs="Times New Roman"/>
          <w:lang w:eastAsia="pl-PL"/>
        </w:rPr>
        <w:t>W związku z treścią art. 13 rozporządzenia Parlamentu Europejskiego i Rady (UE) 2016/679 z dnia 27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A808B2">
        <w:rPr>
          <w:rFonts w:ascii="Times New Roman" w:eastAsia="Times New Roman" w:hAnsi="Times New Roman" w:cs="Times New Roman"/>
          <w:lang w:eastAsia="pl-PL"/>
        </w:rPr>
        <w:t>kwietnia 2016 r. w sprawie ochrony osób fizycznych w związku z przetwarzaniem danych osobowych i w sprawie swobodnego przepływu takich danych oraz uchylenia dyrektywy 95/46/WE (ogólne rozporządzenie o ochronie danych), zwanego dalej RODO, Prokurator Okręgowy w Radomiu informuje, że:</w:t>
      </w:r>
    </w:p>
    <w:p w14:paraId="495292C0" w14:textId="77777777" w:rsidR="005F6D77" w:rsidRPr="00A808B2" w:rsidRDefault="005F6D77" w:rsidP="005F6D77">
      <w:pPr>
        <w:numPr>
          <w:ilvl w:val="0"/>
          <w:numId w:val="3"/>
        </w:numPr>
        <w:spacing w:before="120" w:after="120" w:line="276" w:lineRule="auto"/>
        <w:contextualSpacing/>
        <w:rPr>
          <w:rFonts w:ascii="Times New Roman" w:eastAsia="Lucida Sans Unicode" w:hAnsi="Times New Roman" w:cs="Times New Roman"/>
          <w:spacing w:val="-6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spacing w:val="-6"/>
          <w:kern w:val="1"/>
          <w:lang w:eastAsia="pl-PL"/>
        </w:rPr>
        <w:t xml:space="preserve">Administratorem </w:t>
      </w: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danych osobowych, w rozumieniu art. 4 pkt 7 RODO, jest Prokuratura Okręgowa w Radomiu z siedzibą przy ul. Malczewskiego 7 w Radomiu, tel. 48 368 07 00, e</w:t>
      </w:r>
      <w:r w:rsidRPr="00A808B2">
        <w:rPr>
          <w:rFonts w:ascii="Times New Roman" w:eastAsia="Lucida Sans Unicode" w:hAnsi="Times New Roman" w:cs="Times New Roman"/>
          <w:kern w:val="1"/>
          <w:lang w:eastAsia="pl-PL"/>
        </w:rPr>
        <w:noBreakHyphen/>
        <w:t>mail: prokuratura.okregowa@prokuratura.radom.pl</w:t>
      </w:r>
    </w:p>
    <w:p w14:paraId="7FD49AC0" w14:textId="77777777" w:rsidR="005F6D77" w:rsidRPr="00A808B2" w:rsidRDefault="005F6D77" w:rsidP="005F6D77">
      <w:pPr>
        <w:numPr>
          <w:ilvl w:val="0"/>
          <w:numId w:val="3"/>
        </w:numPr>
        <w:spacing w:before="120" w:after="120" w:line="276" w:lineRule="auto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Inspektorem ochrony danych jest Karolina Głowania, tel. 48 368 07 24, e</w:t>
      </w:r>
      <w:r w:rsidRPr="00A808B2">
        <w:rPr>
          <w:rFonts w:ascii="Times New Roman" w:eastAsia="Lucida Sans Unicode" w:hAnsi="Times New Roman" w:cs="Times New Roman"/>
          <w:kern w:val="1"/>
          <w:lang w:eastAsia="pl-PL"/>
        </w:rPr>
        <w:noBreakHyphen/>
        <w:t>mail:</w:t>
      </w:r>
      <w:r w:rsidRPr="00A808B2">
        <w:rPr>
          <w:rFonts w:ascii="Times New Roman" w:eastAsia="Lucida Sans Unicode" w:hAnsi="Times New Roman" w:cs="Times New Roman"/>
          <w:kern w:val="1"/>
          <w:lang w:eastAsia="pl-PL"/>
        </w:rPr>
        <w:br/>
        <w:t>porad.iod@prokuratura.gov.pl</w:t>
      </w:r>
    </w:p>
    <w:p w14:paraId="1A41B123" w14:textId="77777777" w:rsidR="005F6D77" w:rsidRPr="00A808B2" w:rsidRDefault="005F6D77" w:rsidP="005F6D77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Dane osobowe są pr</w:t>
      </w:r>
      <w:r>
        <w:rPr>
          <w:rFonts w:ascii="Times New Roman" w:eastAsia="Lucida Sans Unicode" w:hAnsi="Times New Roman" w:cs="Times New Roman"/>
          <w:kern w:val="1"/>
          <w:lang w:eastAsia="pl-PL"/>
        </w:rPr>
        <w:t>zetwarzane przez administratora (art. 6 ust. 1 lit. RODO).</w:t>
      </w:r>
    </w:p>
    <w:p w14:paraId="65354914" w14:textId="77777777" w:rsidR="005F6D77" w:rsidRPr="00A808B2" w:rsidRDefault="005F6D77" w:rsidP="005F6D7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w celu zawarcia i wykonania umowy – podstawą prawną przetwarzania jest niezbędność przetwarzania danych do zawarcia i wykonywania umowy – art. 6 ust. 1 lit. b RODO;</w:t>
      </w:r>
    </w:p>
    <w:p w14:paraId="48417B67" w14:textId="77777777" w:rsidR="005F6D77" w:rsidRPr="00A808B2" w:rsidRDefault="005F6D77" w:rsidP="005F6D7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w celu wypełnienia obowiązków prawnych ciążących na administratorze, wynikających z</w:t>
      </w:r>
      <w:r>
        <w:rPr>
          <w:rFonts w:ascii="Times New Roman" w:eastAsia="Lucida Sans Unicode" w:hAnsi="Times New Roman" w:cs="Times New Roman"/>
          <w:kern w:val="1"/>
          <w:lang w:eastAsia="pl-PL"/>
        </w:rPr>
        <w:t> </w:t>
      </w: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przepisów powszechnie obowiązujących, w tym prawa podatkowego – podstawą prawną przetwarzania jest niezbędność do wypełnienia obowiązku prawnego ciążącego na administratorze – art. 6 ust. 1 lit. c. RODO;</w:t>
      </w:r>
    </w:p>
    <w:p w14:paraId="1327F0EB" w14:textId="77777777" w:rsidR="005F6D77" w:rsidRPr="00A808B2" w:rsidRDefault="005F6D77" w:rsidP="005F6D7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w celu dochodzenia roszczeń lub obrony przed roszczeniami związanymi z zawartą umową – podstawą prawną przetwarzania jest niezbędność do wypełnienia obowiązku prawnego ciążącego na administratorze – art. 6 ust. 1 lit. c. RODO.</w:t>
      </w:r>
    </w:p>
    <w:p w14:paraId="7E521A52" w14:textId="77777777" w:rsidR="005F6D77" w:rsidRPr="00A808B2" w:rsidRDefault="005F6D77" w:rsidP="005F6D77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2EC8A969" w14:textId="77777777" w:rsidR="005F6D77" w:rsidRPr="00A808B2" w:rsidRDefault="005F6D77" w:rsidP="005F6D77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Osobie, której dane są przetwarzane przysługuje prawo:</w:t>
      </w:r>
    </w:p>
    <w:p w14:paraId="6317F117" w14:textId="77777777" w:rsidR="005F6D77" w:rsidRPr="00A808B2" w:rsidRDefault="005F6D77" w:rsidP="005F6D77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dostępu do treści swoich danych osobowych, żądania ich sprostowania lub usunięcia, na</w:t>
      </w:r>
      <w:r>
        <w:rPr>
          <w:rFonts w:ascii="Times New Roman" w:eastAsia="Lucida Sans Unicode" w:hAnsi="Times New Roman" w:cs="Times New Roman"/>
          <w:kern w:val="1"/>
          <w:lang w:eastAsia="pl-PL"/>
        </w:rPr>
        <w:t> </w:t>
      </w: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zasadach określonych w art. 15 – 17 RODO;</w:t>
      </w:r>
    </w:p>
    <w:p w14:paraId="2888F84B" w14:textId="77777777" w:rsidR="005F6D77" w:rsidRPr="00A808B2" w:rsidRDefault="005F6D77" w:rsidP="005F6D77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ograniczenia przetwarzania danych, w przypadkach określonych w art. 18 RODO;</w:t>
      </w:r>
    </w:p>
    <w:p w14:paraId="29AA0F2B" w14:textId="77777777" w:rsidR="005F6D77" w:rsidRPr="00A808B2" w:rsidRDefault="005F6D77" w:rsidP="005F6D77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przenoszenia danych, na zasadach określonych w art. 20 RODO tj. do otrzymania przez osobę, której dane dotyczą od administratora danych osobowych jej dotyczących, w</w:t>
      </w:r>
      <w:r>
        <w:rPr>
          <w:rFonts w:ascii="Times New Roman" w:eastAsia="Lucida Sans Unicode" w:hAnsi="Times New Roman" w:cs="Times New Roman"/>
          <w:kern w:val="1"/>
          <w:lang w:eastAsia="pl-PL"/>
        </w:rPr>
        <w:t> </w:t>
      </w: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ustrukturyzowanym, powszechnie używanym formacie nadającym się do odczytu maszynowego;</w:t>
      </w:r>
    </w:p>
    <w:p w14:paraId="7C14A7C1" w14:textId="77777777" w:rsidR="005F6D77" w:rsidRPr="00A808B2" w:rsidRDefault="005F6D77" w:rsidP="005F6D77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wniesienia skargi do Prezesa Urzędu Ochrony Danych Osobowych.</w:t>
      </w:r>
    </w:p>
    <w:p w14:paraId="3F748DBA" w14:textId="77777777" w:rsidR="005F6D77" w:rsidRPr="00A808B2" w:rsidRDefault="005F6D77" w:rsidP="005F6D77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 xml:space="preserve">W celu skorzystania z praw, o których mowa w pkt 5 </w:t>
      </w:r>
      <w:proofErr w:type="spellStart"/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ppk</w:t>
      </w:r>
      <w:proofErr w:type="spellEnd"/>
      <w:r w:rsidRPr="00A808B2">
        <w:rPr>
          <w:rFonts w:ascii="Times New Roman" w:eastAsia="Lucida Sans Unicode" w:hAnsi="Times New Roman" w:cs="Times New Roman"/>
          <w:kern w:val="1"/>
          <w:lang w:eastAsia="pl-PL"/>
        </w:rPr>
        <w:t xml:space="preserve"> 1 – 3 należy skontaktować się z</w:t>
      </w:r>
      <w:r>
        <w:rPr>
          <w:rFonts w:ascii="Times New Roman" w:eastAsia="Lucida Sans Unicode" w:hAnsi="Times New Roman" w:cs="Times New Roman"/>
          <w:kern w:val="1"/>
          <w:lang w:eastAsia="pl-PL"/>
        </w:rPr>
        <w:t> </w:t>
      </w: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administratorem lub inspektorem ochrony danych, korzystając ze wskazanych wyżej danych kontaktowych.</w:t>
      </w:r>
    </w:p>
    <w:p w14:paraId="756DE0B9" w14:textId="77777777" w:rsidR="005F6D77" w:rsidRDefault="005F6D77" w:rsidP="005F6D77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Podanie danych osobowych jest konieczne do zawarcia i wykonywania umowy. Odmowa podania danych osobowych uniemożliwia zawarcie umowy.</w:t>
      </w:r>
    </w:p>
    <w:p w14:paraId="13531657" w14:textId="77777777" w:rsidR="005F6D77" w:rsidRDefault="005F6D77" w:rsidP="005F6D77">
      <w:pPr>
        <w:spacing w:after="0" w:line="276" w:lineRule="auto"/>
        <w:ind w:left="360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</w:p>
    <w:p w14:paraId="758CC844" w14:textId="77777777" w:rsidR="005F6D77" w:rsidRDefault="005F6D77" w:rsidP="005F6D77">
      <w:pPr>
        <w:spacing w:after="0" w:line="276" w:lineRule="auto"/>
        <w:ind w:left="360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</w:p>
    <w:p w14:paraId="34EBCF8A" w14:textId="77777777" w:rsidR="005F6D77" w:rsidRDefault="005F6D77" w:rsidP="005F6D77">
      <w:pPr>
        <w:spacing w:after="0" w:line="276" w:lineRule="auto"/>
        <w:ind w:left="4956"/>
        <w:contextualSpacing/>
        <w:jc w:val="center"/>
        <w:rPr>
          <w:rFonts w:ascii="Times New Roman" w:eastAsia="Lucida Sans Unicode" w:hAnsi="Times New Roman" w:cs="Times New Roman"/>
          <w:kern w:val="1"/>
          <w:lang w:eastAsia="pl-PL"/>
        </w:rPr>
      </w:pPr>
      <w:r>
        <w:rPr>
          <w:rFonts w:ascii="Times New Roman" w:eastAsia="Lucida Sans Unicode" w:hAnsi="Times New Roman" w:cs="Times New Roman"/>
          <w:kern w:val="1"/>
          <w:lang w:eastAsia="pl-PL"/>
        </w:rPr>
        <w:t>………………………………………………..</w:t>
      </w:r>
    </w:p>
    <w:p w14:paraId="5585BE45" w14:textId="77777777" w:rsidR="005F6D77" w:rsidRPr="00A808B2" w:rsidRDefault="005F6D77" w:rsidP="005F6D77">
      <w:pPr>
        <w:spacing w:after="0" w:line="276" w:lineRule="auto"/>
        <w:ind w:left="4956"/>
        <w:contextualSpacing/>
        <w:jc w:val="center"/>
        <w:rPr>
          <w:rFonts w:ascii="Times New Roman" w:eastAsia="Lucida Sans Unicode" w:hAnsi="Times New Roman" w:cs="Times New Roman"/>
          <w:kern w:val="1"/>
          <w:lang w:eastAsia="pl-PL"/>
        </w:rPr>
      </w:pPr>
      <w:r>
        <w:rPr>
          <w:rFonts w:ascii="Times New Roman" w:eastAsia="Lucida Sans Unicode" w:hAnsi="Times New Roman" w:cs="Times New Roman"/>
          <w:kern w:val="1"/>
          <w:lang w:eastAsia="pl-PL"/>
        </w:rPr>
        <w:t>(podpis)</w:t>
      </w:r>
    </w:p>
    <w:p w14:paraId="4F997571" w14:textId="77777777" w:rsidR="007D2A88" w:rsidRDefault="007D2A88"/>
    <w:sectPr w:rsidR="007D2A88" w:rsidSect="005F6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3892F51"/>
    <w:multiLevelType w:val="multilevel"/>
    <w:tmpl w:val="DB701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trike w:val="0"/>
        <w:dstrike w:val="0"/>
        <w:sz w:val="26"/>
        <w:szCs w:val="26"/>
        <w:u w:val="none"/>
        <w:effect w:val="none"/>
      </w:rPr>
    </w:lvl>
    <w:lvl w:ilvl="1">
      <w:numFmt w:val="decimal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numFmt w:val="decimal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889266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517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3429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77"/>
    <w:rsid w:val="005F6D77"/>
    <w:rsid w:val="007474CB"/>
    <w:rsid w:val="007D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C3081"/>
  <w15:chartTrackingRefBased/>
  <w15:docId w15:val="{5B954110-2E96-4B51-BBC3-736A67BB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D7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Krzyżanowska Barbara (PO Radom)</dc:creator>
  <cp:keywords/>
  <dc:description/>
  <cp:lastModifiedBy>Krzyżanowska Barbara (PO Radom)</cp:lastModifiedBy>
  <cp:revision>1</cp:revision>
  <dcterms:created xsi:type="dcterms:W3CDTF">2024-02-16T10:00:00Z</dcterms:created>
  <dcterms:modified xsi:type="dcterms:W3CDTF">2024-02-16T10:01:00Z</dcterms:modified>
</cp:coreProperties>
</file>