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25" w:rsidRPr="008508E4" w:rsidRDefault="00112A25" w:rsidP="00112A25">
      <w:pPr>
        <w:spacing w:after="200" w:line="276" w:lineRule="auto"/>
        <w:jc w:val="center"/>
        <w:rPr>
          <w:rFonts w:ascii="Arial" w:eastAsia="Calibri" w:hAnsi="Arial" w:cs="Arial"/>
          <w:b/>
          <w:vertAlign w:val="superscript"/>
          <w:lang w:eastAsia="pl-PL"/>
        </w:rPr>
      </w:pPr>
      <w:r w:rsidRPr="008508E4">
        <w:rPr>
          <w:rFonts w:ascii="Arial" w:eastAsia="Calibri" w:hAnsi="Arial" w:cs="Arial"/>
          <w:b/>
          <w:lang w:eastAsia="pl-PL"/>
        </w:rPr>
        <w:t xml:space="preserve">Zbiorcza informacja o petycjach rozpatrzonych </w:t>
      </w:r>
      <w:r w:rsidRPr="008508E4">
        <w:rPr>
          <w:rFonts w:ascii="Arial" w:eastAsia="Calibri" w:hAnsi="Arial" w:cs="Arial"/>
          <w:b/>
          <w:lang w:eastAsia="pl-PL"/>
        </w:rPr>
        <w:br/>
      </w:r>
      <w:r>
        <w:rPr>
          <w:rFonts w:ascii="Arial" w:eastAsia="Calibri" w:hAnsi="Arial" w:cs="Arial"/>
          <w:b/>
          <w:lang w:eastAsia="pl-PL"/>
        </w:rPr>
        <w:t xml:space="preserve">   </w:t>
      </w:r>
      <w:r w:rsidRPr="008508E4">
        <w:rPr>
          <w:rFonts w:ascii="Arial" w:eastAsia="Calibri" w:hAnsi="Arial" w:cs="Arial"/>
          <w:b/>
          <w:lang w:eastAsia="pl-PL"/>
        </w:rPr>
        <w:t>w Ministerstwie Aktywów Państwowych w 202</w:t>
      </w:r>
      <w:r>
        <w:rPr>
          <w:rFonts w:ascii="Arial" w:eastAsia="Calibri" w:hAnsi="Arial" w:cs="Arial"/>
          <w:b/>
          <w:lang w:eastAsia="pl-PL"/>
        </w:rPr>
        <w:t>1</w:t>
      </w:r>
      <w:r w:rsidRPr="008508E4">
        <w:rPr>
          <w:rFonts w:ascii="Arial" w:eastAsia="Calibri" w:hAnsi="Arial" w:cs="Arial"/>
          <w:b/>
          <w:lang w:eastAsia="pl-PL"/>
        </w:rPr>
        <w:t xml:space="preserve"> r.</w:t>
      </w:r>
    </w:p>
    <w:p w:rsidR="00112A25" w:rsidRPr="008508E4" w:rsidRDefault="00112A25" w:rsidP="00112A25">
      <w:pPr>
        <w:spacing w:after="0" w:line="240" w:lineRule="auto"/>
        <w:jc w:val="both"/>
        <w:rPr>
          <w:rFonts w:ascii="Arial" w:eastAsia="Calibri" w:hAnsi="Arial" w:cs="Arial"/>
          <w:b/>
          <w:lang w:eastAsia="pl-PL"/>
        </w:rPr>
      </w:pPr>
    </w:p>
    <w:p w:rsidR="00112A25" w:rsidRPr="008508E4" w:rsidRDefault="00112A25" w:rsidP="00112A25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Petycje rozpatrywano w trybie określonym przepisami ustawy z dnia 11 lipca 2014 r. </w:t>
      </w:r>
      <w:r w:rsidRPr="008508E4">
        <w:rPr>
          <w:rFonts w:ascii="Arial" w:eastAsia="Calibri" w:hAnsi="Arial" w:cs="Arial"/>
          <w:i/>
          <w:sz w:val="20"/>
          <w:szCs w:val="20"/>
          <w:lang w:eastAsia="pl-PL"/>
        </w:rPr>
        <w:t>o petycjach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br/>
      </w:r>
      <w:r w:rsidRPr="008508E4">
        <w:rPr>
          <w:rFonts w:ascii="Arial" w:eastAsia="Calibri" w:hAnsi="Arial" w:cs="Arial"/>
          <w:i/>
          <w:sz w:val="20"/>
          <w:szCs w:val="20"/>
          <w:lang w:eastAsia="pl-PL"/>
        </w:rPr>
        <w:t>( t. j. Dz.U. z 2018 r. poz. 870),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 zwanej dalej ustawą.</w:t>
      </w:r>
    </w:p>
    <w:p w:rsidR="00112A25" w:rsidRPr="000D39F4" w:rsidRDefault="00112A25" w:rsidP="00112A25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sz w:val="20"/>
          <w:szCs w:val="20"/>
          <w:lang w:eastAsia="pl-PL"/>
        </w:rPr>
        <w:t>Informacja została opracowana stosownie do przepisu art. 14 ustawy, który stanowi, że podmiot właściwy do rozpatrzenia petycji, corocznie, w terminie do dnia 30 czerwca, umieszcza na swojej stronie internetowej zbiorczą informację o petycjach rozpatrzonych w roku poprzednim.</w:t>
      </w:r>
    </w:p>
    <w:p w:rsidR="00112A25" w:rsidRPr="008508E4" w:rsidRDefault="00112A25" w:rsidP="00112A25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>W 202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>1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 r. do Ministerstwa Aktywów Państwowych wpłynęł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>y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 łącznie </w:t>
      </w:r>
      <w:r w:rsidRPr="004C0EC1">
        <w:rPr>
          <w:rFonts w:ascii="Arial" w:eastAsia="Calibri" w:hAnsi="Arial" w:cs="Arial"/>
          <w:b/>
          <w:sz w:val="20"/>
          <w:szCs w:val="20"/>
          <w:lang w:eastAsia="pl-PL"/>
        </w:rPr>
        <w:t xml:space="preserve">22 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>petycj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>e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>, z których:</w:t>
      </w:r>
    </w:p>
    <w:p w:rsidR="00112A25" w:rsidRPr="008508E4" w:rsidRDefault="00112A25" w:rsidP="00112A25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C0EC1">
        <w:rPr>
          <w:rFonts w:ascii="Arial" w:eastAsia="Calibri" w:hAnsi="Arial" w:cs="Arial"/>
          <w:sz w:val="20"/>
          <w:szCs w:val="20"/>
          <w:lang w:eastAsia="pl-PL"/>
        </w:rPr>
        <w:t>11 r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>ozpatrzono w Ministerstwie Aktywów Państwowych,</w:t>
      </w:r>
    </w:p>
    <w:p w:rsidR="00112A25" w:rsidRPr="008508E4" w:rsidRDefault="00112A25" w:rsidP="00112A25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54C35">
        <w:rPr>
          <w:rFonts w:ascii="Arial" w:eastAsia="Calibri" w:hAnsi="Arial" w:cs="Arial"/>
          <w:sz w:val="20"/>
          <w:szCs w:val="20"/>
          <w:lang w:eastAsia="pl-PL"/>
        </w:rPr>
        <w:t>11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 na podstawie art. 6 ust.1 ustawy przekazano do podmiotów właściwych do  ich rozpatrzenia, informując o tym wnoszących petycje.</w:t>
      </w:r>
    </w:p>
    <w:p w:rsidR="00112A25" w:rsidRPr="008508E4" w:rsidRDefault="00112A25" w:rsidP="00112A25">
      <w:pPr>
        <w:spacing w:after="200" w:line="24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112A25" w:rsidRPr="008508E4" w:rsidRDefault="00112A25" w:rsidP="00112A25">
      <w:pPr>
        <w:spacing w:after="200" w:line="240" w:lineRule="auto"/>
        <w:jc w:val="center"/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</w:pP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Zestawienie petycji rozpatrzonych 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br/>
        <w:t>w Ministerstwie Aktywów Państwowych w 202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>1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 r.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379"/>
        <w:gridCol w:w="2410"/>
      </w:tblGrid>
      <w:tr w:rsidR="00112A25" w:rsidRPr="008508E4" w:rsidTr="00AE7CE6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>Data wpływu</w:t>
            </w:r>
          </w:p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 xml:space="preserve">petycji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 xml:space="preserve">Przedmiot petycji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>Sposób załatwienia petycji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30.04.2020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533CBF" w:rsidRDefault="00112A25" w:rsidP="00AE7CE6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Petycja w sprawie podjęcia inicjatywy ustawodawczej dla  doprecyzowania  przepisu art. 99  ustawy z dnia 16 kwietnia 2020 r.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0D39F4">
              <w:rPr>
                <w:rStyle w:val="markedcontent"/>
                <w:rFonts w:ascii="Arial" w:hAnsi="Arial" w:cs="Arial"/>
                <w:sz w:val="20"/>
                <w:szCs w:val="20"/>
              </w:rPr>
              <w:t>o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 </w:t>
            </w:r>
            <w:r w:rsidRPr="000D39F4">
              <w:rPr>
                <w:rStyle w:val="markedcontent"/>
                <w:rFonts w:ascii="Arial" w:hAnsi="Arial" w:cs="Arial"/>
                <w:sz w:val="20"/>
                <w:szCs w:val="20"/>
              </w:rPr>
              <w:t>szczególnych</w:t>
            </w:r>
            <w:r>
              <w:rPr>
                <w:sz w:val="20"/>
                <w:szCs w:val="20"/>
              </w:rPr>
              <w:t xml:space="preserve"> </w:t>
            </w:r>
            <w:r w:rsidRPr="000D39F4">
              <w:rPr>
                <w:rStyle w:val="markedcontent"/>
                <w:rFonts w:ascii="Arial" w:hAnsi="Arial" w:cs="Arial"/>
                <w:sz w:val="20"/>
                <w:szCs w:val="20"/>
              </w:rPr>
              <w:t>instrumentach wsparcia w zwią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zku </w:t>
            </w:r>
            <w:r w:rsidRPr="000D39F4">
              <w:rPr>
                <w:rStyle w:val="markedcontent"/>
                <w:rFonts w:ascii="Arial" w:hAnsi="Arial" w:cs="Arial"/>
                <w:sz w:val="20"/>
                <w:szCs w:val="20"/>
              </w:rPr>
              <w:t>z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 </w:t>
            </w:r>
            <w:r w:rsidRPr="000D39F4">
              <w:rPr>
                <w:rStyle w:val="markedcontent"/>
                <w:rFonts w:ascii="Arial" w:hAnsi="Arial" w:cs="Arial"/>
                <w:sz w:val="20"/>
                <w:szCs w:val="20"/>
              </w:rPr>
              <w:t>rozprzestrzenia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D39F4">
              <w:rPr>
                <w:rStyle w:val="markedcontent"/>
                <w:rFonts w:ascii="Arial" w:hAnsi="Arial" w:cs="Arial"/>
                <w:sz w:val="20"/>
                <w:szCs w:val="20"/>
              </w:rPr>
              <w:t>niem</w:t>
            </w:r>
            <w:proofErr w:type="spellEnd"/>
            <w:r w:rsidRPr="000D39F4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się wirusa </w:t>
            </w:r>
            <w:proofErr w:type="spellStart"/>
            <w:r w:rsidRPr="000D39F4">
              <w:rPr>
                <w:rStyle w:val="markedcontent"/>
                <w:rFonts w:ascii="Arial" w:hAnsi="Arial" w:cs="Arial"/>
                <w:sz w:val="20"/>
                <w:szCs w:val="20"/>
              </w:rPr>
              <w:t>SARSCoV</w:t>
            </w:r>
            <w:proofErr w:type="spellEnd"/>
            <w:r w:rsidRPr="000D39F4">
              <w:rPr>
                <w:rStyle w:val="markedcontent"/>
                <w:rFonts w:ascii="Arial" w:hAnsi="Arial" w:cs="Arial"/>
                <w:sz w:val="20"/>
                <w:szCs w:val="20"/>
              </w:rPr>
              <w:t>- 2 (Dz. U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  <w:r w:rsidRPr="000D39F4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z 2020 r. poz. 695)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Udzielono odpowiedzi pismem z 27.01.2021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05.01.2021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Default="00112A25" w:rsidP="00AE7CE6">
            <w:pPr>
              <w:spacing w:before="100" w:beforeAutospacing="1" w:after="100" w:afterAutospacing="1" w:line="24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Petycja w sprawie dokumentowania obiegu przesyłek i dokumentów.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30.03.2021 r. 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533CB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>23.02.2021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533CBF" w:rsidRDefault="00112A25" w:rsidP="00AE7CE6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>Petycja wnosząca o dokonanie zmiany § 2-4 rozporządzenia Rady Ministrów z dnia 2 lipca 1990 r. w sprawie powierzenia wykonywania niektórych zadań oraz uprawnień Wspólnoty Węgla Kamiennego oraz Wspólnoty Energetyki i Węgla Brunatnego organom administracji państwowej (Dz. U. Nr 46, poz. 270).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33CBF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Pr="00533CBF">
              <w:rPr>
                <w:rFonts w:ascii="Arial" w:hAnsi="Arial" w:cs="Arial"/>
                <w:sz w:val="20"/>
                <w:szCs w:val="20"/>
              </w:rPr>
              <w:t>6.05.2021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533CB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>23.02.2021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533CBF" w:rsidRDefault="00112A25" w:rsidP="00AE7CE6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 xml:space="preserve">Petycja wnosząca o dokonanie zmiany § 4 ust. 4, § 7, § 13 ust 3 i § 14 ust. 1, § 16 oraz § 17 ust. 2 i § 18 ust. 1 rozporządzenia Rady Ministrów z dnia 30 grudnia </w:t>
            </w:r>
            <w:r w:rsidRPr="00533CBF">
              <w:rPr>
                <w:rFonts w:ascii="Arial" w:hAnsi="Arial" w:cs="Arial"/>
                <w:sz w:val="20"/>
                <w:szCs w:val="20"/>
              </w:rPr>
              <w:lastRenderedPageBreak/>
              <w:t xml:space="preserve">1981 r. w sprawie szczególnych przywilejów dla pracowników górnictwa - Karta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33CBF">
              <w:rPr>
                <w:rFonts w:ascii="Arial" w:hAnsi="Arial" w:cs="Arial"/>
                <w:sz w:val="20"/>
                <w:szCs w:val="20"/>
              </w:rPr>
              <w:t xml:space="preserve">órnika (Dz. U. z 1982 r. Nr 2, poz. 13, z </w:t>
            </w:r>
            <w:proofErr w:type="spellStart"/>
            <w:r w:rsidRPr="00533CBF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533CBF">
              <w:rPr>
                <w:rFonts w:ascii="Arial" w:hAnsi="Arial" w:cs="Arial"/>
                <w:sz w:val="20"/>
                <w:szCs w:val="20"/>
              </w:rPr>
              <w:t>. zm.).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533CBF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33CBF">
              <w:rPr>
                <w:rFonts w:ascii="Arial" w:eastAsia="Calibri" w:hAnsi="Arial" w:cs="Arial"/>
                <w:sz w:val="20"/>
                <w:szCs w:val="20"/>
              </w:rPr>
              <w:lastRenderedPageBreak/>
              <w:t>Udzielono odpowiedzi pismem z</w:t>
            </w:r>
            <w:r w:rsidRPr="00533CBF">
              <w:rPr>
                <w:rFonts w:ascii="Arial" w:hAnsi="Arial" w:cs="Arial"/>
                <w:sz w:val="20"/>
                <w:szCs w:val="20"/>
              </w:rPr>
              <w:t xml:space="preserve"> 6.05.2021 r. </w:t>
            </w:r>
            <w:r w:rsidRPr="00533CB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31.03.2021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 xml:space="preserve">Petycja </w:t>
            </w:r>
            <w:r>
              <w:rPr>
                <w:rFonts w:ascii="Arial" w:hAnsi="Arial" w:cs="Arial"/>
                <w:sz w:val="20"/>
                <w:szCs w:val="20"/>
              </w:rPr>
              <w:t>w sprawie</w:t>
            </w:r>
            <w:r w:rsidRPr="00533CBF">
              <w:rPr>
                <w:rFonts w:ascii="Arial" w:hAnsi="Arial" w:cs="Arial"/>
                <w:sz w:val="20"/>
                <w:szCs w:val="20"/>
              </w:rPr>
              <w:t xml:space="preserve"> montażu skrzynek na paczki.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Udzielono odpowiedzi pismem z 8.07.2021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533CB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533CBF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33CBF">
              <w:rPr>
                <w:rFonts w:ascii="Arial" w:hAnsi="Arial" w:cs="Arial"/>
                <w:sz w:val="20"/>
                <w:szCs w:val="20"/>
              </w:rPr>
              <w:t>.2021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before="100" w:beforeAutospacing="1" w:after="100" w:afterAutospacing="1" w:line="25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 xml:space="preserve">Petycja </w:t>
            </w: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533CBF">
              <w:rPr>
                <w:rFonts w:ascii="Arial" w:hAnsi="Arial" w:cs="Arial"/>
                <w:sz w:val="20"/>
                <w:szCs w:val="20"/>
              </w:rPr>
              <w:t>reklamowania usługi pocztowej.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33CBF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>
              <w:rPr>
                <w:rFonts w:ascii="Arial" w:eastAsia="Calibri" w:hAnsi="Arial" w:cs="Arial"/>
                <w:sz w:val="20"/>
                <w:szCs w:val="20"/>
              </w:rPr>
              <w:t>8.07</w:t>
            </w:r>
            <w:r w:rsidRPr="00533CBF">
              <w:rPr>
                <w:rFonts w:ascii="Arial" w:eastAsia="Calibri" w:hAnsi="Arial" w:cs="Arial"/>
                <w:sz w:val="20"/>
                <w:szCs w:val="20"/>
              </w:rPr>
              <w:t>.2021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33CB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02.06.2022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w sprawie usług pocztowych dla niepełnosprawnych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33CBF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>
              <w:rPr>
                <w:rFonts w:ascii="Arial" w:eastAsia="Calibri" w:hAnsi="Arial" w:cs="Arial"/>
                <w:sz w:val="20"/>
                <w:szCs w:val="20"/>
              </w:rPr>
              <w:t>27</w:t>
            </w:r>
            <w:r w:rsidRPr="00533CBF">
              <w:rPr>
                <w:rFonts w:ascii="Arial" w:eastAsia="Calibri" w:hAnsi="Arial" w:cs="Arial"/>
                <w:sz w:val="20"/>
                <w:szCs w:val="20"/>
              </w:rPr>
              <w:t>.07.2021 r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DE5550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DE555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DE5550" w:rsidRDefault="00112A25" w:rsidP="00AE7CE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E5550">
              <w:rPr>
                <w:rFonts w:ascii="Arial" w:hAnsi="Arial" w:cs="Arial"/>
                <w:sz w:val="20"/>
                <w:szCs w:val="20"/>
              </w:rPr>
              <w:t>9.06.2021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DE5550" w:rsidRDefault="00112A25" w:rsidP="00AE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550">
              <w:rPr>
                <w:rFonts w:ascii="Arial" w:hAnsi="Arial" w:cs="Arial"/>
                <w:sz w:val="20"/>
                <w:szCs w:val="20"/>
              </w:rPr>
              <w:t>Petycja w sprawie współodpowiedzialności za przyszłość i rozwój branż w procesie transformacji gospodarczej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DE5550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E5550">
              <w:rPr>
                <w:rFonts w:ascii="Arial" w:eastAsia="Calibri" w:hAnsi="Arial" w:cs="Arial"/>
                <w:sz w:val="20"/>
                <w:szCs w:val="20"/>
              </w:rPr>
              <w:t>Udzielono odpowiedzi pismem z 3.08.2021r.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DE5550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DE5550" w:rsidRDefault="00112A25" w:rsidP="00AE7CE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>26.08.2021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DE5550" w:rsidRDefault="00112A25" w:rsidP="00AE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>Petycja w sprawie wyegzekwowania od organów administracji publicznej oraz przedsiębiorstwa Polskie Koleje Państwowe Spółka Akcyjna przestrzegania postanowień przepisów ustawy o ochronie zabytków i opiece nad zabytkami.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DE5550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33CBF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533CBF">
              <w:rPr>
                <w:rFonts w:ascii="Arial" w:hAnsi="Arial" w:cs="Arial"/>
                <w:sz w:val="20"/>
                <w:szCs w:val="20"/>
              </w:rPr>
              <w:t>6.11.2021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Pr="00533CB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33CBF">
              <w:rPr>
                <w:rFonts w:ascii="Arial" w:hAnsi="Arial" w:cs="Arial"/>
                <w:sz w:val="20"/>
                <w:szCs w:val="20"/>
              </w:rPr>
              <w:t>.10.2021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318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Petycja w sprawie dokonania zmian w ustawie o komercjalizacji i niektórych uprawnieniach pracowników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(Dz. U. z 2021 r. poz. 425 z 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 zm.)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33CBF">
              <w:rPr>
                <w:rFonts w:ascii="Arial" w:eastAsia="Calibri" w:hAnsi="Arial" w:cs="Arial"/>
                <w:sz w:val="20"/>
                <w:szCs w:val="20"/>
              </w:rPr>
              <w:t>Udzielono odpowiedzi pismem z 1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533CBF">
              <w:rPr>
                <w:rFonts w:ascii="Arial" w:eastAsia="Calibri" w:hAnsi="Arial" w:cs="Arial"/>
                <w:sz w:val="20"/>
                <w:szCs w:val="20"/>
              </w:rPr>
              <w:t>.12.2021 r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>15.11.2021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CBF">
              <w:rPr>
                <w:rFonts w:ascii="Arial" w:hAnsi="Arial" w:cs="Arial"/>
                <w:sz w:val="20"/>
                <w:szCs w:val="20"/>
              </w:rPr>
              <w:t>Petycja w sprawie zachowania rampy kolejowej w Falenicy – materialnego świadectwa historii zagłady polskich Żydów.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33CBF">
              <w:rPr>
                <w:rFonts w:ascii="Arial" w:eastAsia="Calibri" w:hAnsi="Arial" w:cs="Arial"/>
                <w:sz w:val="20"/>
                <w:szCs w:val="20"/>
              </w:rPr>
              <w:t>Udzielono odpowiedzi pismem z 25.01.2022 r.</w:t>
            </w:r>
          </w:p>
        </w:tc>
      </w:tr>
    </w:tbl>
    <w:p w:rsidR="00112A25" w:rsidRPr="008508E4" w:rsidRDefault="00112A25" w:rsidP="00112A25">
      <w:pPr>
        <w:spacing w:after="20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</w:p>
    <w:p w:rsidR="00112A25" w:rsidRPr="00331874" w:rsidRDefault="00112A25" w:rsidP="00112A25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Uwaga:</w:t>
      </w:r>
      <w:bookmarkStart w:id="0" w:name="_GoBack"/>
      <w:bookmarkEnd w:id="0"/>
      <w:r w:rsidRPr="008508E4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br/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Na stronie internetowej Biuletynu Informacji Publicznej Ministerstwa Aktywów Państwowych zamieszczane są, zgodnie z art. 8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ww. 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ustawy, informacje zawierające odwzorowanie cyfrowe (skan) petycji, datę jej złożenia, sposób załatwienia petycji oraz w przypadku wyrażenia zgody – dane podmiotu wnoszącego petycję. </w:t>
      </w:r>
    </w:p>
    <w:p w:rsidR="002E4461" w:rsidRDefault="002E4461"/>
    <w:sectPr w:rsidR="002E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4F5"/>
    <w:multiLevelType w:val="hybridMultilevel"/>
    <w:tmpl w:val="FEC6B08C"/>
    <w:lvl w:ilvl="0" w:tplc="AA4466C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12"/>
    <w:rsid w:val="000E1067"/>
    <w:rsid w:val="00112A25"/>
    <w:rsid w:val="002E4461"/>
    <w:rsid w:val="004F3A12"/>
    <w:rsid w:val="00D2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E4917-23A4-4D9E-A22A-00B8A09D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1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Lukaszewski Stanislaw</dc:creator>
  <cp:keywords/>
  <dc:description/>
  <cp:lastModifiedBy>Blaszczak Anna</cp:lastModifiedBy>
  <cp:revision>2</cp:revision>
  <dcterms:created xsi:type="dcterms:W3CDTF">2022-06-29T11:38:00Z</dcterms:created>
  <dcterms:modified xsi:type="dcterms:W3CDTF">2022-06-29T11:38:00Z</dcterms:modified>
</cp:coreProperties>
</file>