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S-I.431.1.13.2025.MW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6451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6451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6451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6451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PROTOKÓŁ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gramStart"/>
      <w:r w:rsidRPr="006451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kontroli</w:t>
      </w:r>
      <w:proofErr w:type="gramEnd"/>
      <w:r w:rsidRPr="006451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kompleksowej przeprowadzonej w dniu 20.05.2025 </w:t>
      </w:r>
      <w:proofErr w:type="gramStart"/>
      <w:r w:rsidRPr="006451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proofErr w:type="gramEnd"/>
      <w:r w:rsidRPr="006451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w Ośrodku Pomocy Społecznej w Jarocinie.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Kontrola została przeprowadzona przez pracowników Oddziału Nadzoru w Pomocy Społecznej i Wsparcia Rodziny Wydziału Polityki Społecznej Podkarpackiego Urzędu Wojewódzkiego w Rzeszowie: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4519E" w:rsidRPr="0064519E" w:rsidRDefault="0064519E" w:rsidP="0064519E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1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Agnieszkę </w:t>
      </w:r>
      <w:proofErr w:type="spellStart"/>
      <w:r w:rsidRPr="006451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Kisałę</w:t>
      </w:r>
      <w:proofErr w:type="spellEnd"/>
      <w:r w:rsidRPr="006451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451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 w:rsidRPr="006451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451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inspektora wojewódzkiego -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Upoważnienie Wojewody Podkarpackiego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Nr 2, - kierującą zespołem kontrolnym.</w:t>
      </w:r>
    </w:p>
    <w:p w:rsidR="0064519E" w:rsidRPr="0064519E" w:rsidRDefault="0064519E" w:rsidP="0064519E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1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Anetę Rybkę –</w:t>
      </w:r>
      <w:r w:rsidRPr="006451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451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starszego specjalistę -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ar-SA"/>
        </w:rPr>
        <w:t>Upoważnienie Wojewody Podkarpackiego Nr 3.</w:t>
      </w:r>
    </w:p>
    <w:p w:rsidR="0064519E" w:rsidRPr="0064519E" w:rsidRDefault="0064519E" w:rsidP="0064519E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1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Agnieszkę </w:t>
      </w:r>
      <w:proofErr w:type="spellStart"/>
      <w:r w:rsidRPr="006451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Kocój</w:t>
      </w:r>
      <w:proofErr w:type="spellEnd"/>
      <w:r w:rsidRPr="006451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451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 w:rsidRPr="006451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451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inspektora wojewódzkiego -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Upoważnienie Wojewody Podkarpackiego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Nr 4.</w:t>
      </w:r>
    </w:p>
    <w:p w:rsidR="0064519E" w:rsidRPr="0064519E" w:rsidRDefault="0064519E" w:rsidP="0064519E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4"/>
        </w:rPr>
        <w:t>Upoważnienia Nr 2 - Nr 4 – akta kontroli strony od 20 do 22.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64519E" w:rsidRPr="0064519E" w:rsidRDefault="0064519E" w:rsidP="0064519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 kontroli:</w:t>
      </w:r>
    </w:p>
    <w:p w:rsidR="0064519E" w:rsidRPr="0064519E" w:rsidRDefault="0064519E" w:rsidP="0064519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</w:rPr>
        <w:t>Ocena realizacji zadań samorządu gminnego w zakresie pomocy społecznej.</w:t>
      </w:r>
    </w:p>
    <w:p w:rsidR="0064519E" w:rsidRPr="0064519E" w:rsidRDefault="0064519E" w:rsidP="0064519E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Wykaz podstawowych aktów prawnych dot. działania kontrolowanej jednostki </w:t>
      </w:r>
      <w:r w:rsidRPr="006451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zakresie objętym przedmiotem kontroli: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Ustawa z dnia 12 marca 2004 r. o pomocy społecznej – j.t. Dz.U.2024.1283 </w:t>
      </w:r>
      <w:proofErr w:type="spellStart"/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póź</w:t>
      </w:r>
      <w:proofErr w:type="spellEnd"/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Ustawa z dnia 14 czerwca 1960 r. – Kodeks postępowania administracyjnego -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. Dz.U.2024.572,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Rozporządzenie Ministra Rodziny i Polityki Społecznej z dnia 8 kwietnia 2021 r.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rodzinnego wywiadu środowiskowego – Dz.U.2021.893,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Rozporządzenie Ministra Polityki Społecznej z dnia 22 września 2005 r.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sprawie specjalistycznych usług opiekuńczych – Dz.U.2005.189.1598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5. Uchwała Nr 140 Rady Ministrów z dnia 15 października 2018 r. w sprawie ustanowienia wieloletniego rządowego programu „Posiłek w szkole i w domu” na lata 2019-2023 – M.P.2018.1007,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6. Uchwała Nr 264 Rady Ministrów z dnia 28 grudnia 2022 r. zmieniająca uchwałę w sprawie ustanowienia wieloletniego rządowego programu „Posiłek w szkole i w domu” na lata 2019 -2023,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7. Uchwała Nr 149 Rady Ministrów z dnia 23 sierpnia 2023 r. w sprawie ustanowienia wieloletniego rządowego programu „Posiłek w szkole i w domu” na lata 2024-2028 – M.P.2023.881,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Rozporządzenie Ministra Pracy i Polityki Społecznej z dnia 8 listopada 2010 r.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wzoru kontraktu socjalnego – Dz.U.2010.218.1439,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 Rozporządzenie Ministra Pracy i Polityki Społecznej z dnia 23 sierpnia 2012 r.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sprawie domów pomocy społecznej – </w:t>
      </w:r>
      <w:proofErr w:type="spell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Dz.U.2018.734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 Rozporządzenie Ministra Pracy i Polityki Społecznej z dnia 9 grudnia 2010 r.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środowiskowych domów samopomocy – j.t. Dz.U.2020.249,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11. Rozporządzenie Ministra Rodziny i Polityki Społecznej z dnia 9 grudnia 2020 r. </w:t>
      </w:r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w sprawie nadzoru i kontroli w pomocy społecznej – Dz.U.2020.2285,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12. Rozporządzenie Rady Ministrów z dnia 14 lipca 2021 r. w sprawie zweryfikowanych kryteriów dochodowych oraz kwot świadczeń pieniężnych z pomocy społecznej – Dz.U.2021.1296,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13. Rozporządzenie Rady Ministrów z dnia 25 października 2021 r. w sprawie wynagradzania pracowników samorządowych – j.t. Dz.U.2021.1960,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14. Ustawa z dnia 27 sierpnia 2004 r. o świadczeniach opieki zdrowotnej finansowanych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ze środków publicznych – j.t. Dz.U.2024.146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15. Rozporządzenie Ministra Pracy i Polityki Społecznej z dnia 26 kwietnia 2018 r.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sprawie mieszkań chronionych – </w:t>
      </w:r>
      <w:proofErr w:type="spell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. Dz.U.2023.75,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16. Rozporządzenie Ministra Rodziny i Polityki Społecznej z dnia 30 października 2023 r.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sprawie mieszkań treningowych i wspomaganych – </w:t>
      </w:r>
      <w:proofErr w:type="spell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. Dz.U.2023.2354,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17. Rozporządzenie Ministra Pracy i Polityki Społecznej z dnia 27 kwietnia 2018 r.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minimalnych standardów noclegowni, schronisk dla osób bezdomnych, schronisk dla osób bezdomnych z usługami opiekuńczymi i ogrzewalni – Dz.U.2023.2354,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18. Ustawa z dnia 12 marca 2022 r. o pomocy obywatelom Ukrainy w związku z konfliktem zbrojnym na terytorium tego państwa. (</w:t>
      </w:r>
      <w:proofErr w:type="spellStart"/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.j</w:t>
      </w:r>
      <w:proofErr w:type="spell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. Dz.U.2024.167).</w:t>
      </w:r>
    </w:p>
    <w:p w:rsidR="0064519E" w:rsidRPr="0064519E" w:rsidRDefault="0064519E" w:rsidP="0064519E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4519E" w:rsidRPr="0064519E" w:rsidRDefault="0064519E" w:rsidP="0064519E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Dane adresowe.</w:t>
      </w:r>
    </w:p>
    <w:p w:rsidR="0064519E" w:rsidRPr="0064519E" w:rsidRDefault="0064519E" w:rsidP="0064519E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Ośrodek Pomocy Społecznej w Jarocinie 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37-405 Jarocin 113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telefon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(15) 8 713 – 145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email   ops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@gminajarocin.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pl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osób kierujących kontrolowaną jednostką.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Pani Alicja Grzybowska – starszy pracownik socjalny upoważniony do wykonywania czynności będących w kompetencji kierownika Ośrodka Pomocy Społecznej w Jarocinie (upoważnienie Wójta Gminy Jarocin z dnia 1 kwietnia 2025 r.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Okres poddany kontroli.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Rok 2024 i aktualnie realizowane świadczenia.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Wpis do Książki kontroli.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Dokonano wpisu do Książki kontroli pod pozycją 18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Podczas kontroli informacji udzielała.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Alicja Grzybowska – starszy pracownik socjalny OPS Jarocin, osoba upoważniona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wykonywania czynności będących w kompetencji kierownika Ośrodka Pomocy Społecznej upoważnienie Wójta Gminy Jarocin z dnia 1 kwietnia 2025 r. - zwaną dalej osobą upoważnioną.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Użyte w protokole skróty.</w:t>
      </w:r>
    </w:p>
    <w:p w:rsidR="0064519E" w:rsidRPr="0064519E" w:rsidRDefault="0064519E" w:rsidP="0064519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Ośrodek, OPS – Ośrodek Pomocy Społecznej w Jarocinie,</w:t>
      </w:r>
    </w:p>
    <w:p w:rsidR="0064519E" w:rsidRPr="0064519E" w:rsidRDefault="0064519E" w:rsidP="0064519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pomocy społecznej – ustawa z dnia 12 marca 2004 r. o pomocy społecznej –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j.t. Dz.U.2024.1283 </w:t>
      </w:r>
      <w:proofErr w:type="spellStart"/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póź</w:t>
      </w:r>
      <w:proofErr w:type="spellEnd"/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64519E" w:rsidRPr="0064519E" w:rsidRDefault="0064519E" w:rsidP="0064519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śds</w:t>
      </w:r>
      <w:proofErr w:type="spellEnd"/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środowiskowy dom samopomocy,</w:t>
      </w:r>
    </w:p>
    <w:p w:rsidR="0064519E" w:rsidRPr="0064519E" w:rsidRDefault="0064519E" w:rsidP="0064519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dps</w:t>
      </w:r>
      <w:proofErr w:type="spellEnd"/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dom pomocy społecznej.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Przedstawione poniżej dane dotyczące: 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1) organizacji pracy OPS (pkt I protokołu kontroli), 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2) sposobu realizacji poszczególnych zadań gminy z zakresu pomocy społecznej oraz ilości przyznanych świadczeń (pkt II protokołu kontroli), 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ustalono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na podstawie „Protokołu przyjęcia ustnych wyjaśnień” – informacji sporządzonej przez osobę upoważnioną - </w:t>
      </w:r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Akta kontroli strony od 25 do 56.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wyniku przeprowadzonych czynności kontrolnych działalność Ośrodka Pomocy Społecznej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Jarocinie, jednostki, która realizuje zadania dotyczące przedmiotu kontroli, oceniono pozytywnie z uchybieniami, a jej uzasadnieniem jest ustalony stan faktyczny i prawny.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Ustalenia kontroli.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Sposób realizacji zaleceń pokontrolnych wydanych w wyniku poprzedniej kontroli.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kontroli kompleksowej przeprowadzonej w 2018 roku, do Kierownika OPS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Jarocinie skierowano zalecenia pokontrolne, głównie dotyczące organizacji pracy ośrodka, oraz poprawności prowadzonych postępowań. Powyższe zalecenia zostały zrealizowane,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co potwierdzają ustalenia aktualnej kontroli. 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I. Organizacja pracy </w:t>
      </w:r>
      <w:proofErr w:type="spellStart"/>
      <w:r w:rsidRPr="0064519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ops</w:t>
      </w:r>
      <w:proofErr w:type="spellEnd"/>
      <w:r w:rsidRPr="0064519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.</w:t>
      </w:r>
    </w:p>
    <w:p w:rsidR="0064519E" w:rsidRPr="0064519E" w:rsidRDefault="0064519E" w:rsidP="0064519E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1. Warunki lokalowe </w:t>
      </w:r>
      <w:proofErr w:type="spellStart"/>
      <w:r w:rsidRPr="0064519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ops</w:t>
      </w:r>
      <w:proofErr w:type="spellEnd"/>
      <w:r w:rsidRPr="0064519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Siedziba Ośrodka Pomocy Społecznej znajduje się w miejscowości Jarocin, nr budynku 113, stanowiącym własność gminy. 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Budynek został wyremontowany i przystosowany do użytku w 2017 roku. OPS zajmuje łącznie </w:t>
      </w: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5 pomieszczeń, w tym: 1 pokój dla pracowników socjalnych wyposażony w niezbędny sprzęt biurowy i techniczny, 1 pokój dla pracowników realizujących zadania z zakresu świadczeń rodzinnych, pokój kierownika, pomieszczenie socjalne, łazienka. 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Pracownicy socjalni mają możliwość swobodnego przyjmowania stron przy swoich stanowiskach pracy, dodatkowo, w przypadku konieczności prowadzenia rozmowy na osobności udostępniany zostaje gabinet kierownika.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Budynek, w którym mieści się </w:t>
      </w:r>
      <w:proofErr w:type="spellStart"/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ops</w:t>
      </w:r>
      <w:proofErr w:type="spellEnd"/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jest dostępny dla osób niepełnosprawnych, wejście </w:t>
      </w: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do ośrodka jest wyposażone w podjazd dla osób niepełnosprawnych, wewnątrz budynku brak barier architektonicznych. 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Ośrodek Pomocy Społecznej urzęduje od poniedziałku do piątku w godzinach: od 7.00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do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15.00,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we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wtorki od 8.00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do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16.00. Kierownik OPS przyjmuje strony w sprawach skarg i wniosków </w:t>
      </w: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godzinach urzędowania OPS.</w:t>
      </w:r>
    </w:p>
    <w:p w:rsidR="0064519E" w:rsidRPr="0064519E" w:rsidRDefault="0064519E" w:rsidP="0064519E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4519E" w:rsidRPr="0064519E" w:rsidRDefault="0064519E" w:rsidP="0064519E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2. Dokumenty regulujące funkcjonowanie OPS.</w:t>
      </w:r>
    </w:p>
    <w:p w:rsidR="0064519E" w:rsidRPr="0064519E" w:rsidRDefault="0064519E" w:rsidP="0064519E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Ośrodek Pomocy Społecznej został powołany Uchwałą Nr IX/45/90 Gminnej Rady Narodowej </w:t>
      </w: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z dnia 15 marca 1990 r. Działa na podstawie:   </w:t>
      </w:r>
    </w:p>
    <w:p w:rsidR="0064519E" w:rsidRPr="0064519E" w:rsidRDefault="0064519E" w:rsidP="0064519E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- Statutu Ośrodka Pomocy Społecznej w Jarocinie przyjętego Uchwałą Nr VII/37/2011 Rady Gminy w Jarocinie z dnia 28 czerwca 2011 r., zmienianego Uchwałą Nr VI.35.2015 Rady Gminy w Jarocinie z dnia 18 maja 2015 r. oraz Uchwałą Nr XLIV.325.2023 Rady Gminy </w:t>
      </w: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Jarocinie z dnia 28 grudnia 2023 r.</w:t>
      </w:r>
    </w:p>
    <w:p w:rsidR="0064519E" w:rsidRPr="0064519E" w:rsidRDefault="0064519E" w:rsidP="0064519E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- Regulaminu Organizacyjnego Ośrodka Pomocy Społecznej w Jarocinie zatwierdzonego Zarządzeniem Nr 612.2023 Wójta Gminy Jarocin z dnia 29 grudnia 2023 r. zmienionego Zarządzeniem Nr 612.2023 Wójta Gminy Jarocin z dnia 23 sierpnia 2024 r.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Akta kontroli strony od 57 do 77.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Inne zadania realizowane przez ośrodek zawarte w statucie </w:t>
      </w:r>
      <w:proofErr w:type="spellStart"/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ops</w:t>
      </w:r>
      <w:proofErr w:type="spellEnd"/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- realizacja zadań wynikających z ustawy o wspieraniu rodziny i systemie pieczy zstępczej,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- realizacja zadań wynikających z ustawy o Karcie Dużej Rodziny,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- realizacja zadań wynikających z ustawy o ustaleniu i wypłacie zasiłków dla opiekunów,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realizacja zadań związanych z realizacją klubu wsparcia pod nazwą Klub Senior+ </w:t>
      </w: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Szyperkach.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Upoważnienia kierownika OPS i innych osób do wydawania decyzji w zakresie pomocy społecznej: 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Upoważnienie do wydawania decyzji administracyjnych w zakresie pomocy społecznej </w:t>
      </w: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dla Kierownika ośrodka Pomocy Społecznej w Jarocinie Pani Katarzynie Pawłowskiej z dnia </w:t>
      </w: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15 lipca 2008 r. (Zarządzenie Nr 127/08 Wójta Gminy Jarocin z dnia 15 lipca 2008 r.).   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Upoważnienia innych osób do wydawania decyzji w zakresie pomocy społecznej: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upoważnienie dla pracownika Ośrodka Pomocy Społecznej w Jarocinie Pani Alicji Grzybowskiej wydane Zarządzeniem Nr 360.2018 Wójta Gminy Jarocin z dnia 11 lipca 2018 r. 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Zarządzeniem Nr 124.2.2025 z dnia 01.04.2025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. Wójt Gminy Jarocin udzielił Pani Alicji Grzybowskiej pełnomocnictwa do jednoosobowego działania w zakresie przypisanym Kierownikowi OPS do czasu zatrudnienia osoby na stanowisku Kierownika OPS w Jarocinie.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Akta kontroli strony od 78 do 82.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3. Obowiązujące uchwały rady gminy/miasta, zawarte porozumienia, umowy dotyczące realizacji zadań z zakresu pomocy społecznej.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Uchwała Nr 76 XLV.340.2024 Rady Gminy Jarocin z dnia 14 lutego 2024 r w sprawie szczegółowych warunków przyznawania i odpłatności za usługi opiekuńcze i specjalistyczne usługi opiekuńcze, z wyłączeniem specjalistycznych usług opiekuńczych dla osób </w:t>
      </w: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z zaburzeniami psychicznymi oraz szczegółowych warunków częściowego lub całkowitego zwolnienia z opłat, jak również trybu ich pobierania, a także przyznawania usług opiekuńczych w formie usług sąsiedzkich, wymiaru i zakresu, a także sposobu ich rozliczania.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Uchwała Nr XL.311.2023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dnia 28 listopada 2023 r w sprawie podwyższenia kryterium dochodowego uprawniającego do przyznania pomocy w formie posiłku, świadczenia pieniężnego w postaci produktów żywnościowych w ramach wieloletniego rządowego programu „Posiłek w szkole i w domu” na lata 2024 – 2028.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- Uchwała Nr XIII /88/2012 Rady Gminy w Jarocinie z dnia 30 stycznia 2012 r. w sprawie ustalenia sposobu sprawiania pogrzebu.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Uchwała Nr XXXI.243.2018 Rady Gminy w Jarocinie z dnia 28 marca 2018 r. w sprawie ustalenia zasad ponoszenia odpłatności za pobyt w schronisku dla osób bezdomnych, zmieniona Uchwałą Rady Gminy w Jarocinie Nr X.76.2019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dnia 25 października 2019 r.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Uchwała Nr IV.28.2024 Rady Gminy Jarocin z dnia 10 października 2024 r. w sprawie szczegółowych warunków przyznawania usług wsparcia krótkoterminowego świadczonego </w:t>
      </w: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formie dziennej i w formie pobytu całodobowego.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- Uchwała Nr XLIII.312.2023 Rady Gminy Jarocin z dnia 28 listopada 2023 r. w sprawie przyjęcia wieloletniego programu osłonowego Gminy Jarocin w ramach rządowego programu „Posiłek w szkole i w domu” na lata 2024-2028.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Uchwała Nr XLVI.33.2024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dnia 22 marca 2024 r., w sprawie ustalenia szczegółowych zasad ponoszenia odpłatności za pobyt w ośrodku wsparcia Klub Senior + w Szyperkach.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Umowa nr 3/2024 zawarta z Caritas Diecezji Sandomierskiej dot. realizacji POPŻ, aneks </w:t>
      </w: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do umowy nr 3 podprogram 2023 POPŻ z dnia 31.05.2024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Umowa na zakup usługi w zakresie zapewnienia schronienia osobom bezdomnym OPS.1131.2.2024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z dnia 30.12.2024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64519E" w:rsidRPr="0064519E" w:rsidRDefault="0064519E" w:rsidP="0064519E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4519E" w:rsidRPr="0064519E" w:rsidRDefault="0064519E" w:rsidP="0064519E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Analiza udostępnionych uchwał podjętych przez Radę Gminy w Jarocinie wykazała, że na dzień kontroli brak było regulacji dotyczących zasad przyznawania i zwrotu wydatków na świadczenia z pomocy społecznej, przyznane na pomoc rzeczową, zasiłki okresowe oraz zasiłki celowe – stosownie do art. 96 ust. 2 i 4 ustawy o pomocy społecznej, w związku z art. 41 pkt 2.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Akta kontroli strony od 83 do 139.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4. Informowanie klientów o zakresie udzielanej przez </w:t>
      </w:r>
      <w:proofErr w:type="spellStart"/>
      <w:r w:rsidRPr="0064519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ops</w:t>
      </w:r>
      <w:proofErr w:type="spellEnd"/>
      <w:r w:rsidRPr="0064519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pomocy, możliwości uzyskania przez nich porad prawnych oraz informacja o miejscu udzielania nieodpłatnych porad prawnych.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zh-CN"/>
        </w:rPr>
        <w:lastRenderedPageBreak/>
        <w:t xml:space="preserve">Obowiązek udostępniania informacji publicznej na stronie internetowej BIP o zakresie udzielanej pomocy, wynika z art. 6 ust. 1 pkt 2 lit. c i pkt 3 lit. d ustawy z dnia 6 września </w:t>
      </w:r>
      <w:r w:rsidRPr="0064519E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>2001 r. o dostępie do informacji publicznej (</w:t>
      </w:r>
      <w:proofErr w:type="spellStart"/>
      <w:r w:rsidRPr="0064519E">
        <w:rPr>
          <w:rFonts w:ascii="Times New Roman" w:eastAsia="Times New Roman" w:hAnsi="Times New Roman" w:cs="Times New Roman"/>
          <w:sz w:val="24"/>
          <w:szCs w:val="20"/>
          <w:lang w:eastAsia="zh-CN"/>
        </w:rPr>
        <w:t>t.j</w:t>
      </w:r>
      <w:proofErr w:type="spellEnd"/>
      <w:r w:rsidRPr="0064519E">
        <w:rPr>
          <w:rFonts w:ascii="Times New Roman" w:eastAsia="Times New Roman" w:hAnsi="Times New Roman" w:cs="Times New Roman"/>
          <w:sz w:val="24"/>
          <w:szCs w:val="20"/>
          <w:lang w:eastAsia="zh-CN"/>
        </w:rPr>
        <w:t>. Dz.U.2022.902).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Ośrodek Pomocy Społecznej, na stronie internetowej naszopsjarocin.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oraz jarocin.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naszops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bip</w:t>
      </w:r>
      <w:proofErr w:type="spell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/, zamieszcza informacje o wszystkich zadaniach realizowanych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zakresu pomocy społecznej oraz innych działaniach realizowanych zgodnie z ustawami, rozporządzeniami oraz rządowymi programami. 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Informacja o udzielaniu nieodpłatnych porad prawnych umieszczona jest na tablicy ogłoszeń Ośrodka.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Udzielanie nieodpłatnych porad prawnych następuje po wcześniejszym zarejestrowaniu się przez podany nr telefonu w Gminnym Ośrodku Kultury Sportu i Turystyki i Rekreacji w Jarocinie (Jarocin 115).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4519E" w:rsidRPr="0064519E" w:rsidRDefault="0064519E" w:rsidP="0064519E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trike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5. Zasoby kadrowe i kwalifikacje pracowników.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przygotowanej przez osobę upoważnioną do wykonywania czynności będących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kompetencji kierownika Ośrodka Pomocy Społecznej, wynika, iż </w:t>
      </w: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z dniem 28 lutego 2025 r. została rozwiązana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umowa o pracę z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Kierownikiem OPS.  </w:t>
      </w: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 jego stanowisko ogłoszono </w:t>
      </w: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3 konkursy: 11.03.2025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., 24.03.2025 r. i 01.04.2025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W wyniku ostatniego konkursu wyłoniono nowego kierownika, który podejmie pracę od 01.06.2025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. Ustalono, iż wszelkie decyzje wydawane przez OPS podpisuje wójt.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Na dzień kontroli w OPS w Jarocinie zatrudnionych jest 8 osób</w:t>
      </w: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w tym zadania z zakresu </w:t>
      </w: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pomocy społecznej wykonuje 6 osób, tj.: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- dyrektor/kierownik – brak,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- zastępca kierownika – brak,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pracownicy socjalni (liczba osób/etaty) – 3 osoby /3 etaty, w tym pracownik zastępujący kierownika, 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- usługi opiekuńcze – 0,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- specjalistyczne usługi opiekuńcze – 0.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- specjalistyczne usługi opiekuńcze dla osób z zaburzeniami psychicznymi (liczba osób/rodzaj zawartej umowy o pracę) – 1 osoba zatrudniona na podstawie umowy zlecenia,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- księgowa – 0 (księgowość prowadzą pracownicy Urzędu Gminy w Jarocinie 3 osoby),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- kierownik/ opiekun w Klubie Senior + - 1 osoba, ½ etatu,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- terapeuta w Klubie Senior + - 1 osoba ½ etatu.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Pozostałe zadania realizowane są przez 2 osoby, </w:t>
      </w:r>
      <w:proofErr w:type="spellStart"/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tj</w:t>
      </w:r>
      <w:proofErr w:type="spellEnd"/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- pomoc administracyjna w świadczeniach rodzinnych – 1 osoba, ½ etatu.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- pomoc administracyjna – 1 osoba.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5.1. Kwalifikacje kadry </w:t>
      </w:r>
      <w:proofErr w:type="spellStart"/>
      <w:r w:rsidRPr="0064519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ops</w:t>
      </w:r>
      <w:proofErr w:type="spellEnd"/>
      <w:r w:rsidRPr="0064519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. 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analizy akt osobowych oraz informacji sporządzonej przez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osobę upoważnioną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stwierdzono, iż wszyscy pracownicy ośrodka realizujący zadania z zakresu pomocy społecznej spełniają wymogi kwalifikacyjne określone w przepisach ustawy o pomocy społecznej, przepisów wykonawczych oraz rozporządzenia z dnia 25 października 2021 r. w sprawie zasad wynagradzania pracowników samorządowych zatrudnionych w jednostkach organizacyjnych jednostek samorządu terytorialnego – j.t. Dz.U.2021.1960.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Akta kontroli strona 140. 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Pracownicy socjalni posiadają legitymacje służbowe zgodne ze wzorem legitymacji pracownika socjalnego określonym w załączniku nr 4 do rozporządzenia Ministra Rodziny, Pracy i Polityki Społecznej z dnia 8 kwietnia 2021 r. w sprawie rodzinnego wywiadu środowiskowego (Dz.U.2021.893). 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trakcie kontroli sprawdzono także zakresy czynności pracowników socjalnych. Ustalono, iż zawarte w nich zapisy są adekwatne do treści art. 119 ust. 1 ustawy o pomocy społecznej, określającego zadania pracownika socjalnego. 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5.2. Szkolenia odbyte przez pracowników socjalnych i kierownika w kontrolowanym okresie.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Na podstawie analizy akt osobowych oraz informacji sporządzonej przez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osobę upoważnioną</w:t>
      </w:r>
      <w:r w:rsidRPr="0064519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stwierdzono, iż pracownicy socjalni podnoszą swoje kwalifikacje zawodowe, poprzez uczestnictwo w szkoleniach zewnętrznych.</w:t>
      </w:r>
    </w:p>
    <w:p w:rsidR="0064519E" w:rsidRPr="0064519E" w:rsidRDefault="0064519E" w:rsidP="0064519E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Akta kontroli strony od 141 do 142.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5.3. Podział na rejony opiekuńcze.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przedstawionej przez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osobę upoważnioną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obszar działalności OPS w Jarocinie podzielony został na 3 rejony opiekuńcze, obsługiwane przez 3 pracowników socjalnych. </w:t>
      </w:r>
    </w:p>
    <w:p w:rsidR="0064519E" w:rsidRPr="0064519E" w:rsidRDefault="0064519E" w:rsidP="0064519E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Akta kontroli strona 143.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 xml:space="preserve">5.4. Liczba pracowników socjalnych wykonujących inne zadania z pomocy społecznej. 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przedstawionej przez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osobę upoważnioną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wynika, iż w kontrolowanym okresie </w:t>
      </w: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OPS nie zatrudniał pracowników socjalnych, którzy realizowaliby inne zadania z pomocy społecznej, bez przypisanego rejonu opiekuńczego.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5.5. Udzielanie pomocy psychologicznej pracownikom socjalnym w przypadku wystąpienia sytuacji bezpośrednio zagrażających ich życiu i zdrowiu w związku z wykonywanymi czynnościami służbowymi.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przedstawionej przez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osobę upoważnioną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wynika, iż w kontrolowanym okresie </w:t>
      </w:r>
      <w:r w:rsidRPr="006451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występowały ww. przypadki.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5.6. Szkolenia podnoszące poziom bezpieczeństwa osobistego pracowników socjalnych podczas wykonywania czynności zawodowych.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przedstawionej przez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osobę upoważnioną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wynika, iż </w:t>
      </w: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pracownicy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socjalni co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 lata odbywają szkolenia podnoszące poziom bezpieczeństwa osobistego podczas wykonywania czynności zawodowych stosownie do art. 121 ust. 2c ustawy o pomocy spo</w:t>
      </w:r>
      <w:r w:rsidRPr="0064519E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ecznej. Szkolenia odbywały się w formie online i kończyły się uzyskaniem certyfikatu ze szkolenia. 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5.7. Realizacja obowiązku dokonywania wpisu do Rejestru Centralnego danych o każdym czynie, o którym mowa w </w:t>
      </w:r>
      <w:hyperlink r:id="rId6" w:anchor="/document/16798683?unitId=art(222)&amp;cm=DOCUMENT" w:history="1">
        <w:r w:rsidRPr="0064519E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art. 222</w:t>
        </w:r>
      </w:hyperlink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hyperlink r:id="rId7" w:anchor="/document/16798683?unitId=art(223)&amp;cm=DOCUMENT" w:history="1">
        <w:proofErr w:type="gramStart"/>
        <w:r w:rsidRPr="0064519E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art</w:t>
        </w:r>
        <w:proofErr w:type="gramEnd"/>
        <w:r w:rsidRPr="0064519E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. 223</w:t>
        </w:r>
      </w:hyperlink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lub </w:t>
      </w:r>
      <w:hyperlink r:id="rId8" w:anchor="/document/16798683?unitId=art(226)&amp;cm=DOCUMENT" w:history="1">
        <w:r w:rsidRPr="0064519E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art. 226</w:t>
        </w:r>
      </w:hyperlink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gramStart"/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ustawy</w:t>
      </w:r>
      <w:proofErr w:type="gramEnd"/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dnia 6 czerwca 1997 r. - Kodeks karny (Dz. U. </w:t>
      </w:r>
      <w:proofErr w:type="gramStart"/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proofErr w:type="gramEnd"/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2022 r. poz. 1138, z </w:t>
      </w:r>
      <w:proofErr w:type="spellStart"/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późn</w:t>
      </w:r>
      <w:proofErr w:type="spellEnd"/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proofErr w:type="gramStart"/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zm</w:t>
      </w:r>
      <w:proofErr w:type="gramEnd"/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31), popełnionym wobec pracownika socjalnego.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przedstawionej przez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osobę upoważnioną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wynika, iż w kontrolowanym okresie </w:t>
      </w:r>
      <w:r w:rsidRPr="006451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występowały ww. przypadki.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5.8. Wypłacanie pracownikom socjalnym, do których podstawowych obowiązków należy świadczenie pracy socjalnej lub przeprowadzanie rodzinnych wywiadów środowiskowych poza siedzibą jednostki, dodatku do wynagrodzenia w wysokości 400 zł. 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analizy akt osobowych oraz informacji sporządzonej przez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osobę upoważnioną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stwierdzono, iż 3 pracowników socjalnych pobiera dodatek w kwocie 400, z tytułu świadczenia pracy socjalnej w środowisku, w tym przeprowadzania rodzinnych wywiadów środowiskowych poza siedzibą jednostki, o którym mowa w art. 121 ust. 3a ustawy o pomocy społecznej. Wykonywanie powyższych czynności potwierdza skontrolowana dokumentacja świadczeniobiorców. 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>5.9. Organizacja przejazdów pracowników socjalnych z miejsca pracy do miejsca wykonywania przez nich czynności zawodowych.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przedstawionej przez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osobę upoważnioną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wynika, iż p</w:t>
      </w: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racownicy socjalni zgodnie </w:t>
      </w: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z zawartymi umowami z Kierownikiem OPS, używają własnych samochodów osobowych </w:t>
      </w: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do celów służbowych. Na podstawie pisemnych oświadczeń pracownicy mają wypłacany ryczałt za dany miesiąc.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5.10. Realizacja prawa pracowników socjalnych do korzystania z </w:t>
      </w:r>
      <w:proofErr w:type="spellStart"/>
      <w:r w:rsidRPr="0064519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superwizji</w:t>
      </w:r>
      <w:proofErr w:type="spellEnd"/>
      <w:r w:rsidRPr="0064519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pracy socjalnej prowadzonej przez superwizorów pracy socjalnej.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MS Sans Serif" w:eastAsia="Times New Roman" w:hAnsi="MS Sans Serif" w:cs="Times New Roman"/>
          <w:sz w:val="20"/>
          <w:szCs w:val="20"/>
          <w:lang w:eastAsia="zh-CN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121a ust. 2 ustawy o pomocy społecznej, każdy pracownik socjalny ma prawo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korzystania z </w:t>
      </w:r>
      <w:proofErr w:type="spell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superwizji</w:t>
      </w:r>
      <w:proofErr w:type="spell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socjalnej prowadzonej przez superwizorów pracy socjalnej. </w:t>
      </w:r>
      <w:proofErr w:type="spell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Superwizja</w:t>
      </w:r>
      <w:proofErr w:type="spell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socjalnej umożliwia ustawiczny rozwój zawodowy pracowników socjalnych, służy utrzymaniu wysokiego poziomu świadczonych usług, zachowaniu i wzmacnianiu kompetencji zawodowych oraz polega na udzielaniu wsparcia pracownikom socjalnym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poszukiwaniu źródeł trudności w pracy i możliwości ich pokonywania. 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sporządzonej przez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osobę upoważnioną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wynika, iż k</w:t>
      </w: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ierownik ośrodka oraz pracownicy socjalni w roku 2024 korzystali z trzykrotnych spotkań z superwizorem pracy socjalnej.  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5.11. Kwalifikacje osób świadczących specjalistyczne usługi opiekuńcze dla osób </w:t>
      </w:r>
      <w:r w:rsidRPr="0064519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  <w:t xml:space="preserve">z zaburzeniami psychicznymi realizowane w ramach zadań zleconych. 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OpenSymbol" w:hAnsi="Times New Roman" w:cs="Times New Roman"/>
          <w:b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analizy akt osobowych oraz informacji sporządzonej przez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osobę upoważnioną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stwierdzono, iż osoba wykonująca specjalistyczne usługi opiekuńcze dla osób z zaburzeniami psychicznymi spełnia odpowiednie wymogi kwalifikacyjne, określone w § 3 ust. 1 i 2 Rozporządzenia Ministra Polityki Społecznej z dnia 22 września 2005 r. w sprawie specjalistycznych usług opiekuńczych – Dz.U.2005.189.1598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póź.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Akta kontroli strona 144.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5.12. Kwalifikacje osób świadczących specjalistyczne usługi opiekuńcze realizowane </w:t>
      </w:r>
      <w:r w:rsidRPr="0064519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  <w:t>w ramach zadań własnych.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 podstawie informacji sporządzonej przez osobę upoważnioną stwierdzono, iż </w:t>
      </w:r>
      <w:r w:rsidRPr="0064519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Ośrodek nie zatrudnia osób do realizacji specjalistycznych usług opiekuńczych w ramach zadań własnych </w:t>
      </w:r>
      <w:r w:rsidRPr="0064519E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>z uwagi na brak potrzeb w tym zakresie.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>5.13. Kwalifikacje osób świadczących usługi opiekuńcze realizowane w formie usług sąsiedzkich.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 podstawie informacji sporządzonej przez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osobę upoważnioną</w:t>
      </w: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stwierdzono, iż na dzień kontroli Ośrodek zatrudnia 2 osoby do realizacji usług sąsiedzkich w ramach usług opiekuńczych. Osoby te ukończyły szkolenie z zakresu udzielania pierwszej pomocy. 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Podsumowanie.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sporządzonej przez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osobę upoważnioną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wynika, iż liczba mieszkańców Gminy Jarocin wynosi 5 290 osób - dane z ewidencji ludności Urzędu Gminy Jarocin. 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Ośrodku Pomocy Społecznej w Jarocinie zatrudnionych jest łącznie 3 pracowników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socjalnych w pełnym wymiarze czasu pracy. Na jednego pracownika socjalnego przypada 1.763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mieszkańców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średnio 15 rodzin i osób samotnie gospodarujących, objętych pracą socjalną.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110 ust. 11 ustawy o pomocy społecznej ośrodek pomocy społecznej zatrudnia pracowników socjalnych proporcjonalnie do liczby ludności gminy w stosunku jeden pracownik socjalny zatrudniony w pełnym wymiarze czasu pracy na 2.000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mieszkańców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lub proporcjonalnie do liczby rodzin i osób samotnie gospodarujących, objętych pracą socjalną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stosunku jeden pracownik socjalny zatrudniony w pełnym wymiarze czasu pracy na nie więcej niż 50 rodzin i osób samotnie gospodarujących. Ponadto, zgodnie z art. 110 ust. 12 ustawy, ośrodek pomocy społecznej powinien zatrudniać w pełnym wymiarze czasu pracy nie mniej niż 3 pracowników socjalnych. 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powyższym stwierdzono, iż w OPS w Jarocinie spełnia warunek określony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art. 110 ust. 11 i 12 ustawy o pomocy społecznej. 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II. Realizacja zadań gminy z zakresu pomocy społecznej.</w:t>
      </w:r>
    </w:p>
    <w:p w:rsidR="0064519E" w:rsidRPr="0064519E" w:rsidRDefault="0064519E" w:rsidP="0064519E">
      <w:pPr>
        <w:suppressAutoHyphens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Rzeczywista liczba osób i rodzin objętych pomocą społeczną wynosiła w 2025 r. 154 osób,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tj. 56 rodzin. Ponadto, w 2025 r. pracą socjalną objętych było łącznie 46 osób i rodzin.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Realizacja zadań własnych gminy o charakterze obowiązkowym – art. 17 ust. 1 ustawy </w:t>
      </w:r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o pomocy społecznej.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mip39984584"/>
      <w:bookmarkEnd w:id="0"/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1.1. Opracowanie i realizacja gminnej strategii rozwiązywania problemów społecznych </w:t>
      </w:r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ze szczególnym uwzględnieniem programów pomocy społecznej, profilaktyki </w:t>
      </w:r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i rozwiązywania problemów alkoholowych i innych, których celem jest integracja osób </w:t>
      </w:r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i rodzin z grup szczególnego ryzyka.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Strategia Rozwiązywania Problemów Społecznych wraz z badaniami dla Gminy Jarocin na lata 2023-2030 została przyjęta Uchwałą Nr XLV.341.2024 Rady Gminy Jarocin z dnia 14 lutego 2024 r.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Ponadto, z obszaru profilaktyki i rozwiązywania problemów alkoholowych i innych, których celem jest integracja osób i rodzin z grup szczególnego ryzyka, ze szczególnym uwzględnieniem programów pomocy społecznej obowiązuje Uchwała Nr II.13.2024 Rady Gminy Jarocin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dnia 19 czerwca 2024 r.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" w:name="mip39984585"/>
      <w:bookmarkEnd w:id="1"/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1.2. Sporządzanie, zgodnie z </w:t>
      </w:r>
      <w:hyperlink r:id="rId9" w:history="1">
        <w:r w:rsidRPr="0064519E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art. 16</w:t>
        </w:r>
        <w:proofErr w:type="gramStart"/>
        <w:r w:rsidRPr="0064519E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a</w:t>
        </w:r>
      </w:hyperlink>
      <w:proofErr w:type="gramEnd"/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oceny w zakresie pomocy społecznej.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16 a ustawy o pomocy społecznej gmina przygotowuje ocenę zasobów </w:t>
      </w:r>
      <w:bookmarkStart w:id="2" w:name="highlightHit_110"/>
      <w:bookmarkEnd w:id="2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pomocy </w:t>
      </w:r>
      <w:bookmarkStart w:id="3" w:name="highlightHit_111"/>
      <w:bookmarkEnd w:id="3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społecznej w oparciu </w:t>
      </w:r>
      <w:bookmarkStart w:id="4" w:name="highlightHit_112"/>
      <w:bookmarkEnd w:id="4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analizę lokalnej sytuacji </w:t>
      </w:r>
      <w:bookmarkStart w:id="5" w:name="highlightHit_113"/>
      <w:bookmarkEnd w:id="5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społecznej i demograficznej. Organ wykonawczy jednostki samorządu terytorialnego przedstawia ocenę, co roku do dnia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30 kwietnia odpowiednio radzie gminy, radzie powiatu, a do dnia 30 czerwca sejmikowi województwa właściwej jednostki samorządu terytorialnego</w:t>
      </w:r>
      <w:bookmarkStart w:id="6" w:name="highlightHit_120"/>
      <w:bookmarkEnd w:id="6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przygotowana przez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osobę upoważnioną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, ocena zasobów pomocy społecznej została opracowana w oparciu o analizę sytuacji społecznej i demograficznej gminy. Do jej sporządzenia wykorzystano elektroniczną aplikację w ramach Centralnej Aplikacji Statystycznej. Materiały i dane zawarte w opracowaniu pochodzą ze sprawozdawczości resortowej instytucji pomocy społecznej, z danych GUS oraz z działających na terenie gminy podmiotów tworzących zasób instytucjonalny pomocy społecznej. Opracowanie jest wynikiem współpracy poszczególnych instytucji/podmiotów z obszaru pomocy społecznej, a także poszczególnych referatów Urzędu Gminy w Jarocinie.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Data przedstawienia radzie gminy/miasta oceny zasobów – 28.04.2025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Data przekazania oceny zasobów do sejmiku województwa – 30.04.2025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Ocena zasobów pomocy społecznej została przekazana do Rady Gminy w Jarocinie oraz </w:t>
      </w:r>
      <w:r w:rsidRPr="006451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do Sejmiku Województwa Podkarpackiego w ustawowych terminach.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1.3. Sprawozdanie z działalności ośrodka.</w:t>
      </w:r>
    </w:p>
    <w:p w:rsidR="0064519E" w:rsidRPr="0064519E" w:rsidRDefault="0064519E" w:rsidP="0064519E">
      <w:pPr>
        <w:autoSpaceDN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110 ust. 9 ustawy o pomocy społecznej kierownik ośrodka pomocy społecznej składa radzie gminy coroczne sprawozdanie z działalności ośrodka oraz przedstawia potrzeby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zakresie pomocy społecznej.</w:t>
      </w:r>
    </w:p>
    <w:p w:rsidR="0064519E" w:rsidRPr="0064519E" w:rsidRDefault="0064519E" w:rsidP="0064519E">
      <w:pPr>
        <w:autoSpaceDN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autoSpaceDN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 podstawie informacji przedstawionej przez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osobę upoważnioną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stwierdzono, iż sprawozdanie za 2023 r. przekazane zostało Radzie Gminy w Jarocinie w dniu 18.04.2025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7" w:name="mip39984586"/>
      <w:bookmarkEnd w:id="7"/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1.4. Udzielanie schronienia, zapewnienie posiłku oraz niezbędnego ubrania osobom tego pozbawionym.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48 ust. 1 ustawy o pomocy społecznej, osoba lub rodzina ma prawo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schronienia, posiłku i niezbędnego ubrania, jeżeli jest tego pozbawiona. Udzielenie schronienia następuje przez przyznanie tymczasowego schronienia w noclegowni, schronisku dla osób bezdomnych albo schronisku dla osób bezdomnych z usługami opiekuńczymi. Schronisko dla osób bezdomnych zapewnia osobom bezdomnym, które podpisały kontrakt socjalny, całodobowe, tymczasowe schronienie oraz usługi ukierunkowane na wzmacnianie aktywności społecznej, wyjście z bezdomności i uzyskanie samodzielności życiowej. Ponadto, tymczasowe schronienie może być udzielone również w formie </w:t>
      </w:r>
      <w:r w:rsidRPr="0064519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ogrzewalni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umożliwia interwencyjny, bezpieczny pobyt w ogrzewanych pomieszczeniach wyposażonych, co najmniej w miejsca siedzące.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1.4.1. Realizacja zadania w zakresie skierowania do schroniska.</w:t>
      </w:r>
    </w:p>
    <w:p w:rsidR="0064519E" w:rsidRPr="0064519E" w:rsidRDefault="0064519E" w:rsidP="0064519E">
      <w:pPr>
        <w:tabs>
          <w:tab w:val="left" w:pos="360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 podstawie informacji przedstawionej przez osobę upoważnioną ustalono, iż na terenie Gminy Jarocin nie działają placówki udzielające schronienia w schronisku. </w:t>
      </w:r>
    </w:p>
    <w:p w:rsidR="0064519E" w:rsidRPr="0064519E" w:rsidRDefault="0064519E" w:rsidP="0064519E">
      <w:pPr>
        <w:tabs>
          <w:tab w:val="left" w:pos="360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W kontrolowanym okresie OPS w Jarocinie realizował w/w zadanie na podstawie</w:t>
      </w: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Umowy </w:t>
      </w: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na zakup usługi w zakresie zapewnienia schronienia osobom bezdomnym zawartej w dniu </w:t>
      </w: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30 grudnia 2024 r., pomiędzy Gminą Jarocin, a Kołem Kieleckiego Towarzystwa Pomocy Świętego Brata Alberta.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osób objętych pomocą</w:t>
      </w:r>
      <w:r w:rsidRPr="0064519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–  1.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kierujących do schroniska – 1.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0.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6 120 zł.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zawartych kontraktów socjalnych z osobami kierowanymi do schroniska – 1.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realizowanych programów wychodzenia z bezdomności – 0.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W bieżącym roku, do dnia kontroli z uwagi na braki kadrowe (brak kierownika, dłuższe zwolnienie lekarskie jednego z pracowników socjalnych) nie przeprowadzono jeszcze czynności kontrolnych w schronisku. Kontrola zaplanowana została na wrzesień b.r.  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Kontrolą objęto akta 1 osoby (4 dokumentacje) korzystającej z tej formy pomocy, tj.: </w:t>
      </w:r>
    </w:p>
    <w:p w:rsidR="0064519E" w:rsidRPr="0064519E" w:rsidRDefault="0064519E" w:rsidP="0064519E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1. Decyzja z dnia 06.02.2024 </w:t>
      </w:r>
      <w:proofErr w:type="gramStart"/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>. OPS.5112.1.2024.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1a. Kontrakt socjalny zawarty w dniu 22.05.2024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ocena 20.08.2024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1c. </w:t>
      </w:r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Decyzja z dnia 01.04.2025 </w:t>
      </w:r>
      <w:proofErr w:type="gramStart"/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>. OPS.5112.1.2025.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1d. Kontrakt socjalny zawarty w dniu 29.08.2024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ocena 12.02.2025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>Pomoc przyznano na podstawie wniosku strony, rodzinnego wywiadu środowiskowego, dokumentów potwierdzających sytuację materialną. Wniosek został załatwiony terminowo. Skontrolowane świadczenie ocenia się, jako zasadnie przyznane.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1.4.2. </w:t>
      </w:r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Realizacja zadania w zakresie udzielenia schronienia w noclegowni.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zh-CN"/>
        </w:rPr>
        <w:t>Ustalono, iż na terenie Gminy Jarocin nie ma placówek udzielających schronienia w formie noclegowni. Gmina nie prowadzi takich placówek samodzielnie.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przygotowaną przez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osobę upoważnioną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ustalono, że w okresie objętym kontrolą nie realizowano tej formy pomocy, z powodu </w:t>
      </w:r>
      <w:r w:rsidRPr="0064519E">
        <w:rPr>
          <w:rFonts w:ascii="Times New Roman" w:eastAsia="OpenSymbol" w:hAnsi="Times New Roman" w:cs="Times New Roman"/>
          <w:sz w:val="24"/>
          <w:szCs w:val="20"/>
          <w:lang w:eastAsia="pl-PL"/>
        </w:rPr>
        <w:t xml:space="preserve">braku zapotrzebowania na udzielenie wsparcia w formie skierowania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noclegowni. Ponadto wskazała, że Gmina Jarocin posiada lokale komunalne w ilości 14 mieszkań, gdzie dwa pozostają niezamieszkane, tym samym mogą zabezpieczyć ewentualne potrzeby. 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1.4.3. </w:t>
      </w:r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Realizacja zadania w zakresie udzielenia schronienia w ogrzewalni.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zh-CN"/>
        </w:rPr>
        <w:t>Ustalono, iż na terenie Gminy Jarocin nie ma placówek udzielających schronienia w formie ogrzewalni. Gmina nie prowadzi takich placówek samodzielnie.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przygotowaną przez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osobę upoważnioną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ustalono, że w okresie objętym kontrolą nie realizowano tej formy pomocy, z powodu </w:t>
      </w:r>
      <w:r w:rsidRPr="0064519E">
        <w:rPr>
          <w:rFonts w:ascii="Times New Roman" w:eastAsia="OpenSymbol" w:hAnsi="Times New Roman" w:cs="Times New Roman"/>
          <w:sz w:val="24"/>
          <w:szCs w:val="20"/>
          <w:lang w:eastAsia="pl-PL"/>
        </w:rPr>
        <w:t xml:space="preserve">braku zapotrzebowania na udzielenie wsparcia w formie skierowania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ogrzewalni. Ponadto wskazała, że Gmina Jarocin posiada lokale komunalne w ilości 14 mieszkań, gdzie dwa pozostają niezamieszkane, tym samym mogą zabezpieczyć ewentualne potrzeby. 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 xml:space="preserve">1.4.4. </w:t>
      </w:r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Realizacja zadania w zakresie zapewnienia posiłku.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proofErr w:type="gramEnd"/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 Realizacja rządowego programu „Posiłek w szkole i w domu” – Moduł dla osób dorosłych.</w:t>
      </w:r>
    </w:p>
    <w:p w:rsidR="0064519E" w:rsidRPr="0064519E" w:rsidRDefault="0064519E" w:rsidP="0064519E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Ośrodek realizował powyższe zadanie na podstawie:</w:t>
      </w:r>
    </w:p>
    <w:p w:rsidR="0064519E" w:rsidRPr="0064519E" w:rsidRDefault="0064519E" w:rsidP="0064519E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- Uchwały Nr XLII.311.2023 Rady Gminy Jarocin z dnia 28 listopada 2023 r.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- 55 osób,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tym: przy kryterium powyżej 200 % - 0 osób,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– 25,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tym: - w formie posiłku – 25,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- w formie świadczenia pieniężnego na zakup posiłku lub żywności – 1 osoba,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- w formie świadczenia rzeczowego w postaci produktów żywnościowych - 0 osób,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0.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21 218 zł.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Gmina organizuje dowóz posiłków dla potrzebujących mieszkańców gminy. Wykonawca usługi dowozi posiłki osobom do tego uprawnionym własnym transportem. Posiłki przewożone są w specjalnie do tego przeznaczonych pojemnikach. Osoby będące w lepszej kondycji odbierają samodzielnie posiłki w stołówce szkolnej.            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4519E" w:rsidRPr="0064519E" w:rsidRDefault="0064519E" w:rsidP="0064519E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Wyrywkowej kontroli poddano losowo wybrane akta 5 osób korzystających z tej formy pomocy, tj.: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64519E" w:rsidRPr="0064519E" w:rsidRDefault="0064519E" w:rsidP="0064519E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Decyzja z dnia 21.01.2025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r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. nr OPS.5113.13.2025.</w:t>
      </w:r>
    </w:p>
    <w:p w:rsidR="0064519E" w:rsidRPr="0064519E" w:rsidRDefault="0064519E" w:rsidP="0064519E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Decyzja z dnia 09.05.2025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r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. nr OPS.5113.18.2025.</w:t>
      </w:r>
    </w:p>
    <w:p w:rsidR="0064519E" w:rsidRPr="0064519E" w:rsidRDefault="0064519E" w:rsidP="0064519E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 Decyzja z dnia 21.01.2025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r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. nr OPS.5113.6.2025.</w:t>
      </w:r>
    </w:p>
    <w:p w:rsidR="0064519E" w:rsidRPr="0064519E" w:rsidRDefault="0064519E" w:rsidP="0064519E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 Decyzja z dnia 09.05.2025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r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. nr OPS.5103.27.2025.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4519E">
        <w:rPr>
          <w:rFonts w:ascii="Times New Roman" w:eastAsia="Calibri" w:hAnsi="Times New Roman" w:cs="Times New Roman"/>
          <w:kern w:val="2"/>
          <w:sz w:val="24"/>
          <w:szCs w:val="24"/>
        </w:rPr>
        <w:t xml:space="preserve">5. Decyzja z dnia 17.04.2025 </w:t>
      </w:r>
      <w:proofErr w:type="gramStart"/>
      <w:r w:rsidRPr="0064519E">
        <w:rPr>
          <w:rFonts w:ascii="Times New Roman" w:eastAsia="Calibri" w:hAnsi="Times New Roman" w:cs="Times New Roman"/>
          <w:kern w:val="2"/>
          <w:sz w:val="24"/>
          <w:szCs w:val="24"/>
        </w:rPr>
        <w:t>r</w:t>
      </w:r>
      <w:proofErr w:type="gramEnd"/>
      <w:r w:rsidRPr="0064519E">
        <w:rPr>
          <w:rFonts w:ascii="Times New Roman" w:eastAsia="Calibri" w:hAnsi="Times New Roman" w:cs="Times New Roman"/>
          <w:kern w:val="2"/>
          <w:sz w:val="24"/>
          <w:szCs w:val="24"/>
        </w:rPr>
        <w:t>. nr OPS.5113.25.2025.</w:t>
      </w:r>
    </w:p>
    <w:p w:rsidR="0064519E" w:rsidRPr="0064519E" w:rsidRDefault="0064519E" w:rsidP="0064519E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4519E" w:rsidRPr="0064519E" w:rsidRDefault="0064519E" w:rsidP="0064519E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W aktach znajduj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ą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si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ę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odpowiednie dokumenty, takie jak: wnioski o przyznanie pomocy, rodzinne wywiady 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ś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rodowiskowe lub ich aktualizacje, dokumenty potwierdzaj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ą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ce sytuacj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ę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materialn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ą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. W decyzjach przyznaj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ą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cych 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ś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wiadczenie pieni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ęż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ne na zakup posi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ku lub 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ż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ywno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ś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ci okre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ś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lono czasookres 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ś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wiadczenia oraz miesi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ę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czn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ą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wysoko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ść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zasi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ku. W decyzjach przyznających pomoc w formie posiłku określono czasookres świadczenia, typ posiłku oraz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miejsce wydawania. Wnioski zosta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y za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atwione terminowo. Skontrolowane 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ś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wiadczenia ocenia si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ę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, jako zasadnie przyznane.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</w:t>
      </w:r>
      <w:proofErr w:type="gramEnd"/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 Realizacja zadania w zakresie zapewnienia posiłku poza programem.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informacją osoby upoważnionej, w okresie objętym kontrolą</w:t>
      </w:r>
      <w:r w:rsidRPr="0064519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powyższe zadanie nie było realizowane z uwagi na brak wniosków o taką formę pomocy.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 xml:space="preserve">1.4.5. </w:t>
      </w:r>
      <w:r w:rsidRPr="006451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Realizacja Programu Fundusze Europejskie na Pomoc Żywnościową 2021-2027 współfinansowanego ze środków Europejskiego Funduszu Społecznego Plus.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przygotowaną przez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osobę upoważnioną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 gminy Jarocin ww. Program, zgodnie z zawartą w dniu 20.02.2025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. Umową Nr 3/2024, realizuje Caritas Diecezji Sandomierskiej.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Wydano 35 skierowań.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1.4.6. </w:t>
      </w:r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Realizacja zadania w zakresie zapewnienia niezbędnego ubrania.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informacją osoby upoważnionej, w okresie objętym kontrolą powyższe zadanie nie było realizowane z uwagi na brak wniosków o taką formę pomocy.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8" w:name="mip39984587"/>
      <w:bookmarkEnd w:id="8"/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1.5. Przyznawanie i wypłacanie zasiłków okresowych.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Zgodnie z art. 38 ust. 1 ustawy o pomocy społecznej, zasiłek okresowy przysługuje </w:t>
      </w: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szczególności ze względu na długotrwałą chorobę, niepełnosprawność, bezrobocie, możliwość utrzymania lub nabycia uprawnień do świadczeń z innych systemów zabezpieczenia społecznego.</w:t>
      </w:r>
    </w:p>
    <w:p w:rsidR="0064519E" w:rsidRPr="0064519E" w:rsidRDefault="0064519E" w:rsidP="0064519E">
      <w:pPr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– 13.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– 10.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1.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17 754 zł.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- Najczęstsze powody przyznawania zasiłku okresowego – bezrobocie.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- Zasiłki okresowe realizowane w sklepie – 6.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zasiłków okresowych w oparciu o: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- art. 38 ust. 4 a ustawy o pomocy społecznej, tj. niezależnie od dochodu, w przypadku podjęcia zatrudnienia przez osobę objętą kontraktem socjalnym – 0.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>- art. 41 pkt 2 ustawy, tj. pod warunkiem zwrotu części lub całości kwoty zasiłku oraz z tytułu możliwość utrzymania lub nabycia uprawnień do świadczeń z innych systemów zabezpieczenia społecznego – 0.</w:t>
      </w:r>
    </w:p>
    <w:p w:rsidR="0064519E" w:rsidRPr="0064519E" w:rsidRDefault="0064519E" w:rsidP="0064519E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art. 106 ust. 7-11 ustawy o pomocy społecznej, tj. na okres zawieszenia postępowania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ustalenia uprawnienia do zasiłku stałego, w związku z oczekiwaniem na wydanie orzeczenia o stopniu niepełnosprawności – 0.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19E">
        <w:rPr>
          <w:rFonts w:ascii="Times New Roman" w:eastAsia="Calibri" w:hAnsi="Times New Roman" w:cs="Times New Roman"/>
          <w:sz w:val="24"/>
          <w:szCs w:val="24"/>
        </w:rPr>
        <w:t xml:space="preserve">Kontroli poddano losowo wybrane akta 7 osób korzystających z tej formy pomocy, tj.: </w:t>
      </w:r>
    </w:p>
    <w:p w:rsidR="0064519E" w:rsidRPr="0064519E" w:rsidRDefault="0064519E" w:rsidP="0064519E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Decyzja z dnia 23.01.2025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r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. nr OPS.5101.4.2025.</w:t>
      </w:r>
    </w:p>
    <w:p w:rsidR="0064519E" w:rsidRPr="0064519E" w:rsidRDefault="0064519E" w:rsidP="0064519E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Decyzja z dnia 24.04.2025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r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. nr OPS.5101.11.2025.</w:t>
      </w:r>
    </w:p>
    <w:p w:rsidR="0064519E" w:rsidRPr="0064519E" w:rsidRDefault="0064519E" w:rsidP="0064519E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 Decyzja z dnia 21.01.2025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r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nr OPS.5101.1.2025. 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Decyzja z dnia 21.01.2025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OPS.5101.2.2025. 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Decyzja z dnia 28.02.2025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OPS.5101.9.2025. 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Decyzja z dnia 14.04.2025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OPS.5101.10.2025. 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Decyzja z dnia 27.01.2025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OPS.5101.6.2025. </w:t>
      </w:r>
    </w:p>
    <w:p w:rsidR="0064519E" w:rsidRPr="0064519E" w:rsidRDefault="0064519E" w:rsidP="0064519E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4519E" w:rsidRPr="0064519E" w:rsidRDefault="0064519E" w:rsidP="0064519E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Zasi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ki okresowe przyznawano na podstawie wniosk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ó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w stron, rodzinnych wywiad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ó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ś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rodowiskowych lub ich aktualizacji oraz innych dokument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ó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w potwierdzaj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ą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cych sytuacj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ę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osobist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ą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, rodzinn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ą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 maj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ą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tkow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ą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osoby lub rodziny, okre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ś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lonych w art. 107 ust. 5b pkt 1-21 ustawy o pomocy spo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ecznej. 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Ś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wiadczenia przyznano i wyp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acono pocz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ą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wszy od miesi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ą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ca,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w kt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ó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rym wp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yn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ął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wniosek wraz z wymagan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ą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dokumentacj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ą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. Wysoko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ść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zasi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k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ó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w okresowych zosta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a ustalona w minimalnych kwotach, wynikaj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ą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cych z art. 38 ust. 3 ustawy o pomocy spo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ecznej, tj. w wysoko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ś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ci 50 % r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óż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nicy mi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ę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dzy kryterium dochodowym rodziny a dochodem rodziny lub 50 % r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óż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nicy mi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ę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dzy kryterium ustawowym osoby samotnej, a jej dochodem. Zasi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ki okresowe w ca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ś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ci finansowane by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y z dotacji celowej bud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ż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etu pa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ń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stwa. Wszystkie rodziny spe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nia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y kryterium dochodowe wynikaj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ą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ce z ustawy o pomocy spo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ecznej. 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Ś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wiadczenia przyznawano w szczeg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ó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lno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ś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ci z bezrobocia, niepe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nosprawno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ś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ci. Wnioski zosta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y za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atwione terminowo. Wnioski zosta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y za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atwione terminowo. Skontrolowane 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ś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wiadczenia ocenia si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ę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, jako zasadnie przyznane.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9" w:name="mip39984588"/>
      <w:bookmarkEnd w:id="9"/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1.6. Przyznawanie i wypłacanie zasiłków celowych.</w:t>
      </w:r>
    </w:p>
    <w:p w:rsidR="0064519E" w:rsidRPr="0064519E" w:rsidRDefault="0064519E" w:rsidP="0064519E">
      <w:pPr>
        <w:autoSpaceDN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Zgodnie z art. 39 ust. 1 ustawy o pomocy społecznej zasiłek celowy może być przyznany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celu zaspokojenia niezbędnej potrzeby bytowej, w szczególności na pokrycie części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lub całości kosztów zakupu żywności, leków, środków spożywczych specjalnego przeznaczenia żywieniowego, wyrobów medycznych i leczenia, opału, odzieży, niezbędnych przedmiotów użytku domowego, drobnych remontów i napraw w mieszkaniu, a także kosztów pogrzebu.</w:t>
      </w:r>
    </w:p>
    <w:p w:rsidR="0064519E" w:rsidRPr="0064519E" w:rsidRDefault="0064519E" w:rsidP="0064519E">
      <w:pPr>
        <w:autoSpaceDN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– 4.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– 3.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0.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474,12 zł.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- Najczęstsze powody przyznawania zasiłku celowego – niepełnosprawność.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- Zasiłki celowe w formie rzeczowej – 0.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Zasiłki celowe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realizowane w sklepie – 0.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zasiłków celowych w oparciu o:</w:t>
      </w:r>
    </w:p>
    <w:p w:rsidR="0064519E" w:rsidRPr="0064519E" w:rsidRDefault="0064519E" w:rsidP="0064519E">
      <w:pPr>
        <w:autoSpaceDN w:val="0"/>
        <w:spacing w:after="0" w:line="360" w:lineRule="auto"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19E">
        <w:rPr>
          <w:rFonts w:ascii="Times New Roman" w:eastAsia="Calibri" w:hAnsi="Times New Roman" w:cs="Times New Roman"/>
          <w:sz w:val="24"/>
          <w:szCs w:val="24"/>
        </w:rPr>
        <w:t>- art. 41 pkt 2 ustawy, tj. pod warunkiem zwrotu części lub całości kwoty zasiłku – 0.</w:t>
      </w:r>
    </w:p>
    <w:p w:rsidR="0064519E" w:rsidRPr="0064519E" w:rsidRDefault="0064519E" w:rsidP="0064519E">
      <w:pPr>
        <w:autoSpaceDN w:val="0"/>
        <w:spacing w:after="0" w:line="360" w:lineRule="auto"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19E">
        <w:rPr>
          <w:rFonts w:ascii="Times New Roman" w:eastAsia="Calibri" w:hAnsi="Times New Roman" w:cs="Times New Roman"/>
          <w:sz w:val="24"/>
          <w:szCs w:val="24"/>
        </w:rPr>
        <w:t>- art. 39 a ustawy, tj. niezależnie od dochodu – 0.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0" w:name="mip39984589"/>
      <w:bookmarkEnd w:id="10"/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19E">
        <w:rPr>
          <w:rFonts w:ascii="Times New Roman" w:eastAsia="Calibri" w:hAnsi="Times New Roman" w:cs="Times New Roman"/>
          <w:sz w:val="24"/>
          <w:szCs w:val="24"/>
        </w:rPr>
        <w:t xml:space="preserve">Skontrolowano wybrane w sposób losowy dokumentację 2 osób korzystających z tej formy pomocy tj.: </w:t>
      </w:r>
    </w:p>
    <w:p w:rsidR="0064519E" w:rsidRPr="0064519E" w:rsidRDefault="0064519E" w:rsidP="0064519E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Decyzja z dnia 19.05.2025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r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. nr OPS.5102.5.2025.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</w:t>
      </w:r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Decyzja z dnia 10.04.2025 </w:t>
      </w:r>
      <w:proofErr w:type="gramStart"/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>. OPS.5102.3.2025.</w:t>
      </w:r>
    </w:p>
    <w:p w:rsidR="0064519E" w:rsidRPr="0064519E" w:rsidRDefault="0064519E" w:rsidP="0064519E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4519E" w:rsidRPr="0064519E" w:rsidRDefault="0064519E" w:rsidP="0064519E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Zasi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ki celowe przyznawano na podstawie wniosk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ó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w stron, rodzinnych wywiad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ó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ś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rodowiskowych lub ich aktualizacji oraz innych dokument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ó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w potwierdzaj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ą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cych sytuacj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ę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osobist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ą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, rodzinn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ą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 maj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ą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tkow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ą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osoby lub rodziny okre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ś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lonych w art. 107 ust. 5b pkt 1-21 ustawy o pomocy spo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ecznej. 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Ś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wiadczenia przyznano i wyp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acono za miesi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ą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c, w kt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ó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rym wp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yn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ął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wniosek wraz z wymagan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ą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dokumentacj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ą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. Wszystkie rodziny spe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nia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y kryterium dochodowe wynikaj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ą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ce z ustawy o pomocy spo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ecznej. 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Ś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wiadczenia przyznawano na zaspokojenie najpilniejszych potrzeb pokrycie koszt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ó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w zakupu opa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u, zakup lekarstw. Wnioski zosta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y za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atwione terminowo. Skontrolowane 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ś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wiadczenia ocenia si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ę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, jako zasadnie przyznane.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1.7. Przyznawanie i wypłacanie zasiłków celowych na pokrycie wydatków powstałych </w:t>
      </w:r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w wyniku zdarzenia losowego.</w:t>
      </w:r>
    </w:p>
    <w:p w:rsidR="0064519E" w:rsidRPr="0064519E" w:rsidRDefault="0064519E" w:rsidP="0064519E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40 ust. 1 ustawy o pomocy społecznej zasiłek celowy może być przyznany osobie albo rodzinie, które poniosły straty w wyniku zdarzenia losowego. Zasiłek mogą otrzymać,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wyjątkowych przypadkach osoby i rodziny, których dochód przekracza odpowiednio kryterium dla osoby samotnej lub rodziny, jeżeli poniosły straty w wyniku zdarzenia losowego.</w:t>
      </w:r>
    </w:p>
    <w:p w:rsidR="0064519E" w:rsidRPr="0064519E" w:rsidRDefault="0064519E" w:rsidP="0064519E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informacją osoby upoważnionej, w okresie objętym kontrolą, powyższe zadanie nie było realizowane z uwagi na brak wniosków o taką formę pomocy.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1" w:name="mip39984590"/>
      <w:bookmarkEnd w:id="11"/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1.8. Przyznawanie i wypłacanie zasiłków celowych na pokrycie wydatków na świadczenia zdrowotne osobom bezdomnym oraz innym osobom niemającym dochodu i możliwości uzyskania świadczeń na podstawie przepisów o świadczeniach opieki zdrowotnej finansowanych ze środków publicznych.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39 ust. 3 ustawy o pomocy społecznej zasiłek celowy może być przyznany osobom bezdomnym i innym osobom niemającym dochodu oraz możliwości uzyskania świadczeń na podstawie przepisów o świadczeniach opieki zdrowotnej finansowanych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ze środków publicznych, na pokrycie części lub całości wydatków na świadczenia zdrowotne.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informacją osoby upoważnionej, w okresie objętym kontrolą, powyższe zadanie nie było realizowane z uwagi na brak wniosków o taką formę pomocy.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2" w:name="mip39984591"/>
      <w:bookmarkEnd w:id="12"/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1.9. Przyznawanie zasiłków celowych w formie biletu kredytowanego.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39 ust. 4 ustawy o pomocy społecznej zasiłek celowy może być przyznany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formie biletu kredytowanego.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informacją osoby upoważnionej, w okresie objętym kontrolą powyższe zadanie nie było realizowane z uwagi na brak wniosków o taką formę pomocy.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3" w:name="mip39984592"/>
      <w:bookmarkEnd w:id="13"/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1.10. Opłacanie składek na ubezpieczenia emerytalne i rentowe za osobę, która zrezygnuje z zatrudnienia w związku z koniecznością sprawowania bezpośredniej, osobistej opieki nad długotrwale lub ciężko chorym członkiem rodziny oraz wspólnie niezamieszkującymi matką, ojcem lub rodzeństwem.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Zgodnie z art. 42 ust. 1 ustawy o pomocy społecznej, za osobę, która zrezygnuje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zatrudnienia w związku z koniecznością sprawowania bezpośredniej, osobistej opieki nad długotrwale lub ciężko chorym członkiem rodziny oraz wspólnie niezamieszkującymi matką, ojcem lub rodzeństwem, opłaca się składkę na ubezpieczenia emerytalne i rentowe od kwoty kryterium dochodowego na osobę w rodzinie, jeżeli dochód na osobę w rodzinie osoby opiekującej się nie przekracza 150% kwoty kryterium dochodowego na osobę w rodzinie i osoba opiekująca się nie podlega obowiązkowo ubezpieczeniom emerytalnemu i rentowym z innych tytułów lub nie otrzymuje emerytury albo renty. Dotyczy to również osób, które w związku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koniecznością sprawowania opieki pozostają na bezpłatnym urlopie.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informacją, w okresie objętym kontrolą, powyższe zadanie nie było realizowane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uwagi na brak wniosków o taką formę pomocy.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4" w:name="mip39984593"/>
      <w:bookmarkEnd w:id="14"/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1.11. Praca socjalna.</w:t>
      </w:r>
    </w:p>
    <w:p w:rsidR="0064519E" w:rsidRPr="0064519E" w:rsidRDefault="0064519E" w:rsidP="0064519E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MS Sans Serif"/>
          <w:sz w:val="24"/>
          <w:szCs w:val="24"/>
          <w:lang w:eastAsia="zh-CN"/>
        </w:rPr>
      </w:pPr>
      <w:r w:rsidRPr="0064519E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Zgodnie z art. 119 </w:t>
      </w:r>
      <w:bookmarkStart w:id="15" w:name="mip39985650"/>
      <w:bookmarkEnd w:id="15"/>
      <w:r w:rsidRPr="0064519E">
        <w:rPr>
          <w:rFonts w:ascii="Times New Roman" w:eastAsia="Times New Roman" w:hAnsi="Times New Roman" w:cs="MS Sans Serif"/>
          <w:sz w:val="24"/>
          <w:szCs w:val="24"/>
          <w:lang w:eastAsia="zh-CN"/>
        </w:rPr>
        <w:t>ust. 1 pkt 1 ustawy o pomocy społecznej do zadań pracownika socjalnego należy w szczególności</w:t>
      </w:r>
      <w:bookmarkStart w:id="16" w:name="mip39985652"/>
      <w:bookmarkEnd w:id="16"/>
      <w:r w:rsidRPr="0064519E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 praca socjalna. Praca socjalna świadczona jest na rzecz poprawy funkcjonowania osób i rodzin w ich środowisku </w:t>
      </w:r>
      <w:bookmarkStart w:id="17" w:name="highlightHit_386"/>
      <w:bookmarkEnd w:id="17"/>
      <w:r w:rsidRPr="0064519E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społecznym. Prowadzona jest z osobami </w:t>
      </w:r>
      <w:r w:rsidRPr="0064519E">
        <w:rPr>
          <w:rFonts w:ascii="Times New Roman" w:eastAsia="Times New Roman" w:hAnsi="Times New Roman" w:cs="MS Sans Serif"/>
          <w:sz w:val="24"/>
          <w:szCs w:val="24"/>
          <w:lang w:eastAsia="zh-CN"/>
        </w:rPr>
        <w:br/>
        <w:t xml:space="preserve">i rodzinami w celu rozwinięcia lub wzmocnienia ich aktywności i samodzielności życiowej oraz </w:t>
      </w:r>
      <w:bookmarkStart w:id="18" w:name="mip39984876"/>
      <w:bookmarkEnd w:id="18"/>
      <w:r w:rsidRPr="0064519E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ze społecznością lokalną w celu zapewnienia współpracy i koordynacji działań instytucji </w:t>
      </w:r>
      <w:r w:rsidRPr="0064519E">
        <w:rPr>
          <w:rFonts w:ascii="Times New Roman" w:eastAsia="Times New Roman" w:hAnsi="Times New Roman" w:cs="MS Sans Serif"/>
          <w:sz w:val="24"/>
          <w:szCs w:val="24"/>
          <w:lang w:eastAsia="zh-CN"/>
        </w:rPr>
        <w:br/>
        <w:t>i organizacji istotnych dla zaspokajania potrzeb członków społeczności.</w:t>
      </w:r>
    </w:p>
    <w:p w:rsidR="0064519E" w:rsidRPr="0064519E" w:rsidRDefault="0064519E" w:rsidP="0064519E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MS Sans Serif"/>
          <w:sz w:val="24"/>
          <w:szCs w:val="24"/>
          <w:lang w:eastAsia="zh-CN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i rodzin objętych pracą socjalną – 46, w tym 21 wyłącznie pracą socjalną (bez pomocy finansowej).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Stosowane metody pracy socjalnej i sposób ich realizacji – </w:t>
      </w:r>
      <w:proofErr w:type="spellStart"/>
      <w:r w:rsidRPr="0064519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prowadzenie</w:t>
      </w:r>
      <w:proofErr w:type="spellEnd"/>
      <w:r w:rsidRPr="0064519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64519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indywidualnego</w:t>
      </w:r>
      <w:proofErr w:type="spellEnd"/>
      <w:r w:rsidRPr="0064519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64519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przypadku</w:t>
      </w:r>
      <w:proofErr w:type="spellEnd"/>
      <w:r w:rsidRPr="0064519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z indywidualnym przypadkiem, praca socjalna polegała na pobudzaniu, mobilizowaniu jednostki do aktywności naprawczej. Było to:</w:t>
      </w:r>
    </w:p>
    <w:p w:rsidR="0064519E" w:rsidRPr="0064519E" w:rsidRDefault="0064519E" w:rsidP="0064519E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edukowanie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motywowanie do właściwego pełnienia ról społecznych,</w:t>
      </w:r>
    </w:p>
    <w:p w:rsidR="0064519E" w:rsidRPr="0064519E" w:rsidRDefault="0064519E" w:rsidP="0064519E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wzmacnianie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aktywności i samodzielności życiowej,</w:t>
      </w:r>
    </w:p>
    <w:p w:rsidR="0064519E" w:rsidRPr="0064519E" w:rsidRDefault="0064519E" w:rsidP="0064519E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motywowanie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podjęcia działań mających na celu poprawę sytuacji klienta, wizyty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miejscu zamieszkania,</w:t>
      </w:r>
    </w:p>
    <w:p w:rsidR="0064519E" w:rsidRPr="0064519E" w:rsidRDefault="0064519E" w:rsidP="0064519E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emocjonalne, polegające na przekazywaniu emocji podtrzymujących, uspokajających, wyrażających troskę, wzmagających nadzieję, </w:t>
      </w:r>
    </w:p>
    <w:p w:rsidR="0064519E" w:rsidRPr="0064519E" w:rsidRDefault="0064519E" w:rsidP="0064519E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planowanie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zarządzenie budżetem domowym,</w:t>
      </w:r>
    </w:p>
    <w:p w:rsidR="0064519E" w:rsidRPr="0064519E" w:rsidRDefault="0064519E" w:rsidP="0064519E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pomocy zdrowotnej, w tym umawianie wizyt lekarskich, towarzyszenie podczas wizyt u lekarza, realizacja recept,</w:t>
      </w:r>
    </w:p>
    <w:p w:rsidR="0064519E" w:rsidRPr="0064519E" w:rsidRDefault="0064519E" w:rsidP="0064519E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budowanie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sieci wsparcia, polegającej na umożliwieniu lub zwiększeniu dostępu osoby lub rodziny do różnego rodzaju usług,</w:t>
      </w:r>
    </w:p>
    <w:p w:rsidR="0064519E" w:rsidRPr="0064519E" w:rsidRDefault="0064519E" w:rsidP="0064519E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informowanie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i rodzin o przysługujących im prawach i uprawnieniach, kierowanie ich do odpowiednich instytucji, podmiotów i organizacji pozarządowych. Pisanie pism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wypełnianie wniosków,</w:t>
      </w:r>
    </w:p>
    <w:p w:rsidR="0064519E" w:rsidRPr="0064519E" w:rsidRDefault="0064519E" w:rsidP="0064519E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stały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kontakt z kuratorami, dzielnicowymi, szkołami i wychowawcami.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Stosowane techniki pracy socjalnej i sposób ich realizacji – wywiad </w:t>
      </w:r>
      <w:r w:rsidRPr="0064519E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rodowiskowy, obserwacja i analiza dokumentów.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- Sposób dokumentowania pracy socjalnej – notatki urzędowe, karty informacyjne, notatki odręczne.</w:t>
      </w:r>
    </w:p>
    <w:p w:rsidR="0064519E" w:rsidRPr="0064519E" w:rsidRDefault="0064519E" w:rsidP="0064519E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64519E" w:rsidRPr="0064519E" w:rsidRDefault="0064519E" w:rsidP="0064519E">
      <w:pPr>
        <w:suppressAutoHyphens/>
        <w:autoSpaceDN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1.11.1. Praca socjalna w oparciu o kontrakt socjalny lub projekt socjalny.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45 ust. 2 ustawy o pomocy społecznej praca socjalna może być prowadzona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oparciu o kontrakt socjalny, określający sposób współdziałania między osobą/rodziną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pracownikiem socjalnym w zakresie rozwiązywania trudnej sytuacji życiowej lub w celu wzmocnienia aktywności i samodzielności życiowej, zawodowej lub przeciwdziałania wykluczeniu społecznemu.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zawartych kontraktów socjalnych – 1.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kontraktów niezrealizowanych (powody) – 0.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realizowanych projektów socjalnych – 0.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kontraktów w trakcie opracowywania – 5.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Calibri" w:hAnsi="Times New Roman" w:cs="Times New Roman"/>
          <w:sz w:val="24"/>
          <w:szCs w:val="24"/>
        </w:rPr>
        <w:t xml:space="preserve">Kontroli poddano 1 kontrakt socjalny, tj.: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Kontrakt socjalny zawarty w dniu 03.02.2025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ocena w dniu 14.03.2025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Ustalenia dotyczące rozwiązywania trudnej sytuacji życiowej osoby/rodziny zostały opracowane na Części IA i IIA formularza kontraktu socjalnego, zgodnie z wzorem ustalonym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§ 1 Rozporządzenia Ministra Pracy i Polityki Społecznej z dnia 8 listopada 2010 r. Pracownik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socjalny ocenił sytuację życiową osoby/rodziny i jej niewykorzystany potencjał, ograniczenia. Na tej podstawie zostały sformułowane jasne i konkretne </w:t>
      </w:r>
      <w:hyperlink r:id="rId10" w:tooltip="Cel" w:history="1">
        <w:r w:rsidRPr="0064519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cele</w:t>
        </w:r>
      </w:hyperlink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(główny i szczegółowe), które osoba lub rodzina ma osiągnąć, by przezwyciężyć swoje trudności. Ponadto, określono zakres wsparcia, uprawnienia i zobowiązania stron, wskazano termin oceny realizacji działań. Skontrolowane kontrakty socjalne sporządzono w sposób prawidłowy. 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1.11.2. Poradnictwo specjalistyczne.</w:t>
      </w:r>
    </w:p>
    <w:p w:rsidR="0064519E" w:rsidRPr="0064519E" w:rsidRDefault="0064519E" w:rsidP="0064519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osoby upoważnionej Ośrodek Pomocy Społecznej w Jarocinie nie zgłosił realizacji zadania do </w:t>
      </w:r>
      <w:r w:rsidRPr="0064519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Rejestru jednostek poradnictwa specjalistycznego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prowadzonego przez Wojewodę.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1.12. Organizowanie i świadczenie usług opiekuńczych, w tym specjalistycznych, w miejscu zamieszkania, z wyłączeniem specjalistycznych usług opiekuńczych dla osób </w:t>
      </w:r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z zaburzeniami psychicznymi oraz usług sąsiedzkich.</w:t>
      </w:r>
    </w:p>
    <w:p w:rsidR="0064519E" w:rsidRPr="0064519E" w:rsidRDefault="0064519E" w:rsidP="0064519E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50 ustawy osobie samotnej, która z powodu wieku, choroby lub innych przyczyn wymaga </w:t>
      </w:r>
      <w:bookmarkStart w:id="19" w:name="highlightHit_408"/>
      <w:bookmarkEnd w:id="19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pomocy innych osób, a jest jej pozbawiona, przysługuje pomoc w formie usług opiekuńczych lub specjalistycznych usług opiekuńczych. </w:t>
      </w:r>
    </w:p>
    <w:p w:rsidR="0064519E" w:rsidRPr="0064519E" w:rsidRDefault="0064519E" w:rsidP="0064519E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1.12.1. Realizacja usług opiekuńczych.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 obowiązywała </w:t>
      </w: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Uchwała Nr 76 XLV.340.2024 Rady Gminy Jarocin z dnia 14 lutego 2024 r. w sprawie szczegółowych warunków przyznawania i odpłatności </w:t>
      </w: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za usługi opiekuńcze i specjalistyczne usługi opiekuńcze, z wyłączeniem specjalistycznych usług opiekuńczych dla osób z zaburzeniami psychicznymi oraz szczegółowych warunków częściowego lub całkowitego zwolnienia z opłat, jak również trybu ich pobierania, a także przyznawania usług opiekuńczych w formie usług sąsiedzkich, wymiaru i zakresu, a także sposobu ich rozliczania.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informacją osoby upoważnionej, w okresie objętym kontrolą powyższe zadanie nie było realizowane z uwagi na brak wniosków o taką formę pomocy.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dotychczasowego rozeznania pracowników socjalnych wynika, że, osoby starsze w większości zamieszkują z rodzinami, które zapewniają niezbędną opiekę, w tym 47 osób pobiera świadczenia pielęgnacyjne, wiele osób pobiera świadczenie wspierające, w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ramach którego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zabezpiecza niezbędne wsparcie.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osoby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starsze zamieszkujące samotnie nie wymagają wsparcia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codziennym funkcjonowaniu. Ustalono również, że w 2025 r. 8 osób powyżej 75 r. ż. korzysta ze wsparcia „Asystenta osobistego osoby z niepełnosprawnością”. Ponadto w 2024 r. 5 osób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wieku emerytalnym korzystało z pomocy w formie usług sąsiedzkich realizowanych w ramach Rządowego Programu „Korpus Wsparcia Seniorów” na rok 2024. 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W odpowiedzi na już wcześniej zdiagnozowane potrzeby mieszkańców gminy Jarocin uruchomiono Klub Senior+.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Aktualnie prowadzona jest diagnoza dotycząca ilości osób starszych, ich sytuacji oraz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potrzeb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zakresie świadczenia usług opiekuńczych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na terenie gminy. 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1.12.2. Realizacja specjalistycznych usług opiekuńczych.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 obowiązywała </w:t>
      </w: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Uchwała Nr 76 XLV.340.2024 Rady Gminy Jarocin z dnia 14 lutego 2024 r. w sprawie szczegółowych warunków przyznawania i odpłatności </w:t>
      </w: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za usługi opiekuńcze i specjalistyczne usługi opiekuńcze, z wyłączeniem specjalistycznych usług opiekuńczych dla osób z zaburzeniami psychicznymi oraz szczegółowych warunków częściowego lub całkowitego zwolnienia z opłat, jak również trybu ich pobierania, a także przyznawania usług opiekuńczych w formie usług sąsiedzkich, wymiaru i zakresu, a także sposobu ich rozliczania.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informacją osoby upoważnionej, w okresie objętym kontrolą powyższe zadanie nie było realizowane z uwagi na brak wniosków o taką formę pomocy.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1.12.3. Program Opieka 75+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osoby upoważnionej, w okresie objętym kontrolą OPS nie realizował Programu Opieka 75+ z uwagi na brak takich potrzeb. </w:t>
      </w:r>
      <w:r w:rsidRPr="0064519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0" w:name="mip39984595"/>
      <w:bookmarkEnd w:id="20"/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1.13. Prowadzenie i zapewnienie miejsc w mieszkaniach treningowych lub wspomaganych.</w:t>
      </w:r>
    </w:p>
    <w:p w:rsidR="0064519E" w:rsidRPr="0064519E" w:rsidRDefault="0064519E" w:rsidP="0064519E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17 ust. 1 pkt 12 ustawy o pomocy społecznej do zadań własnych gminy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charakterze obowiązkowym należy prowadzenie i zapewnienie miejsc w mieszkaniach</w:t>
      </w:r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treningowych lub wspomaganych. Wsparcie w mieszkaniu treningowym lub wspomaganym, zgodnie w art. 53 ust. 1 ustawy, może być przyznane osobie pełnoletniej, która ze względu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trudną sytuację życiową, wiek, niepełnosprawność lub chorobę potrzebuje wsparcia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codziennym funkcjonowaniu, ale nie wymaga usług w zakresie świadczonym przez jednostkę całodobowej opieki, w szczególności osobie z zaburzeniami psychicznymi, osobie bezdomnej,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osobie opuszczającej pieczę zastępczą w rozumieniu przepisów o wspieraniu rodziny i systemie pieczy zastępczej, młodzieżowy ośrodek wychowawczy, zakład dla nieletnich, a także cudzoziemcowi, który uzyskał w Rzeczypospolitej Polskiej status uchodźcy, ochronę uzupełniającą lub zezwolenie na pobyt czasowy. 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osoby upoważnionej, </w:t>
      </w:r>
      <w:r w:rsidRPr="0064519E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zadania,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64519E">
        <w:rPr>
          <w:rFonts w:ascii="Times New Roman" w:eastAsia="Calibri" w:hAnsi="Times New Roman" w:cs="Times New Roman"/>
          <w:kern w:val="2"/>
          <w:sz w:val="24"/>
          <w:szCs w:val="24"/>
        </w:rPr>
        <w:t xml:space="preserve">jest brak wniosków osób ubiegających się o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skierowanie do mieszkania treningowego lub do mieszkania wspomaganego</w:t>
      </w:r>
      <w:r w:rsidRPr="0064519E">
        <w:rPr>
          <w:rFonts w:ascii="Times New Roman" w:eastAsia="Calibri" w:hAnsi="Times New Roman" w:cs="Times New Roman"/>
          <w:kern w:val="2"/>
          <w:sz w:val="24"/>
          <w:szCs w:val="24"/>
        </w:rPr>
        <w:t xml:space="preserve">. Ponadto na terenie powiatu niżańskiego </w:t>
      </w:r>
      <w:r w:rsidRPr="0064519E">
        <w:rPr>
          <w:rFonts w:ascii="Times New Roman" w:eastAsia="Calibri" w:hAnsi="Times New Roman" w:cs="Times New Roman"/>
          <w:kern w:val="2"/>
          <w:sz w:val="24"/>
          <w:szCs w:val="24"/>
        </w:rPr>
        <w:br/>
        <w:t xml:space="preserve">w sąsiadującej gminie Ulanów powstało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 Opiekuńczo-Mieszkalnego, w którym powstały nowe miejsca do zamieszkania. Obecnie pracownicy OPS w Jarocinie poszukują osób zainteresowanych taką formą wsparcia.</w:t>
      </w:r>
    </w:p>
    <w:p w:rsidR="0064519E" w:rsidRPr="0064519E" w:rsidRDefault="0064519E" w:rsidP="0064519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upoważniona wskazała również, że na terenie gminy Jarocin jest dużo niezamieszkałych lokali socjalnych, które w razie wystąpienia takich potrzeb mogą zostać zaadaptowane na mieszkania treningowe lub wspomagające.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1" w:name="mip39984596"/>
      <w:bookmarkStart w:id="22" w:name="mip39984597"/>
      <w:bookmarkEnd w:id="21"/>
      <w:bookmarkEnd w:id="22"/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1.14. Dożywianie dzieci.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1.14.1. Realizacja rządowego programu „Posiłek w szkole i w domu” Moduł dla dzieci </w:t>
      </w:r>
      <w:r w:rsidRPr="0064519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  <w:t>i młodzieży.</w:t>
      </w:r>
    </w:p>
    <w:p w:rsidR="0064519E" w:rsidRPr="0064519E" w:rsidRDefault="0064519E" w:rsidP="0064519E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Ośrodek realizował powyższe zadanie na podstawie:</w:t>
      </w:r>
    </w:p>
    <w:p w:rsidR="0064519E" w:rsidRPr="0064519E" w:rsidRDefault="0064519E" w:rsidP="0064519E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- Uchwały nr XLIII.311.2023 Rady Gminy Jarocin z dnia 28 listopada 2023 r. w sprawie podwyższenia kryterium dochodowego uprawniającego do przyznania pomocy w formie posiłku, świadczenia pieniężnego w postaci zasiłku celowego na zakup posiłku lub żywności albo świadczenia rzeczowego w postaci produktów żywnościowych w ramach wieloletniego rządowego programu „Posiłek w szkole i w domu” na lata 2024-2028.</w:t>
      </w:r>
    </w:p>
    <w:p w:rsidR="0064519E" w:rsidRPr="0064519E" w:rsidRDefault="0064519E" w:rsidP="0064519E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Uchwały nr VI.48.2024 Rady Gminy Jarocin z dnia 30 grudnia 2024 r. w sprawie przyjęcia gminnego programu osłonowego w zakresie zmniejszenia wydatków poniesionych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dożywianie dzieci, które uczęszczają do przedszkoli, oddziałów przedszkolnych oraz uczniów klas od I do III, na terenie Gminy Jarocin w roku 2025.</w:t>
      </w:r>
    </w:p>
    <w:p w:rsidR="0064519E" w:rsidRPr="0064519E" w:rsidRDefault="0064519E" w:rsidP="0064519E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szkół podstawowych - 3, innych szkół (na terenie gminy) - 0, przedszkoli - 3,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tym:</w:t>
      </w:r>
    </w:p>
    <w:p w:rsidR="0064519E" w:rsidRPr="0064519E" w:rsidRDefault="0064519E" w:rsidP="0064519E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a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) liczba szkół, w których prowadzone jest dożywianie - 3, w tym gorący posiłek - 3,</w:t>
      </w:r>
    </w:p>
    <w:p w:rsidR="0064519E" w:rsidRPr="0064519E" w:rsidRDefault="0064519E" w:rsidP="0064519E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b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) liczba przedszkoli, w których prowadzone jest dożywianie - 3, w tym gorący posiłek - 3,</w:t>
      </w:r>
    </w:p>
    <w:p w:rsidR="0064519E" w:rsidRPr="0064519E" w:rsidRDefault="0064519E" w:rsidP="0064519E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c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) liczba szkół, w których nie jest prowadzone dożywianie – 0.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Liczba dzieci objętych programem - 46, 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tym: przy kryterium powyżej 200 % - 0.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- Liczba wydanych decyzji – 25.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0.</w:t>
      </w:r>
    </w:p>
    <w:p w:rsidR="0064519E" w:rsidRPr="0064519E" w:rsidRDefault="0064519E" w:rsidP="0064519E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dożywianych dzieci w formie posiłku w szkole – 35.</w:t>
      </w:r>
    </w:p>
    <w:p w:rsidR="0064519E" w:rsidRPr="0064519E" w:rsidRDefault="0064519E" w:rsidP="0064519E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dożywianych dzieci w formie posiłku w przedszkolu – 11.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Liczba dzieci odjętych pomocą w formie świadczenia pieniężnego poza okresem nauki </w:t>
      </w: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szkole (soboty, niedziele/ferie/wakacje/święta) – 0.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21 218 zł.</w:t>
      </w:r>
    </w:p>
    <w:p w:rsidR="0064519E" w:rsidRPr="0064519E" w:rsidRDefault="0064519E" w:rsidP="0064519E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Sposób i formy nadzoru kierownika OPS nad realizacją dożywiania w szkołach: </w:t>
      </w:r>
    </w:p>
    <w:p w:rsidR="0064519E" w:rsidRPr="0064519E" w:rsidRDefault="0064519E" w:rsidP="0064519E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Wizytacja pracownika socjalnego w jednej ze szkół podstawowych (Szkoła w Domostawie), rozeznanie i sprawdzenie zgodności wydawanych posiłków zgodnie z jadłospisem.   </w:t>
      </w:r>
    </w:p>
    <w:p w:rsidR="0064519E" w:rsidRPr="0064519E" w:rsidRDefault="0064519E" w:rsidP="0064519E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Kontrolą objęto wybraną w sposób losowy dokumentację 3 osób i rodzin, korzystających z tej formy pomocy, tj.: 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1. Decyzja z dnia 29.01.2025 </w:t>
      </w:r>
      <w:proofErr w:type="gramStart"/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nr OPS.5113.17.2025, 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2. Decyzja z dnia 28.01.2025 </w:t>
      </w:r>
      <w:proofErr w:type="gramStart"/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>. nr OPS.5113.16.2025,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3. Decyzja z dnia 27.09.2024 </w:t>
      </w:r>
      <w:proofErr w:type="gramStart"/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nr OPS.5113.71.2024. 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aktach znajdują się odpowiednie dokumenty, takie jak: wnioski o przyznanie pomocy, rodzinne wywiady środowiskowe oraz dokumenty potwierdzające sytuację materialną. </w:t>
      </w:r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W decyzji przyznającej dożywianie określono liczbę dzieci z danej rodziny objętych pomocą, czasookres, rodzaj posiłku oraz miejsce świadczenia pomocy. Wnioski zostały załatwione terminowo. Skontrolowane świadczenia ocenia się, jako zasadnie przyznane.</w:t>
      </w:r>
    </w:p>
    <w:p w:rsidR="0064519E" w:rsidRPr="0064519E" w:rsidRDefault="0064519E" w:rsidP="0064519E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1.14.2. Dożywianie dzieci w ramach zadań własnych,</w:t>
      </w:r>
      <w:r w:rsidRPr="0064519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oprócz ww. programu rządowego.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17 ust. 1 pkt 14 ustawy o pomocy społecznej do zadań własnych gminy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charakterze obowiązkowym należy dożywianie dzieci.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osoby upoważnionej wynika, że w okresie objętym kontrolą Ośrodek zabezpieczył potrzeby dzieci w zakresie dożywiania, przyjmując program rządowy „Posiłek w szkole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w domu na lata 2024-2028”.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3" w:name="mip39984598"/>
      <w:bookmarkEnd w:id="23"/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1.15. Sprawienie pogrzebu, w tym osobom bezdomnym.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44 ustawy o pomocy społecznej sprawienie pogrzebu odbywa się w sposób ustalony przez gminę, zgodnie z wyznaniem zmarłego.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Ośrodek realizuje zadanie na podstawie Uchwały Nr XIII/88/2012 Rady Gminy Jarocin z dnia 30 stycznia 2012 r. w sprawie ustalenia sposobu sprawiania pogrzebu na koszt Gminy Jarocin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określenia zasad zwrotu poniesionych kosztów. 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informacją osoby upoważnionej, w okresie objętym kontrolą nie było potrzeby sprawienia pogrzebu.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4" w:name="mip39984599"/>
      <w:bookmarkEnd w:id="24"/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1.16. Kierowanie do domu pomocy społecznej i ponoszenie odpłatności za pobyt mieszkańca gminy w tym domu.</w:t>
      </w:r>
    </w:p>
    <w:p w:rsidR="0064519E" w:rsidRPr="0064519E" w:rsidRDefault="0064519E" w:rsidP="0064519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19E">
        <w:rPr>
          <w:rFonts w:ascii="Times New Roman" w:eastAsia="Calibri" w:hAnsi="Times New Roman" w:cs="Times New Roman"/>
          <w:sz w:val="24"/>
          <w:szCs w:val="24"/>
        </w:rPr>
        <w:t xml:space="preserve">Zgodnie z art. 54 ustawy o pomocy społecznej, osobie wymagającej całodobowej opieki </w:t>
      </w:r>
      <w:r w:rsidRPr="0064519E">
        <w:rPr>
          <w:rFonts w:ascii="Times New Roman" w:eastAsia="Calibri" w:hAnsi="Times New Roman" w:cs="Times New Roman"/>
          <w:sz w:val="24"/>
          <w:szCs w:val="24"/>
        </w:rPr>
        <w:br/>
        <w:t xml:space="preserve">z powodu wieku, choroby lub niepełnosprawności, niemogącej samodzielnie funkcjonować </w:t>
      </w:r>
      <w:r w:rsidRPr="0064519E">
        <w:rPr>
          <w:rFonts w:ascii="Times New Roman" w:eastAsia="Calibri" w:hAnsi="Times New Roman" w:cs="Times New Roman"/>
          <w:sz w:val="24"/>
          <w:szCs w:val="24"/>
        </w:rPr>
        <w:br/>
        <w:t>w codziennym życiu, której nie można zapewnić niezbędnej pomocy w formie usług opiekuńczych, przysługuje prawo do umieszczenia w domu pomocy społecznej.</w:t>
      </w:r>
    </w:p>
    <w:p w:rsidR="0064519E" w:rsidRPr="0064519E" w:rsidRDefault="0064519E" w:rsidP="0064519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Liczba osób skierowanych do </w:t>
      </w:r>
      <w:proofErr w:type="spell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dps</w:t>
      </w:r>
      <w:proofErr w:type="spell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ogółem – 1.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skierowanych w 2024 r. – 1.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- Gmina ponosi odpłatność w odniesieniu do 8 osób.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113 295,58 zł.</w:t>
      </w:r>
    </w:p>
    <w:p w:rsidR="0064519E" w:rsidRPr="0064519E" w:rsidRDefault="0064519E" w:rsidP="0064519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4519E" w:rsidRPr="0064519E" w:rsidRDefault="0064519E" w:rsidP="0064519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zh-CN"/>
        </w:rPr>
        <w:t>Wykaz szczegółowy DPS-ów i liczba osób umieszczonych:</w:t>
      </w:r>
    </w:p>
    <w:p w:rsidR="0064519E" w:rsidRPr="0064519E" w:rsidRDefault="0064519E" w:rsidP="0064519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zh-CN"/>
        </w:rPr>
        <w:t>- Dom Pomocy Społecznej w Brzózie Królewskiej 1 osoba.</w:t>
      </w:r>
    </w:p>
    <w:p w:rsidR="0064519E" w:rsidRPr="0064519E" w:rsidRDefault="0064519E" w:rsidP="0064519E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- Dom Pomocy Społecznej w Irenie </w:t>
      </w: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1 osoba.</w:t>
      </w:r>
    </w:p>
    <w:p w:rsidR="0064519E" w:rsidRPr="0064519E" w:rsidRDefault="0064519E" w:rsidP="0064519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zh-CN"/>
        </w:rPr>
        <w:t>- Dom Pomocy Społecznej w Wielkich Oczach 1 osoba.</w:t>
      </w:r>
    </w:p>
    <w:p w:rsidR="0064519E" w:rsidRPr="0064519E" w:rsidRDefault="0064519E" w:rsidP="0064519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zh-CN"/>
        </w:rPr>
        <w:t>- Dom Pomocy Społecznej w Łańcucie 1 osoba.</w:t>
      </w:r>
    </w:p>
    <w:p w:rsidR="0064519E" w:rsidRPr="0064519E" w:rsidRDefault="0064519E" w:rsidP="0064519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zh-CN"/>
        </w:rPr>
        <w:t>- Dom Pomocy Społecznej w Rudzie Różanieckiej 1 osoba.</w:t>
      </w:r>
    </w:p>
    <w:p w:rsidR="0064519E" w:rsidRPr="0064519E" w:rsidRDefault="0064519E" w:rsidP="0064519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- Dom Pomocy Społecznej w Janowie Lubelskim 4 osoby, z czego 1 zmarła 24.04.2025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0"/>
          <w:lang w:eastAsia="zh-CN"/>
        </w:rPr>
        <w:t>r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0"/>
          <w:lang w:eastAsia="zh-CN"/>
        </w:rPr>
        <w:t>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bookmarkStart w:id="25" w:name="mip39984600"/>
      <w:bookmarkEnd w:id="25"/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Kontroli poddano losowo wybraną dokumentację 4 osób, w tym 4 decyzje w sprawie skierowania do </w:t>
      </w:r>
      <w:proofErr w:type="spellStart"/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>dps</w:t>
      </w:r>
      <w:proofErr w:type="spellEnd"/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 7 decyzji w sprawie odpłatności, tj.: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1. Decyzja z dnia 12.09.2024 </w:t>
      </w:r>
      <w:proofErr w:type="gramStart"/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>. OPS.5120.12.2024.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1a. Decyzja z dnia 12.09.2024 </w:t>
      </w:r>
      <w:proofErr w:type="gramStart"/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>. OPS.5120.13.2024.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2. Decyzja z dnia 10.02.2023 </w:t>
      </w:r>
      <w:proofErr w:type="gramStart"/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>. OPS.5120.1.2023.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2a. Decyzja z dnia 10.02.2023 </w:t>
      </w:r>
      <w:proofErr w:type="gramStart"/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>. OPS.5120.2.2023.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2b. Decyzja z dnia 08.05.2025 </w:t>
      </w:r>
      <w:proofErr w:type="gramStart"/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>. OPS.5120.5.2025.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3. Decyzja z dnia 06.03.2025 </w:t>
      </w:r>
      <w:proofErr w:type="gramStart"/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>. OPS.5120.2.2025.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3a. Decyzja z dnia 21.03.2025 </w:t>
      </w:r>
      <w:proofErr w:type="gramStart"/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>. OPS.5120.3.2025.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3b. Decyzja z dnia 19.05.2025 </w:t>
      </w:r>
      <w:proofErr w:type="gramStart"/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>. OPS.5120.9.2025.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4. Decyzja z dnia 09.11.2022 </w:t>
      </w:r>
      <w:proofErr w:type="gramStart"/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>. OPS.5120.26.2022.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4a. Decyzja z dnia 09.11.2022 </w:t>
      </w:r>
      <w:proofErr w:type="gramStart"/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>. OPS.5120.27.2022.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4b. Decyzja z dnia 08.05.2025 </w:t>
      </w:r>
      <w:proofErr w:type="gramStart"/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>. OPS.5120.6.2025.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aktach sprawy znajdują się m.in. dokumentacja lekarska, tj. zaświadczenia lekarskie o stanie zdrowia osoby ubiegającej się o skierowanie do </w:t>
      </w:r>
      <w:proofErr w:type="spellStart"/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>dps</w:t>
      </w:r>
      <w:proofErr w:type="spellEnd"/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w tym, zaświadczenie, w którym lekarz określił typu domu, do jakiego powinna być skierowana. Ustalono, iż osoby zgodnie </w:t>
      </w:r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ze wskazaniem lekarza, kierowane były przez Ośrodek do odpowiedniego typu domu pomocy społecznej. Ponadto, przed skierowaniem osób do </w:t>
      </w:r>
      <w:proofErr w:type="spellStart"/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>dps</w:t>
      </w:r>
      <w:proofErr w:type="spellEnd"/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rozważono zapewnienie niezbędnej pomocy w formie usług opiekuńczych. W rodzinnych wywiadach środowiskowych, pracownicy socjalni w ocenie sytuacji poszczególnych osób zawarli stwierdzenie o braku możliwości zapewnienia usług opiekuńczych w miejscu zamieszkania przez rodzinę i gminę. Skontrolowane świadczenia ocenia się, jako zasadnie przyznane.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1.17. Pomoc osobom mającym trudności w przystosowaniu się do życia po zwolnieniu </w:t>
      </w:r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z zakładu karnego.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17 ust. 1 pkt 16a ustawy o pomocy społecznej do zadań własnych gminy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charakterze obowiązkowym, należy pomoc osobom mającym trudności w przystosowaniu się do życia po zwolnieniu z zakładu karnego.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informacją osoby upoważnionej w okresie objętym kontrolą ww. zadanie nie było realizowane z uwagi na brak zgłoszonych potrzeb.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6" w:name="mip39984601"/>
      <w:bookmarkStart w:id="27" w:name="mip39984602"/>
      <w:bookmarkEnd w:id="26"/>
      <w:bookmarkEnd w:id="27"/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1.18. Utworzenie i utrzymywanie ośrodka pomocy społecznej, w tym zapewnienie środków na wynagrodzenia pracowników.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Zgodnie z art. 17 ust. 1 pkt 18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o pomocy społecznej, </w:t>
      </w: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 zadań własnych gminy </w:t>
      </w: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o charakterze obowiązkowym, należy utworzenie i utrzymanie ośrodka pomocy społecznej, </w:t>
      </w: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tym zapewnienie środków na wynagrodzenia pracowników.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informacji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upoważnionej</w:t>
      </w: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wynika, że w kontrolowanym okresie na ww. cel wydatkowano kwotę 150 935,70 zł.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8" w:name="mip39984603"/>
      <w:bookmarkEnd w:id="28"/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1.19. Przyznawanie i wypłacanie zasiłków stałych.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Zasiłki stałe zostały przyznane na podstawie art. 37 ustawy o pomocy społecznej, z tytułu całkowitej niezdolności do pracy, z powodu wieku lub niepełnosprawności orzeczonej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stopniu umiarkowanym bądź znacznym. 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- 14, w tym: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samotnych – 10.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w rodzinie – 4.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osób z tytułu całkowitej niezdolności do pracy – 5.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osób z tytułu wieku – 9.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– 18.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0.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46 266,06 zł.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- Zasiłki stałe realizowane w sklepie – 2 600 zł.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Calibri" w:hAnsi="Times New Roman" w:cs="Times New Roman"/>
          <w:sz w:val="24"/>
          <w:szCs w:val="24"/>
        </w:rPr>
        <w:t>Kontroli poddano losowo wybrane akta 5 osób korzystających z tej formy pomocy, tj.: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Decyzja z dnia 15.01.2025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. nr OPS.5100.11.2025.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Decyzja z dnia 15.01.2025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. nr OPS.5100.8.2025.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Decyzja z dnia 15.01.2025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. nr OPS.5100.7.2025.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Decyzja z dnia 15.01.2025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. nr OPS.5100.6.2025.</w:t>
      </w:r>
    </w:p>
    <w:p w:rsidR="0064519E" w:rsidRPr="0064519E" w:rsidRDefault="0064519E" w:rsidP="0064519E">
      <w:pPr>
        <w:spacing w:after="0" w:line="36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19E">
        <w:rPr>
          <w:rFonts w:ascii="Times New Roman" w:eastAsia="Calibri" w:hAnsi="Times New Roman" w:cs="Times New Roman"/>
          <w:sz w:val="24"/>
          <w:szCs w:val="24"/>
        </w:rPr>
        <w:t xml:space="preserve">5. Decyzja z dnia 19.03.2025 </w:t>
      </w:r>
      <w:proofErr w:type="gramStart"/>
      <w:r w:rsidRPr="0064519E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64519E">
        <w:rPr>
          <w:rFonts w:ascii="Times New Roman" w:eastAsia="Calibri" w:hAnsi="Times New Roman" w:cs="Times New Roman"/>
          <w:sz w:val="24"/>
          <w:szCs w:val="24"/>
        </w:rPr>
        <w:t>. nr OPS.5100.17.2025.</w:t>
      </w:r>
    </w:p>
    <w:p w:rsidR="0064519E" w:rsidRPr="0064519E" w:rsidRDefault="0064519E" w:rsidP="0064519E">
      <w:pPr>
        <w:spacing w:after="0" w:line="36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519E" w:rsidRPr="0064519E" w:rsidRDefault="0064519E" w:rsidP="0064519E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4519E">
        <w:rPr>
          <w:rFonts w:ascii="Times New Roman" w:eastAsia="Calibri" w:hAnsi="Times New Roman" w:cs="Times New Roman"/>
          <w:sz w:val="24"/>
          <w:szCs w:val="24"/>
        </w:rPr>
        <w:t xml:space="preserve">Zasiłki stałe przyznawano na podstawie: wniosków o przyznanie pomocy, orzeczeń </w:t>
      </w:r>
      <w:r w:rsidRPr="0064519E">
        <w:rPr>
          <w:rFonts w:ascii="Times New Roman" w:eastAsia="Calibri" w:hAnsi="Times New Roman" w:cs="Times New Roman"/>
          <w:sz w:val="24"/>
          <w:szCs w:val="24"/>
        </w:rPr>
        <w:br/>
        <w:t xml:space="preserve">o niepełnosprawności, zaświadczeń potwierdzających uzyskiwane dochody, rodzinnych wywiadów środowiskowych (lub ich aktualizacji) oraz innych dokumentów potwierdzających sytuację osobistą, rodzinną i majątkową osoby lub rodziny określonych w art. 107 ust. 5b pkt 1-21 ustawy o pomocy społecznej. Stwierdzono, iż wywiady aktualizacyjne przeprowadzane były </w:t>
      </w:r>
      <w:r w:rsidRPr="0064519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w terminach określonych w art. 107 ust. 4 ustawy o pomocy społecznej tj. nie rzadziej, </w:t>
      </w:r>
      <w:r w:rsidRPr="0064519E">
        <w:rPr>
          <w:rFonts w:ascii="Times New Roman" w:eastAsia="Calibri" w:hAnsi="Times New Roman" w:cs="Times New Roman"/>
          <w:sz w:val="24"/>
          <w:szCs w:val="24"/>
        </w:rPr>
        <w:br/>
        <w:t xml:space="preserve">niż co 6 miesięcy. Wnioski zostały załatwione terminowo.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Skontrolowane świadczenia ocenia się, jako zasadnie przyznane.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9" w:name="mip39984604"/>
      <w:bookmarkEnd w:id="29"/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1.20. Opłacanie składek na ubezpieczenie zdrowotne określonych w przepisach </w:t>
      </w:r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o świadczeniach opieki zdrowotnej finansowanych ze środków publicznych (dot. zasiłków stałych).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19E">
        <w:rPr>
          <w:rFonts w:ascii="Times New Roman" w:eastAsia="Calibri" w:hAnsi="Times New Roman" w:cs="Times New Roman"/>
          <w:sz w:val="24"/>
          <w:szCs w:val="24"/>
        </w:rPr>
        <w:t>Zgodnie z art. 66</w:t>
      </w:r>
      <w:bookmarkStart w:id="30" w:name="mip40275338"/>
      <w:bookmarkEnd w:id="30"/>
      <w:r w:rsidRPr="0064519E">
        <w:rPr>
          <w:rFonts w:ascii="Times New Roman" w:eastAsia="Calibri" w:hAnsi="Times New Roman" w:cs="Times New Roman"/>
          <w:sz w:val="24"/>
          <w:szCs w:val="24"/>
        </w:rPr>
        <w:t xml:space="preserve"> ust. 1. ustawy z dnia 27 sierpnia 2004 r. o świadczeniach opieki zdrowotnej finansowanych ze środków publicznych (</w:t>
      </w:r>
      <w:proofErr w:type="spellStart"/>
      <w:r w:rsidRPr="0064519E">
        <w:rPr>
          <w:rFonts w:ascii="Times New Roman" w:eastAsia="Calibri" w:hAnsi="Times New Roman" w:cs="Times New Roman"/>
          <w:sz w:val="24"/>
          <w:szCs w:val="24"/>
        </w:rPr>
        <w:t>t.j</w:t>
      </w:r>
      <w:proofErr w:type="spellEnd"/>
      <w:r w:rsidRPr="0064519E">
        <w:rPr>
          <w:rFonts w:ascii="Times New Roman" w:eastAsia="Calibri" w:hAnsi="Times New Roman" w:cs="Times New Roman"/>
          <w:sz w:val="24"/>
          <w:szCs w:val="24"/>
        </w:rPr>
        <w:t xml:space="preserve">. Dz.U.2017.1938 </w:t>
      </w:r>
      <w:proofErr w:type="gramStart"/>
      <w:r w:rsidRPr="0064519E">
        <w:rPr>
          <w:rFonts w:ascii="Times New Roman" w:eastAsia="Calibri" w:hAnsi="Times New Roman" w:cs="Times New Roman"/>
          <w:sz w:val="24"/>
          <w:szCs w:val="24"/>
        </w:rPr>
        <w:t>z</w:t>
      </w:r>
      <w:proofErr w:type="gramEnd"/>
      <w:r w:rsidRPr="0064519E">
        <w:rPr>
          <w:rFonts w:ascii="Times New Roman" w:eastAsia="Calibri" w:hAnsi="Times New Roman" w:cs="Times New Roman"/>
          <w:sz w:val="24"/>
          <w:szCs w:val="24"/>
        </w:rPr>
        <w:t xml:space="preserve"> późn.</w:t>
      </w:r>
      <w:proofErr w:type="gramStart"/>
      <w:r w:rsidRPr="0064519E">
        <w:rPr>
          <w:rFonts w:ascii="Times New Roman" w:eastAsia="Calibri" w:hAnsi="Times New Roman" w:cs="Times New Roman"/>
          <w:sz w:val="24"/>
          <w:szCs w:val="24"/>
        </w:rPr>
        <w:t>zm</w:t>
      </w:r>
      <w:proofErr w:type="gramEnd"/>
      <w:r w:rsidRPr="0064519E">
        <w:rPr>
          <w:rFonts w:ascii="Times New Roman" w:eastAsia="Calibri" w:hAnsi="Times New Roman" w:cs="Times New Roman"/>
          <w:sz w:val="24"/>
          <w:szCs w:val="24"/>
        </w:rPr>
        <w:t xml:space="preserve">.) obowiązkowi ubezpieczenia zdrowotnego podlegają, m.in. osoby pobierające zasiłek stały z pomocy społecznej, niepodlegające obowiązkowi ubezpieczenia zdrowotnego z innego tytułu. Składki </w:t>
      </w:r>
      <w:r w:rsidRPr="0064519E">
        <w:rPr>
          <w:rFonts w:ascii="Times New Roman" w:eastAsia="Calibri" w:hAnsi="Times New Roman" w:cs="Times New Roman"/>
          <w:sz w:val="24"/>
          <w:szCs w:val="24"/>
        </w:rPr>
        <w:br/>
        <w:t>te opłacane są na podstawie art. 36 pkt 2 lit c ustawy o pomocy społecznej.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– 13.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3 180 zł.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19E">
        <w:rPr>
          <w:rFonts w:ascii="Times New Roman" w:eastAsia="Calibri" w:hAnsi="Times New Roman" w:cs="Times New Roman"/>
          <w:b/>
          <w:sz w:val="24"/>
          <w:szCs w:val="24"/>
        </w:rPr>
        <w:t xml:space="preserve">1.20.1. </w:t>
      </w:r>
      <w:proofErr w:type="gramStart"/>
      <w:r w:rsidRPr="0064519E">
        <w:rPr>
          <w:rFonts w:ascii="Times New Roman" w:eastAsia="Calibri" w:hAnsi="Times New Roman" w:cs="Times New Roman"/>
          <w:b/>
          <w:sz w:val="24"/>
          <w:szCs w:val="24"/>
        </w:rPr>
        <w:t>Decyzje o których</w:t>
      </w:r>
      <w:proofErr w:type="gramEnd"/>
      <w:r w:rsidRPr="0064519E">
        <w:rPr>
          <w:rFonts w:ascii="Times New Roman" w:eastAsia="Calibri" w:hAnsi="Times New Roman" w:cs="Times New Roman"/>
          <w:b/>
          <w:sz w:val="24"/>
          <w:szCs w:val="24"/>
        </w:rPr>
        <w:t xml:space="preserve"> mowa w art. 6 ust 2 ustawy o świadczeniach opieki zdrowotnej, </w:t>
      </w:r>
      <w:r w:rsidRPr="0064519E">
        <w:rPr>
          <w:rFonts w:ascii="Times New Roman" w:eastAsia="Calibri" w:hAnsi="Times New Roman" w:cs="Times New Roman"/>
          <w:sz w:val="24"/>
          <w:szCs w:val="24"/>
        </w:rPr>
        <w:t xml:space="preserve">zgodnie z którym do zadań zleconych gminy należy wydawanie decyzji, </w:t>
      </w:r>
      <w:bookmarkStart w:id="31" w:name="highlightHit_261"/>
      <w:bookmarkEnd w:id="31"/>
      <w:r w:rsidRPr="0064519E">
        <w:rPr>
          <w:rFonts w:ascii="Times New Roman" w:eastAsia="Calibri" w:hAnsi="Times New Roman" w:cs="Times New Roman"/>
          <w:sz w:val="24"/>
          <w:szCs w:val="24"/>
        </w:rPr>
        <w:t xml:space="preserve">o których mowa </w:t>
      </w:r>
      <w:r w:rsidRPr="0064519E">
        <w:rPr>
          <w:rFonts w:ascii="Times New Roman" w:eastAsia="Calibri" w:hAnsi="Times New Roman" w:cs="Times New Roman"/>
          <w:sz w:val="24"/>
          <w:szCs w:val="24"/>
        </w:rPr>
        <w:br/>
        <w:t xml:space="preserve">w </w:t>
      </w:r>
      <w:hyperlink r:id="rId11" w:history="1">
        <w:r w:rsidRPr="0064519E">
          <w:rPr>
            <w:rFonts w:ascii="Times New Roman" w:eastAsia="Calibri" w:hAnsi="Times New Roman" w:cs="Times New Roman"/>
            <w:sz w:val="24"/>
            <w:szCs w:val="24"/>
          </w:rPr>
          <w:t>art. 54</w:t>
        </w:r>
      </w:hyperlink>
      <w:r w:rsidRPr="006451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4519E">
        <w:rPr>
          <w:rFonts w:ascii="Times New Roman" w:eastAsia="Calibri" w:hAnsi="Times New Roman" w:cs="Times New Roman"/>
          <w:sz w:val="24"/>
          <w:szCs w:val="24"/>
        </w:rPr>
        <w:t>ustawy</w:t>
      </w:r>
      <w:proofErr w:type="gramEnd"/>
      <w:r w:rsidRPr="0064519E">
        <w:rPr>
          <w:rFonts w:ascii="Times New Roman" w:eastAsia="Calibri" w:hAnsi="Times New Roman" w:cs="Times New Roman"/>
          <w:sz w:val="24"/>
          <w:szCs w:val="24"/>
        </w:rPr>
        <w:t xml:space="preserve">, w sprawach świadczeniobiorców innych niż ubezpieczeni spełniających kryterium dochodowe, </w:t>
      </w:r>
      <w:bookmarkStart w:id="32" w:name="highlightHit_262"/>
      <w:bookmarkEnd w:id="32"/>
      <w:r w:rsidRPr="0064519E">
        <w:rPr>
          <w:rFonts w:ascii="Times New Roman" w:eastAsia="Calibri" w:hAnsi="Times New Roman" w:cs="Times New Roman"/>
          <w:sz w:val="24"/>
          <w:szCs w:val="24"/>
        </w:rPr>
        <w:t xml:space="preserve">o którym mowa w </w:t>
      </w:r>
      <w:hyperlink r:id="rId12" w:history="1">
        <w:r w:rsidRPr="0064519E">
          <w:rPr>
            <w:rFonts w:ascii="Times New Roman" w:eastAsia="Calibri" w:hAnsi="Times New Roman" w:cs="Times New Roman"/>
            <w:sz w:val="24"/>
            <w:szCs w:val="24"/>
          </w:rPr>
          <w:t>art. 8</w:t>
        </w:r>
      </w:hyperlink>
      <w:r w:rsidRPr="0064519E">
        <w:rPr>
          <w:rFonts w:ascii="Times New Roman" w:eastAsia="Calibri" w:hAnsi="Times New Roman" w:cs="Times New Roman"/>
          <w:sz w:val="24"/>
          <w:szCs w:val="24"/>
        </w:rPr>
        <w:t xml:space="preserve"> ustawy z dnia 12 marca 2004 r. </w:t>
      </w:r>
      <w:bookmarkStart w:id="33" w:name="highlightHit_263"/>
      <w:bookmarkEnd w:id="33"/>
      <w:r w:rsidRPr="0064519E">
        <w:rPr>
          <w:rFonts w:ascii="Times New Roman" w:eastAsia="Calibri" w:hAnsi="Times New Roman" w:cs="Times New Roman"/>
          <w:sz w:val="24"/>
          <w:szCs w:val="24"/>
        </w:rPr>
        <w:t xml:space="preserve">o pomocy społecznej, w </w:t>
      </w:r>
      <w:proofErr w:type="gramStart"/>
      <w:r w:rsidRPr="0064519E">
        <w:rPr>
          <w:rFonts w:ascii="Times New Roman" w:eastAsia="Calibri" w:hAnsi="Times New Roman" w:cs="Times New Roman"/>
          <w:sz w:val="24"/>
          <w:szCs w:val="24"/>
        </w:rPr>
        <w:t>przypadku których</w:t>
      </w:r>
      <w:proofErr w:type="gramEnd"/>
      <w:r w:rsidRPr="0064519E">
        <w:rPr>
          <w:rFonts w:ascii="Times New Roman" w:eastAsia="Calibri" w:hAnsi="Times New Roman" w:cs="Times New Roman"/>
          <w:sz w:val="24"/>
          <w:szCs w:val="24"/>
        </w:rPr>
        <w:t xml:space="preserve"> nie zachodzi okoliczność, </w:t>
      </w:r>
      <w:bookmarkStart w:id="34" w:name="highlightHit_264"/>
      <w:bookmarkEnd w:id="34"/>
      <w:r w:rsidRPr="0064519E">
        <w:rPr>
          <w:rFonts w:ascii="Times New Roman" w:eastAsia="Calibri" w:hAnsi="Times New Roman" w:cs="Times New Roman"/>
          <w:sz w:val="24"/>
          <w:szCs w:val="24"/>
        </w:rPr>
        <w:t xml:space="preserve">o której mowa w </w:t>
      </w:r>
      <w:hyperlink r:id="rId13" w:history="1">
        <w:r w:rsidRPr="0064519E">
          <w:rPr>
            <w:rFonts w:ascii="Times New Roman" w:eastAsia="Calibri" w:hAnsi="Times New Roman" w:cs="Times New Roman"/>
            <w:sz w:val="24"/>
            <w:szCs w:val="24"/>
          </w:rPr>
          <w:t>art. 12</w:t>
        </w:r>
      </w:hyperlink>
      <w:r w:rsidRPr="006451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4519E">
        <w:rPr>
          <w:rFonts w:ascii="Times New Roman" w:eastAsia="Calibri" w:hAnsi="Times New Roman" w:cs="Times New Roman"/>
          <w:sz w:val="24"/>
          <w:szCs w:val="24"/>
        </w:rPr>
        <w:t>tej</w:t>
      </w:r>
      <w:proofErr w:type="gramEnd"/>
      <w:r w:rsidRPr="0064519E">
        <w:rPr>
          <w:rFonts w:ascii="Times New Roman" w:eastAsia="Calibri" w:hAnsi="Times New Roman" w:cs="Times New Roman"/>
          <w:sz w:val="24"/>
          <w:szCs w:val="24"/>
        </w:rPr>
        <w:t xml:space="preserve"> ustawy.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informacją osoby upoważnionej, w okresie objętym kontrolą, powyższe zadanie nie było realizowane z uwagi na brak wniosków o taką formę pomocy.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35" w:name="mip39984605"/>
      <w:bookmarkEnd w:id="35"/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Realizacja zadań własnych gminy – art. 17 ust. 2 ustawy o pomocy społecznej.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36" w:name="mip39984607"/>
      <w:bookmarkEnd w:id="36"/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2.1. Przyznawanie i wypłacanie zasiłków specjalnych celowych.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41 ustawy o pomocy społecznej zasiłek celowy specjalny, który nie podlega zwrotowi, może być przyznany w szczególnie uzasadnionych przypadkach osobie albo rodzinie </w:t>
      </w:r>
      <w:bookmarkStart w:id="37" w:name="highlightHit_368"/>
      <w:bookmarkEnd w:id="37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dochodach przekraczających kryterium dochodowe, </w:t>
      </w:r>
      <w:bookmarkStart w:id="38" w:name="mip39984843"/>
      <w:bookmarkEnd w:id="38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w wysokości nieprzekraczającej odpowiednio kryterium dochodowego osoby samotnie gospodarującej lub rodziny. Warunkiem przyznania zasiłku celowego specjalnego</w:t>
      </w:r>
      <w:r w:rsidRPr="0064519E">
        <w:rPr>
          <w:rFonts w:ascii="Times New Roman" w:eastAsia="Calibri" w:hAnsi="Times New Roman" w:cs="Times New Roman"/>
          <w:sz w:val="24"/>
          <w:szCs w:val="24"/>
        </w:rPr>
        <w:t xml:space="preserve"> jest zaistnienie szczególnie uzasadnionego przypadku, który powoduje konieczność objęcia tą formą pomocy. 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okresie objętym kontrolą realizacja tej formy pomocy przedstawiała się następująco: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– 1.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– 1.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0.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300 zł.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- Zasiłki realizowane w sklepie – 0.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- Najczęstsze powody przyznawania zasiłku celowego – długotrwała i ciężka choroba.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19E">
        <w:rPr>
          <w:rFonts w:ascii="Times New Roman" w:eastAsia="Calibri" w:hAnsi="Times New Roman" w:cs="Times New Roman"/>
          <w:sz w:val="24"/>
          <w:szCs w:val="24"/>
        </w:rPr>
        <w:t xml:space="preserve">Skontrolowano dokumentację osoby korzystającej z tej formy pomocy, tj.: </w:t>
      </w:r>
    </w:p>
    <w:p w:rsidR="0064519E" w:rsidRPr="0064519E" w:rsidRDefault="0064519E" w:rsidP="0064519E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Decyzja z dnia 31.05.2024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r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>. nr OPS.5012.405.2024.</w:t>
      </w:r>
    </w:p>
    <w:p w:rsidR="0064519E" w:rsidRPr="0064519E" w:rsidRDefault="0064519E" w:rsidP="0064519E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19E">
        <w:rPr>
          <w:rFonts w:ascii="Times New Roman" w:eastAsia="Calibri" w:hAnsi="Times New Roman" w:cs="Times New Roman"/>
          <w:sz w:val="24"/>
          <w:szCs w:val="24"/>
        </w:rPr>
        <w:t xml:space="preserve">Zasiłek celowy specjalny przyznano na podstawie wniosku strony, rodzinnego wywiadu środowiskowego oraz innych dokumentów potwierdzających sytuację osobistą, rodzinną </w:t>
      </w:r>
      <w:r w:rsidRPr="0064519E">
        <w:rPr>
          <w:rFonts w:ascii="Times New Roman" w:eastAsia="Calibri" w:hAnsi="Times New Roman" w:cs="Times New Roman"/>
          <w:sz w:val="24"/>
          <w:szCs w:val="24"/>
        </w:rPr>
        <w:br/>
        <w:t xml:space="preserve">i majątkową osoby określonych w art. 107 ust. 5b pkt 1-21 ustawy o pomocy społecznej. Świadczenie przyznano i wypłacono od miesiąca, w którym wpłynął wniosek wraz z wymaganą dokumentacją. Świadczenie przyznano na dofinansowanie kosztów zakupu żywności. Udzielone zostało w formie pieniężnej. Prawidłowość podejmowanej decyzji była zgodna </w:t>
      </w:r>
      <w:r w:rsidRPr="0064519E">
        <w:rPr>
          <w:rFonts w:ascii="Times New Roman" w:eastAsia="Calibri" w:hAnsi="Times New Roman" w:cs="Times New Roman"/>
          <w:sz w:val="24"/>
          <w:szCs w:val="24"/>
        </w:rPr>
        <w:br/>
        <w:t>z zapisem art. 41 pkt 1 ustawy o pomocy społecznej, a wysokość nie przekraczała kryterium dochodowego osoby samotnie gospodarującej. Wniosek został załatwiony terminowo. Skontrolowane świadczenie ocenia się, jako zasadnie przyznane.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39" w:name="mip39984608"/>
      <w:bookmarkEnd w:id="39"/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2.2. Przyznawanie i wypłacanie pomocy na ekonomiczne usamodzielnienie w formie zasiłków, pożyczek oraz pomocy w naturze.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art.43 ust. 1 ustawy o pomocy społecznej osobie albo rodzinie gmina może przyznać pomoc w formie pieniężnej lub rzeczowej, w celu ekonomicznego usamodzielnienia.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informacją osoby upoważnionej, w okresie objętym kontrolą, powyższe zadanie nie było realizowane z uwagi na brak wniosków o taką formę pomocy.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2.3. Realizacja usług opiekuńczych w formie usług sąsiedzkich.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 obowiązywała </w:t>
      </w: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Uchwała Nr 76 XLV.340.2024 Rady Gminy Jarocin z dnia 14 lutego 2024 r. w sprawie szczegółowych warunków przyznawania i odpłatności </w:t>
      </w: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za usługi opiekuńcze i specjalistyczne usługi opiekuńcze, z wyłączeniem specjalistycznych usług opiekuńczych dla osób z zaburzeniami psychicznymi oraz szczegółowych warunków </w:t>
      </w: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częściowego lub całkowitego zwolnienia z opłat, jak również trybu ich pobierania, a także przyznawania usług opiekuńczych w formie usług sąsiedzkich, wymiaru i zakresu, a także sposobu ich rozliczania.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Stawkę godzinową ustalono w wysokości 45 zł.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osoby upoważnionej, w okresie objętym kontrolą powyższe zadanie było realizowane w ramach Modułu I Rządowego Programu „Korpus Wsparcia Seniorów” na rok 2024. Wsparcie w formie usług sąsiedzkich uzyskało 5 osób będących w wieku emerytalnym. Usługi sąsiedzkie świadczyły dwie osoby zatrudnione na umowy zlecenie.   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40" w:name="mip39984609"/>
      <w:bookmarkEnd w:id="40"/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2.4. Prowadzenie i zapewnienie miejsc w domach pomocy społecznej i ośrodkach wsparcia o zasięgu gminnym oraz kierowanie do nich osób wymagających opieki.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osoby upoważnionej gmina nie prowadzi domów pomocy społecznej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zasięgu gminnym natomiast na terenie gminy działa ośrodek wsparcia Klub Senior+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Szyperkach. Jest to dom dziennego pobytu osób w wieku emerytalnym, przeznaczony dla 15 osób.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Uchwałą Nr XLVI.334.2024 Rady Gminy Jarocin z dnia 22 marca 2024 r. zostały ustalone szczegółowe zasady ponoszenia odpłatności za pobyt w tym ośrodku wsparcia.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– 15.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– 15.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0.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Wydatkowana kwota – 46 320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zł .       </w:t>
      </w:r>
      <w:proofErr w:type="gramEnd"/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>Wyrywkowej kontroli poddano losowo wybrane akta 7 osób, korzystających z tej formy pomocy, tj.: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1. Decyzja z dnia 02.01.2025 </w:t>
      </w:r>
      <w:proofErr w:type="gramStart"/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>. OPS.5121.13.2025.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2. Decyzja z dnia 31.01.2025 </w:t>
      </w:r>
      <w:proofErr w:type="gramStart"/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>. OPS.5121.15.2025.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3. Decyzja z dnia 02.01.2025 </w:t>
      </w:r>
      <w:proofErr w:type="gramStart"/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>. OPS.5121.3.2025.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4. Decyzja z dnia 03.01.2025 </w:t>
      </w:r>
      <w:proofErr w:type="gramStart"/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>. OPS.5121.12.2025.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5. Decyzja z dnia 03.01.2025 </w:t>
      </w:r>
      <w:proofErr w:type="gramStart"/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>. OPS.5121.4.2025.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6. Decyzja z dnia 03.01.2025 </w:t>
      </w:r>
      <w:proofErr w:type="gramStart"/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>. OPS.5121.6.2025.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7. Decyzja z dnia 02.01.2025 </w:t>
      </w:r>
      <w:proofErr w:type="gramStart"/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>. OPS.5121.8.2025.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Pomoc w formie skierowania do dziennego domu pobytu przyznawano na podstawie: wniosku </w:t>
      </w:r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o przyznanie pomocy, zaświadczeń potwierdzających uzyskiwane dochody, rodzinnego wywiadu środowiskowego. Wnioski zostały załatwione terminowo. Skontrolowane świadczenia ocenia się, jako zasadnie przyznane.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41" w:name="mip39984610"/>
      <w:bookmarkEnd w:id="41"/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2.5. Opracowanie i realizacja projektów socjalnych.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Zgodnie z informacją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upoważnionej,</w:t>
      </w:r>
      <w:r w:rsidRPr="0064519E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kontrolowanym okresie nie były realizowane projekty socjalne, wsparcie oferowane przez Ośrodek w pełni zaspakaja potrzeby klientów. 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2.6. Przyznawanie i realizacja usług wsparcia krótkoterminowego w domach pomocy społecznej.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wsparcia krótkoterminowego mogą być przyznane osobie, która ze względu na wiek, chorobę lub niepełnosprawność wymaga doraźnej pomocy w formie pobytu całodobowego lub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formie dziennej, ze względu na czasowe ograniczenie możliwości zapewnienia właściwego wsparcia w miejscu zamieszkania przez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na co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dzień sprawujące opiekę nad tą osobą.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 obowiązywała Uchwała Nr IV.28.2024 Rady Gminy Jarocin z dnia 10 października 2024 r. w sprawie szczegółowych warunków przyznawania usług wsparcia krótkoterminowego świadczonego w formie dziennej i w formie pobytu całodobowego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oraz warunków odpłatności za te usługi oraz szczegółowych warunków częściowego lub całkowitego zwolnienia od opłat, jak również trybu ich pobierania.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Zgodnie z informacją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upoważnionej</w:t>
      </w: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 Ośrodek nie realizował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tej formy pomocy z uwagi na brak wniosków o jego przyznanie. 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42" w:name="mip39984611"/>
      <w:bookmarkEnd w:id="42"/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2.7. Podejmowanie innych zadań z zakresu pomocy społecznej wynikających z rozeznanych potrzeb gminy, w tym tworzenie i realizacja programów osłonowych.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informacją osoby upoważnionej, w okresie objętym kontrolą Ośrodek realizował: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Uchwałę Nr VI.48.2024 Rady Gminy Jarocin z dnia 30 grudnia 2024 r. w sprawie przyjęcia gminnego programu osłonowego w zakresie zmniejszenia wydatków poniesionych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dożywianie dzieci, które uczęszczają do przedszkoli, oddziałów przedszkolnych oraz uczniów klas od I do III, na terenie Gminy Jarocin w roku 2025.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Rządowy Program „Korpus Wsparcia Seniorów” na rok 2024. Całkowity koszt realizacji programu wyniósł 4 162,12 zł.,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czego wysokość środków faktycznie wydatkowanych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realizację z dotacji wyniosła 3 329,68 zł. W ramach realizacji Modułu I w 2024 r. w okresie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od sierpnia do grudnia wsparcie w formie usług sąsiedzkich uzyskało 5 osób będących w wieku emerytalnym. Zadanie wypełnione zostało przez dwie osoby zatrudnione na umowy zlecenie. Wykonawca przedstawił comiesięczna kartę opiekuna z wykonanych czynności z osobą objętą usługami sąsiedzkimi i przekazywał je kierownikowi OPS po zakończeniu każdego miesiąca.   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podstawie analizy udostępnionej dokumentacji ustalono, iż OPS w Jarocinie realizował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2024 r. Program „Korpus Wsparcia Seniorów”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jego założeniami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43" w:name="mip39984612"/>
      <w:bookmarkEnd w:id="43"/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2.8. Współpraca z powiatowym urzędem pracy w zakresie upowszechniania ofert pracy oraz informacji o wolnych miejscach pracy, upowszechniania informacji o usługach poradnictwa zawodowego i o szkoleniach oraz realizacji Programu Aktywizacja </w:t>
      </w:r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i Integracja, o którym mowa w przepisach o promocji zatrudnienia i instytucjach rynku pracy.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osoby upoważnionej, w ramach realizacji ww. zadania, pracownicy wywieszają na tablicy ogłoszeń przesyłaną przez Powiatowy Urząd Pracy w Nisku informację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wolnych miejscach pracy, telefonicznie lub osobiście podczas odwiedzin u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podopiecznych  informują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możliwości podjęcia zatrudnienia, sporządzają listy osób uprawnionych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skierowania na prace społecznie użyteczne – w 2025 roku zgłoszono trzy osoby, które mogą realizować ww. prace.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 Realizacja zadań zleconych z zakresu administracji rządowej realizowanych przez gminę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 art. 18 ustawy o pomocy społecznej.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44" w:name="mip39984613"/>
      <w:bookmarkStart w:id="45" w:name="mip39984616"/>
      <w:bookmarkStart w:id="46" w:name="mip39984618"/>
      <w:bookmarkEnd w:id="44"/>
      <w:bookmarkEnd w:id="45"/>
      <w:bookmarkEnd w:id="46"/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3.1. Organizowanie i świadczenie specjalistycznych usług opiekuńczych w miejscu zamieszkania dla osób z zaburzeniami psychicznymi.</w:t>
      </w:r>
    </w:p>
    <w:p w:rsidR="0064519E" w:rsidRPr="0064519E" w:rsidRDefault="0064519E" w:rsidP="0064519E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Specjalistyczne usługi opiekuńcze dla osób z zaburzeniami psychicznymi zostały przyznane na podstawie art. 50 ustawy o pomocy społecznej oraz rozporządzenia w sprawie specjalistycznych usług opiekuńczych.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Ośrodek Pomocy Społecznej realizuje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specjalistyczne usługi opiekuńcze dla osób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zaburzeniami psychicznymi </w:t>
      </w: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poprzez zatrudnienie jednej opiekunki realizującej zadania </w:t>
      </w: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na podstawie umowy zlecenia.  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– 1.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– 1.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- Liczba decyzji odmownych – 0.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4 800 zł.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- Stawka godzinowa – 40 zł.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  <w:bookmarkStart w:id="47" w:name="mip39984619"/>
      <w:bookmarkEnd w:id="47"/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19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Kontroli poddano dokumentację </w:t>
      </w:r>
      <w:r w:rsidRPr="0064519E">
        <w:rPr>
          <w:rFonts w:ascii="Times New Roman" w:eastAsia="Calibri" w:hAnsi="Times New Roman" w:cs="Times New Roman"/>
          <w:sz w:val="24"/>
          <w:szCs w:val="24"/>
        </w:rPr>
        <w:t>osoby, korzystającej z tej formy pomocy z tj.: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Decyzja z dnia 5.01.2025 </w:t>
      </w:r>
      <w:proofErr w:type="gram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. nr OPS 5122.1.2025.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 przyznano na podstawie: wniosku strony, ustaleń zawartych w rodzinnym wywiadzie środowiskowym oraz innych dokumentów potwierdzających sytuację zdrowotną, osobistą, rodzinną i majątkową osoby lub rodziny określonych w art. 107 ust. 5b pkt 1-21 ustawy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pomocy społecznej. W aktach sprawy znajdują się, m.in. zaświadczenie lekarza specjalisty kwalifikujące do pomocy w formie specjalistycznych usług opiekuńczych dla osób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zaburzeniami psychicznymi, dokumentacja potwierdzająca wysokość dochodu, dokumentacja medyczna. W decyzji przyznającej specjalistyczne usługi opiekuńcze dla osób z zaburzeniami psychicznymi wskazano liczbę godzin usług przyznanych dziennie, zakres usług, procentową oraz kwotową odpłatność ponoszoną przez stronę. Wniosek został załatwiony terminowo. Skontrolowane świadczenie ocenia się, jako zasadnie przyznane.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3.2. Przyznawanie i wypłacanie zasiłków celowych na pokrycie wydatków związanych </w:t>
      </w:r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z klęską żywiołową lub ekologiczną.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40 ust. 2 ustawy o pomocy społecznej zasiłek celowy może być przyznany osobie albo rodzinie, które poniosły straty w wyniku klęski żywiołowej lub ekologicznej.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Zgodnie z informacją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upoważnionej</w:t>
      </w: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Ośrodek nie realizował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tej formy pomocy z uwagi na brak wniosków o jego przyznanie. 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48" w:name="mip39984620"/>
      <w:bookmarkEnd w:id="48"/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3.3. Prowadzenie i rozwój infrastruktury ośrodków wsparcia dla osób z zaburzeniami psychicznymi.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18 ust. 1 pkt 5 ustawy o pomocy społecznej do zadań zleconych z zakresu administracji rządowej realizowanych przez gminę należy prowadzenie i rozwój infrastruktury ośrodków wsparcia dla osób z zaburzeniami psychicznymi.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Zgodnie z informacją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upoważnionej</w:t>
      </w: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Gmina Jarocin nie prowadzi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ośrodków wsparcia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dla osób z zaburzeniami psychicznymi i również nie podpisała porozumienia z inną gminą/org. pozarządową na realizację tego zadania.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 informacji osoby upoważnionej </w:t>
      </w: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wynika, że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okresie objętym kontrolą Ośrodek nie realizował tej formy pomocy z uwagi na brak wniosków o jego przyznanie. 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49" w:name="mip39984621"/>
      <w:bookmarkEnd w:id="49"/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3.4. Realizacja zadań wynikających z rządowych programów pomocy społecznej, mających na celu ochronę poziomu życia osób, rodzin i grup społecznych oraz rozwój specjalistycznego wsparcia.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18 ust. 1 pkt 6 ustawy o pomocy społecznej do zadań zleconych z zakresu administracji rządowej realizowanych przez gminę należy realizacja zadań wynikających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rządowych programów pomocy społecznej, mających na celu ochronę poziomu życia osób, rodzin i grup społecznych oraz rozwój specjalistycznego wsparcia.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Zgodnie z informacją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upoważnionej</w:t>
      </w: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Jarocin w kwietniu 2025 r. przystąpiła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programu pn. „Asystent osobisty osoby z niepełnosprawnością”. Pomocą zostało objętych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8 osób w wieku emerytalnym. Zatrudniono dwie opiekunki na umowę zlecenie. 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50" w:name="mip39984622"/>
      <w:bookmarkEnd w:id="50"/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3.5. Przyznawanie i wypłacanie zasiłków celowych, a także udzielanie schronienia, posiłku oraz niezbędnego ubrania cudzoziemcom, o których mowa w </w:t>
      </w:r>
      <w:hyperlink r:id="rId14" w:history="1">
        <w:r w:rsidRPr="0064519E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art. 5</w:t>
        </w:r>
        <w:proofErr w:type="gramStart"/>
        <w:r w:rsidRPr="0064519E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a</w:t>
        </w:r>
      </w:hyperlink>
      <w:proofErr w:type="gramEnd"/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5a ustawy o pomocy społecznej, cudzoziemcom przebywającym na terytorium Rzeczypospolitej Polskiej na podstawie zaświadczenia, o którym mowa w art. 170 ustawy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dnia 12 grudnia 2013 r. o cudzoziemcach, lub na podstawie zezwolenia, o którym mowa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art. 176 ustawy z dnia 12 grudnia 2013 r. o cudzoziemcach, przysługuje prawo do świadczeń w formie interwencji kryzysowej, schronienia, posiłku, niezbędnego ubrania oraz zasiłku celowego.</w:t>
      </w:r>
    </w:p>
    <w:p w:rsidR="0064519E" w:rsidRPr="0064519E" w:rsidRDefault="0064519E" w:rsidP="0064519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osoby upoważnionej, </w:t>
      </w:r>
      <w:r w:rsidRPr="0064519E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64519E">
        <w:rPr>
          <w:rFonts w:ascii="Times New Roman" w:eastAsia="Calibri" w:hAnsi="Times New Roman" w:cs="Times New Roman"/>
          <w:kern w:val="2"/>
          <w:sz w:val="24"/>
          <w:szCs w:val="24"/>
        </w:rPr>
        <w:t>jest brak wniosków osób ubiegających się o taką formę pomocy.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51" w:name="mip39984623"/>
      <w:bookmarkEnd w:id="51"/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3.6. Przyznawanie i wypłacanie zasiłków celowych, a także udzielanie schronienia </w:t>
      </w:r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oraz zapewnianie posiłku i niezbędnego ubrania cudzoziemcom, którym udzielono zgody na pobyt ze względów humanitarnych lub zgody na pobyt tolerowany na terytorium Rzeczypospolitej Polskiej.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5 pkt 2b ustawy o pomocy społecznej, cudzoziemcom mającym miejsce zamieszkania i przebywającym na terytorium Rzeczypospolitej Polskiej w związku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uzyskaniem w Rzeczypospolitej Polskiej zgody na pobyt ze względów humanitarnych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lub zgody na pobyt tolerowany - jeżeli umowy międzynarodowe nie stanowią inaczej –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przysługuje prawo do świadczeń w formie schronienia, posiłku, niezbędnego ubrania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oraz zasiłku celowego.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osoby upoważnionej, </w:t>
      </w:r>
      <w:r w:rsidRPr="0064519E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64519E">
        <w:rPr>
          <w:rFonts w:ascii="Times New Roman" w:eastAsia="Calibri" w:hAnsi="Times New Roman" w:cs="Times New Roman"/>
          <w:kern w:val="2"/>
          <w:sz w:val="24"/>
          <w:szCs w:val="24"/>
        </w:rPr>
        <w:t>jest brak wniosków osób ubiegających się o taką formę pomocy.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52" w:name="mip39984624"/>
      <w:bookmarkEnd w:id="52"/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3.7. Wypłacanie wynagrodzenia za sprawowanie opieki (dotyczy opiekunów prawnych osób całkowicie ubezwłasnowolnionych).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53 a ust. 1 ustawy o pomocy społecznej wypłaca się wynagrodzenie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 sprawowanie opieki w wysokości ustalonej przez sąd. Wynagrodzenie to obliczone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stosunku miesięcznym nie może przekraczać 1/10 przeciętnego miesięcznego wynagrodzenia w sektorze przedsiębiorstw, bez wypłat nagród z zysku, ogłoszonego przez Prezesa Głównego Urzędu Statystycznego za okres poprzedzający dzień przyznania wynagrodzenia.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osób, którym wypłacane jest wynagrodzenie – 4.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10 313,87 zł.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3.8. Zapewnienie utrzymania oraz rozwoju systemu teleinformatycznego, a także sporządzanie sprawozdawczości i przekazywanie jej właściwemu wojewodzie, w formie dokumentu elektronicznego, z zastosowaniem systemu teleinformatycznego.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 ust. 1 pkt 10 ustawy o pomocy społecznej, ośrodek pomocy społecznej zobowiązany jest do zapewnienie utrzymania oraz rozwoju systemu teleinformatycznego, a także sporządzania sprawozdawczości oraz przekazywanie jej właściwemu wojewodzie, w formie dokumentu elektronicznego, z zastosowaniem systemu teleinformatycznego.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Ośrodek Pomocy Społecznej przekazuje sprawozdania z działalności oraz wykonywania zadań za pośrednictwem platformy CAS, e – </w:t>
      </w:r>
      <w:proofErr w:type="spellStart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puap</w:t>
      </w:r>
      <w:proofErr w:type="spellEnd"/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III. Realizacja zadań z zakresu pomocy społecznej wynikających z art. 13 i art. 31 ustawy </w:t>
      </w:r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z dnia 12 marca 2022 r. o pomocy obywatelom Ukrainy w związku z konfliktem zbrojnym na terytorium tego państwa. (</w:t>
      </w:r>
      <w:proofErr w:type="spellStart"/>
      <w:proofErr w:type="gramStart"/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</w:t>
      </w:r>
      <w:proofErr w:type="gramEnd"/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.j</w:t>
      </w:r>
      <w:proofErr w:type="spellEnd"/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Dz.U. </w:t>
      </w:r>
      <w:proofErr w:type="gramStart"/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proofErr w:type="gramEnd"/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2024 r. poz. 167).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  29 ust. 1 ustawy z dnia 12 marca 2022 r. o pomocy obywatelom Ukrainy w związku z konfliktem zbrojnym na terytorium tego państwa, obywatelowi Ukrainy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przebywającemu na terytorium Rzeczypospolitej Polskiej, którego pobyt na terytorium Rzeczypospolitej Polskiej jest uznawany za legalny na podstawie art. 2 ust. 1 i który został wpisany do rejestru PESEL, mogą być przyznawane świadczenia pieniężne i niepieniężne,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zasadach i w trybie </w:t>
      </w:r>
      <w:hyperlink r:id="rId15" w:anchor="/document/17087802?cm=DOCUMENT" w:history="1">
        <w:r w:rsidRPr="0064519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ustawy</w:t>
        </w:r>
      </w:hyperlink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12 marca 2004 r. o pomocy społecznej. </w:t>
      </w:r>
    </w:p>
    <w:p w:rsidR="0064519E" w:rsidRPr="0064519E" w:rsidRDefault="0064519E" w:rsidP="0064519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osoby upoważnionej, </w:t>
      </w:r>
      <w:r w:rsidRPr="0064519E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64519E">
        <w:rPr>
          <w:rFonts w:ascii="Times New Roman" w:eastAsia="Calibri" w:hAnsi="Times New Roman" w:cs="Times New Roman"/>
          <w:kern w:val="2"/>
          <w:sz w:val="24"/>
          <w:szCs w:val="24"/>
        </w:rPr>
        <w:t>jest brak wniosków osób ubiegających się o taką formę pomocy.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Podsumowanie: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W odniesieniu do działalności jednostki w zakresie organizacji pracy, analizie poddano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4 zagadnienia. S</w:t>
      </w:r>
      <w:r w:rsidRPr="0064519E">
        <w:rPr>
          <w:rFonts w:ascii="Times New Roman" w:eastAsia="Calibri" w:hAnsi="Times New Roman" w:cs="Times New Roman"/>
          <w:sz w:val="24"/>
        </w:rPr>
        <w:t xml:space="preserve">twierdzono uchybienie związane z brakiem regulacji dotyczących </w:t>
      </w: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>zasad przyznawania i zwrotu wydatków na świadczenia z pomocy społecznej, przyznane na pomoc rzeczową, zasiłki okresowe oraz zasiłki celowe – stosownie do art. 96 ust. 2 i 4 ustawy o pomocy społecznej, w związku z art. 41 pkt 2.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2.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Analiza stanu zatrudnienia wskazuje, iż OPS w Jarocinie spełnia warunek określony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art. 110 ust. 11 i 12 ustawy o pomocy społecznej. 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3. W odniesieniu do realizacji zadań gminy wynikających z ustawy o pomocy społecznej analizie poddano 37 zagadnień</w:t>
      </w:r>
      <w:r w:rsidRPr="006451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r w:rsidRPr="006451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stwierdzono nieprawidłowości.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Analizie kontrolnej poddano 47 dokumentacji świadczeniobiorców, nie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stwierdzono błędów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w zakresie prowadzonych postępowań. </w:t>
      </w:r>
      <w:r w:rsidRPr="006451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 stwierdzono nieprawidłowości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finansowych </w:t>
      </w:r>
      <w:r w:rsidRPr="006451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skutkujących zwrotem do budżetu państwa oraz nieprawidłowości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finansowych polegających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błędnym ustaleniu wysokości świadczenia.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Przyczyną powstania wskazanego w protokole uchybienia jest błędne zastosowanie przepisów prawa, za które odpowiada Pani Alicja Grzybowska – starszy pracownik socjalny upoważniony do wykonywania czynności będących w kompetencji kierownika Ośrodka Pomocy Społecznej w Jarocinie.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tym czynności kontroli zakończono.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z kontroli sporządzono w dwóch jednobrzmiących egzemplarzach, z których jeden otrzymuje jednostka kontrolowana.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Kierownik jednostki podlegającej kontroli może odmówić podpisania protokołu kontroli, składając w terminie 7 dni od dnia otrzymania, wyjaśnienie przyczyn tej odmowy. 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Odmowa podpisania protokołu kontroli przez kierownika jednostki podlegającej kontroli nie stanowi przeszkody do podpisania protokołu przez zespół inspektorów i sporządzenia zaleceń pokontrolnych.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Kierownikowi jednostki podlegającej kontroli przysługuje prawo zgłoszenia, przed podpisaniem protokołu kontroli, umotywowanych zastrzeżeń dotyczących ustaleń zawartych w protokole.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Zastrzeżenia zgłasza się pisemnie do dyrektora właściwego do spraw pomocy społecznej wydziału urzędu wojewódzkiego w terminie 7 dni od dnia otrzymania protokołu kontroli.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/§ 16 ust. 1 – 5 rozporządzenia Ministra Polityki Społecznej z dnia 9 grudnia 2020 r. 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nadzoru i kontroli w pomocy społecznej/.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Rzeszów, dnia 01.09.2025 </w:t>
      </w:r>
      <w:proofErr w:type="gramStart"/>
      <w:r w:rsidRPr="006451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proofErr w:type="gramEnd"/>
      <w:r w:rsidRPr="006451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451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Podpisy kontrolujących</w:t>
      </w: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Agnieszka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Kisała</w:t>
      </w:r>
      <w:proofErr w:type="spellEnd"/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Aneta Rybka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Agnieszka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Kocój</w:t>
      </w:r>
      <w:proofErr w:type="spellEnd"/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.Jarocin,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dnia .15.0</w:t>
      </w:r>
      <w:bookmarkStart w:id="53" w:name="_GoBack"/>
      <w:bookmarkEnd w:id="53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9.2025 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/miejscowość/</w:t>
      </w:r>
    </w:p>
    <w:p w:rsid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Ośrodka Pomocy Społecznej w Jarocinie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mgr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Aneta Mazur</w:t>
      </w:r>
    </w:p>
    <w:p w:rsidR="0064519E" w:rsidRPr="0064519E" w:rsidRDefault="0064519E" w:rsidP="0064519E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9E">
        <w:rPr>
          <w:rFonts w:ascii="Times New Roman" w:eastAsia="Times New Roman" w:hAnsi="Times New Roman" w:cs="Times New Roman"/>
          <w:sz w:val="24"/>
          <w:szCs w:val="24"/>
          <w:lang w:eastAsia="pl-PL"/>
        </w:rPr>
        <w:t>/pieczątka i podpis kierownika jednostki kontrolowanej/</w:t>
      </w:r>
    </w:p>
    <w:p w:rsidR="0064519E" w:rsidRPr="0064519E" w:rsidRDefault="0064519E" w:rsidP="0064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0067" w:rsidRDefault="00330067"/>
    <w:sectPr w:rsidR="00330067" w:rsidSect="0064519E">
      <w:footerReference w:type="default" r:id="rId16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20B0500000000000000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19E" w:rsidRDefault="0064519E">
    <w:pPr>
      <w:pStyle w:val="Stopka"/>
      <w:jc w:val="right"/>
    </w:pPr>
    <w:r w:rsidRPr="000E0493">
      <w:rPr>
        <w:rFonts w:ascii="Times New Roman" w:hAnsi="Times New Roman"/>
        <w:bCs/>
        <w:lang w:val="pl-PL"/>
      </w:rPr>
      <w:t xml:space="preserve">Strona </w:t>
    </w:r>
    <w:r w:rsidRPr="000E0493">
      <w:rPr>
        <w:rFonts w:ascii="Times New Roman" w:hAnsi="Times New Roman"/>
        <w:bCs/>
        <w:lang w:val="pl-PL"/>
      </w:rPr>
      <w:fldChar w:fldCharType="begin"/>
    </w:r>
    <w:r w:rsidRPr="000E0493">
      <w:rPr>
        <w:rFonts w:ascii="Times New Roman" w:hAnsi="Times New Roman"/>
        <w:bCs/>
        <w:lang w:val="pl-PL"/>
      </w:rPr>
      <w:instrText>PAGE</w:instrText>
    </w:r>
    <w:r w:rsidRPr="000E0493">
      <w:rPr>
        <w:rFonts w:ascii="Times New Roman" w:hAnsi="Times New Roman"/>
        <w:bCs/>
        <w:lang w:val="pl-PL"/>
      </w:rPr>
      <w:fldChar w:fldCharType="separate"/>
    </w:r>
    <w:r w:rsidR="00F25F54">
      <w:rPr>
        <w:rFonts w:ascii="Times New Roman" w:hAnsi="Times New Roman"/>
        <w:bCs/>
        <w:noProof/>
        <w:lang w:val="pl-PL"/>
      </w:rPr>
      <w:t>38</w:t>
    </w:r>
    <w:r w:rsidRPr="000E0493">
      <w:rPr>
        <w:rFonts w:ascii="Times New Roman" w:hAnsi="Times New Roman"/>
        <w:bCs/>
        <w:lang w:val="pl-PL"/>
      </w:rPr>
      <w:fldChar w:fldCharType="end"/>
    </w:r>
    <w:r w:rsidRPr="000E0493">
      <w:rPr>
        <w:rFonts w:ascii="Times New Roman" w:hAnsi="Times New Roman"/>
        <w:bCs/>
        <w:lang w:val="pl-PL"/>
      </w:rPr>
      <w:t xml:space="preserve"> z </w:t>
    </w:r>
    <w:r w:rsidRPr="000E0493">
      <w:rPr>
        <w:rFonts w:ascii="Times New Roman" w:hAnsi="Times New Roman"/>
        <w:bCs/>
        <w:lang w:val="pl-PL"/>
      </w:rPr>
      <w:fldChar w:fldCharType="begin"/>
    </w:r>
    <w:r w:rsidRPr="000E0493">
      <w:rPr>
        <w:rFonts w:ascii="Times New Roman" w:hAnsi="Times New Roman"/>
        <w:bCs/>
        <w:lang w:val="pl-PL"/>
      </w:rPr>
      <w:instrText>NUMPAGES</w:instrText>
    </w:r>
    <w:r w:rsidRPr="000E0493">
      <w:rPr>
        <w:rFonts w:ascii="Times New Roman" w:hAnsi="Times New Roman"/>
        <w:bCs/>
        <w:lang w:val="pl-PL"/>
      </w:rPr>
      <w:fldChar w:fldCharType="separate"/>
    </w:r>
    <w:r w:rsidR="00F25F54">
      <w:rPr>
        <w:rFonts w:ascii="Times New Roman" w:hAnsi="Times New Roman"/>
        <w:bCs/>
        <w:noProof/>
        <w:lang w:val="pl-PL"/>
      </w:rPr>
      <w:t>38</w:t>
    </w:r>
    <w:r w:rsidRPr="000E0493">
      <w:rPr>
        <w:rFonts w:ascii="Times New Roman" w:hAnsi="Times New Roman"/>
        <w:bCs/>
        <w:lang w:val="pl-PL"/>
      </w:rPr>
      <w:fldChar w:fldCharType="end"/>
    </w:r>
  </w:p>
  <w:p w:rsidR="0064519E" w:rsidRPr="000E0493" w:rsidRDefault="0064519E">
    <w:pPr>
      <w:pStyle w:val="Stopka"/>
    </w:pPr>
    <w:r w:rsidRPr="000E0493">
      <w:rPr>
        <w:rFonts w:ascii="Times New Roman" w:hAnsi="Times New Roman"/>
        <w:bCs/>
        <w:lang w:val="pl-PL"/>
      </w:rPr>
      <w:t>S-I.431.1.13.2025.MW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34A98A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2"/>
    <w:multiLevelType w:val="singleLevel"/>
    <w:tmpl w:val="00000002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OpenSymbol" w:hAnsi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6C649F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51816D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79D3326"/>
    <w:multiLevelType w:val="hybridMultilevel"/>
    <w:tmpl w:val="37A2CB20"/>
    <w:lvl w:ilvl="0" w:tplc="04150001">
      <w:start w:val="1"/>
      <w:numFmt w:val="bullet"/>
      <w:lvlText w:val=""/>
      <w:lvlJc w:val="left"/>
      <w:pPr>
        <w:tabs>
          <w:tab w:val="num" w:pos="1136"/>
        </w:tabs>
        <w:ind w:left="113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96"/>
        </w:tabs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6"/>
        </w:tabs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6"/>
        </w:tabs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6"/>
        </w:tabs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6"/>
        </w:tabs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6"/>
        </w:tabs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6"/>
        </w:tabs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6"/>
        </w:tabs>
        <w:ind w:left="6536" w:hanging="180"/>
      </w:pPr>
    </w:lvl>
  </w:abstractNum>
  <w:abstractNum w:abstractNumId="6">
    <w:nsid w:val="0A4E721D"/>
    <w:multiLevelType w:val="hybridMultilevel"/>
    <w:tmpl w:val="58CAD034"/>
    <w:lvl w:ilvl="0" w:tplc="16E23442">
      <w:start w:val="1"/>
      <w:numFmt w:val="bullet"/>
      <w:lvlText w:val="-"/>
      <w:lvlJc w:val="left"/>
      <w:pPr>
        <w:ind w:left="720" w:hanging="360"/>
      </w:pPr>
      <w:rPr>
        <w:rFonts w:ascii="MS Sans Serif" w:eastAsia="Times New Roman" w:hAnsi="MS Sans Serif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FE6F75"/>
    <w:multiLevelType w:val="hybridMultilevel"/>
    <w:tmpl w:val="563E01CE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>
    <w:nsid w:val="1A444CCB"/>
    <w:multiLevelType w:val="hybridMultilevel"/>
    <w:tmpl w:val="8DF22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B654D3"/>
    <w:multiLevelType w:val="hybridMultilevel"/>
    <w:tmpl w:val="F2343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D715AE"/>
    <w:multiLevelType w:val="hybridMultilevel"/>
    <w:tmpl w:val="26E0B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6E22A2"/>
    <w:multiLevelType w:val="hybridMultilevel"/>
    <w:tmpl w:val="A986E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7F01FB"/>
    <w:multiLevelType w:val="hybridMultilevel"/>
    <w:tmpl w:val="493CF788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F1313A"/>
    <w:multiLevelType w:val="hybridMultilevel"/>
    <w:tmpl w:val="158AB484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D57A8"/>
    <w:multiLevelType w:val="hybridMultilevel"/>
    <w:tmpl w:val="1940059A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BA47D5"/>
    <w:multiLevelType w:val="hybridMultilevel"/>
    <w:tmpl w:val="EF40FF76"/>
    <w:lvl w:ilvl="0" w:tplc="7EB4305E">
      <w:start w:val="1"/>
      <w:numFmt w:val="bullet"/>
      <w:lvlText w:val="-"/>
      <w:lvlJc w:val="left"/>
      <w:pPr>
        <w:ind w:left="720" w:hanging="360"/>
      </w:pPr>
      <w:rPr>
        <w:rFonts w:ascii="MS Sans Serif" w:eastAsia="Times New Roman" w:hAnsi="MS Sans Serif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641257"/>
    <w:multiLevelType w:val="hybridMultilevel"/>
    <w:tmpl w:val="0DE4586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2B7533"/>
    <w:multiLevelType w:val="hybridMultilevel"/>
    <w:tmpl w:val="E8B868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3D05DA7"/>
    <w:multiLevelType w:val="hybridMultilevel"/>
    <w:tmpl w:val="F3F0FDE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B51D16"/>
    <w:multiLevelType w:val="hybridMultilevel"/>
    <w:tmpl w:val="084CAB1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F12AC7"/>
    <w:multiLevelType w:val="hybridMultilevel"/>
    <w:tmpl w:val="92EA9D40"/>
    <w:lvl w:ilvl="0" w:tplc="04150001">
      <w:start w:val="1"/>
      <w:numFmt w:val="bullet"/>
      <w:lvlText w:val=""/>
      <w:lvlJc w:val="left"/>
      <w:pPr>
        <w:tabs>
          <w:tab w:val="num" w:pos="1136"/>
        </w:tabs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56"/>
        </w:tabs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76"/>
        </w:tabs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96"/>
        </w:tabs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16"/>
        </w:tabs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36"/>
        </w:tabs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56"/>
        </w:tabs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76"/>
        </w:tabs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96"/>
        </w:tabs>
        <w:ind w:left="6896" w:hanging="360"/>
      </w:pPr>
      <w:rPr>
        <w:rFonts w:ascii="Wingdings" w:hAnsi="Wingdings" w:hint="default"/>
      </w:rPr>
    </w:lvl>
  </w:abstractNum>
  <w:abstractNum w:abstractNumId="21">
    <w:nsid w:val="721265B6"/>
    <w:multiLevelType w:val="hybridMultilevel"/>
    <w:tmpl w:val="560C8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29543A"/>
    <w:multiLevelType w:val="hybridMultilevel"/>
    <w:tmpl w:val="D7543FBA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A794AF5"/>
    <w:multiLevelType w:val="hybridMultilevel"/>
    <w:tmpl w:val="C9DC84A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623907"/>
    <w:multiLevelType w:val="hybridMultilevel"/>
    <w:tmpl w:val="041CF8D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D90DA4"/>
    <w:multiLevelType w:val="singleLevel"/>
    <w:tmpl w:val="64709A94"/>
    <w:lvl w:ilvl="0">
      <w:start w:val="5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</w:abstractNum>
  <w:num w:numId="1">
    <w:abstractNumId w:val="25"/>
    <w:lvlOverride w:ilvl="0">
      <w:startOverride w:val="5"/>
    </w:lvlOverride>
  </w:num>
  <w:num w:numId="2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7"/>
  </w:num>
  <w:num w:numId="4">
    <w:abstractNumId w:val="13"/>
  </w:num>
  <w:num w:numId="5">
    <w:abstractNumId w:val="14"/>
  </w:num>
  <w:num w:numId="6">
    <w:abstractNumId w:val="12"/>
  </w:num>
  <w:num w:numId="7">
    <w:abstractNumId w:val="16"/>
  </w:num>
  <w:num w:numId="8">
    <w:abstractNumId w:val="18"/>
  </w:num>
  <w:num w:numId="9">
    <w:abstractNumId w:val="2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0"/>
  </w:num>
  <w:num w:numId="16">
    <w:abstractNumId w:val="5"/>
  </w:num>
  <w:num w:numId="17">
    <w:abstractNumId w:val="7"/>
  </w:num>
  <w:num w:numId="18">
    <w:abstractNumId w:val="10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6"/>
  </w:num>
  <w:num w:numId="25">
    <w:abstractNumId w:val="21"/>
  </w:num>
  <w:num w:numId="26">
    <w:abstractNumId w:val="24"/>
  </w:num>
  <w:num w:numId="27">
    <w:abstractNumId w:val="8"/>
  </w:num>
  <w:num w:numId="28">
    <w:abstractNumId w:val="11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19E"/>
    <w:rsid w:val="00330067"/>
    <w:rsid w:val="0064519E"/>
    <w:rsid w:val="00F2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4519E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519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numbering" w:customStyle="1" w:styleId="Bezlisty1">
    <w:name w:val="Bez listy1"/>
    <w:next w:val="Bezlisty"/>
    <w:semiHidden/>
    <w:rsid w:val="0064519E"/>
  </w:style>
  <w:style w:type="paragraph" w:styleId="Akapitzlist">
    <w:name w:val="List Paragraph"/>
    <w:basedOn w:val="Normalny"/>
    <w:uiPriority w:val="34"/>
    <w:qFormat/>
    <w:rsid w:val="0064519E"/>
    <w:pPr>
      <w:overflowPunct w:val="0"/>
      <w:autoSpaceDE w:val="0"/>
      <w:autoSpaceDN w:val="0"/>
      <w:adjustRightInd w:val="0"/>
      <w:spacing w:after="0" w:line="240" w:lineRule="auto"/>
      <w:ind w:left="708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519E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  <w:lang w:val="en-US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19E"/>
    <w:rPr>
      <w:rFonts w:ascii="Tahoma" w:eastAsia="Times New Roman" w:hAnsi="Tahoma" w:cs="Times New Roman"/>
      <w:sz w:val="16"/>
      <w:szCs w:val="16"/>
      <w:lang w:val="en-US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519E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519E"/>
    <w:rPr>
      <w:rFonts w:ascii="MS Sans Serif" w:eastAsia="Times New Roman" w:hAnsi="MS Sans Serif" w:cs="Times New Roman"/>
      <w:sz w:val="20"/>
      <w:szCs w:val="20"/>
      <w:lang w:val="en-US" w:eastAsia="x-none"/>
    </w:rPr>
  </w:style>
  <w:style w:type="character" w:styleId="Odwoanieprzypisukocowego">
    <w:name w:val="endnote reference"/>
    <w:uiPriority w:val="99"/>
    <w:semiHidden/>
    <w:unhideWhenUsed/>
    <w:rsid w:val="0064519E"/>
    <w:rPr>
      <w:vertAlign w:val="superscript"/>
    </w:rPr>
  </w:style>
  <w:style w:type="character" w:styleId="Uwydatnienie">
    <w:name w:val="Emphasis"/>
    <w:uiPriority w:val="20"/>
    <w:qFormat/>
    <w:rsid w:val="0064519E"/>
    <w:rPr>
      <w:i/>
      <w:iCs/>
    </w:rPr>
  </w:style>
  <w:style w:type="character" w:styleId="Odwoanieprzypisudolnego">
    <w:name w:val="footnote reference"/>
    <w:semiHidden/>
    <w:unhideWhenUsed/>
    <w:rsid w:val="0064519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4519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64519E"/>
    <w:rPr>
      <w:rFonts w:ascii="MS Sans Serif" w:eastAsia="Times New Roman" w:hAnsi="MS Sans Serif" w:cs="Times New Roman"/>
      <w:sz w:val="20"/>
      <w:szCs w:val="20"/>
      <w:lang w:val="en-US" w:eastAsia="x-none"/>
    </w:rPr>
  </w:style>
  <w:style w:type="paragraph" w:styleId="Stopka">
    <w:name w:val="footer"/>
    <w:basedOn w:val="Normalny"/>
    <w:link w:val="StopkaZnak"/>
    <w:uiPriority w:val="99"/>
    <w:unhideWhenUsed/>
    <w:rsid w:val="0064519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519E"/>
    <w:rPr>
      <w:rFonts w:ascii="MS Sans Serif" w:eastAsia="Times New Roman" w:hAnsi="MS Sans Serif" w:cs="Times New Roman"/>
      <w:sz w:val="20"/>
      <w:szCs w:val="20"/>
      <w:lang w:val="en-US" w:eastAsia="x-none"/>
    </w:rPr>
  </w:style>
  <w:style w:type="character" w:styleId="Hipercze">
    <w:name w:val="Hyperlink"/>
    <w:uiPriority w:val="99"/>
    <w:semiHidden/>
    <w:unhideWhenUsed/>
    <w:rsid w:val="0064519E"/>
    <w:rPr>
      <w:color w:val="0000FF"/>
      <w:u w:val="single"/>
    </w:rPr>
  </w:style>
  <w:style w:type="character" w:customStyle="1" w:styleId="fn-ref">
    <w:name w:val="fn-ref"/>
    <w:rsid w:val="0064519E"/>
  </w:style>
  <w:style w:type="paragraph" w:styleId="NormalnyWeb">
    <w:name w:val="Normal (Web)"/>
    <w:basedOn w:val="Normalny"/>
    <w:uiPriority w:val="99"/>
    <w:semiHidden/>
    <w:unhideWhenUsed/>
    <w:rsid w:val="00645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4519E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519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numbering" w:customStyle="1" w:styleId="Bezlisty1">
    <w:name w:val="Bez listy1"/>
    <w:next w:val="Bezlisty"/>
    <w:semiHidden/>
    <w:rsid w:val="0064519E"/>
  </w:style>
  <w:style w:type="paragraph" w:styleId="Akapitzlist">
    <w:name w:val="List Paragraph"/>
    <w:basedOn w:val="Normalny"/>
    <w:uiPriority w:val="34"/>
    <w:qFormat/>
    <w:rsid w:val="0064519E"/>
    <w:pPr>
      <w:overflowPunct w:val="0"/>
      <w:autoSpaceDE w:val="0"/>
      <w:autoSpaceDN w:val="0"/>
      <w:adjustRightInd w:val="0"/>
      <w:spacing w:after="0" w:line="240" w:lineRule="auto"/>
      <w:ind w:left="708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519E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  <w:lang w:val="en-US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19E"/>
    <w:rPr>
      <w:rFonts w:ascii="Tahoma" w:eastAsia="Times New Roman" w:hAnsi="Tahoma" w:cs="Times New Roman"/>
      <w:sz w:val="16"/>
      <w:szCs w:val="16"/>
      <w:lang w:val="en-US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519E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519E"/>
    <w:rPr>
      <w:rFonts w:ascii="MS Sans Serif" w:eastAsia="Times New Roman" w:hAnsi="MS Sans Serif" w:cs="Times New Roman"/>
      <w:sz w:val="20"/>
      <w:szCs w:val="20"/>
      <w:lang w:val="en-US" w:eastAsia="x-none"/>
    </w:rPr>
  </w:style>
  <w:style w:type="character" w:styleId="Odwoanieprzypisukocowego">
    <w:name w:val="endnote reference"/>
    <w:uiPriority w:val="99"/>
    <w:semiHidden/>
    <w:unhideWhenUsed/>
    <w:rsid w:val="0064519E"/>
    <w:rPr>
      <w:vertAlign w:val="superscript"/>
    </w:rPr>
  </w:style>
  <w:style w:type="character" w:styleId="Uwydatnienie">
    <w:name w:val="Emphasis"/>
    <w:uiPriority w:val="20"/>
    <w:qFormat/>
    <w:rsid w:val="0064519E"/>
    <w:rPr>
      <w:i/>
      <w:iCs/>
    </w:rPr>
  </w:style>
  <w:style w:type="character" w:styleId="Odwoanieprzypisudolnego">
    <w:name w:val="footnote reference"/>
    <w:semiHidden/>
    <w:unhideWhenUsed/>
    <w:rsid w:val="0064519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4519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64519E"/>
    <w:rPr>
      <w:rFonts w:ascii="MS Sans Serif" w:eastAsia="Times New Roman" w:hAnsi="MS Sans Serif" w:cs="Times New Roman"/>
      <w:sz w:val="20"/>
      <w:szCs w:val="20"/>
      <w:lang w:val="en-US" w:eastAsia="x-none"/>
    </w:rPr>
  </w:style>
  <w:style w:type="paragraph" w:styleId="Stopka">
    <w:name w:val="footer"/>
    <w:basedOn w:val="Normalny"/>
    <w:link w:val="StopkaZnak"/>
    <w:uiPriority w:val="99"/>
    <w:unhideWhenUsed/>
    <w:rsid w:val="0064519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519E"/>
    <w:rPr>
      <w:rFonts w:ascii="MS Sans Serif" w:eastAsia="Times New Roman" w:hAnsi="MS Sans Serif" w:cs="Times New Roman"/>
      <w:sz w:val="20"/>
      <w:szCs w:val="20"/>
      <w:lang w:val="en-US" w:eastAsia="x-none"/>
    </w:rPr>
  </w:style>
  <w:style w:type="character" w:styleId="Hipercze">
    <w:name w:val="Hyperlink"/>
    <w:uiPriority w:val="99"/>
    <w:semiHidden/>
    <w:unhideWhenUsed/>
    <w:rsid w:val="0064519E"/>
    <w:rPr>
      <w:color w:val="0000FF"/>
      <w:u w:val="single"/>
    </w:rPr>
  </w:style>
  <w:style w:type="character" w:customStyle="1" w:styleId="fn-ref">
    <w:name w:val="fn-ref"/>
    <w:rsid w:val="0064519E"/>
  </w:style>
  <w:style w:type="paragraph" w:styleId="NormalnyWeb">
    <w:name w:val="Normal (Web)"/>
    <w:basedOn w:val="Normalny"/>
    <w:uiPriority w:val="99"/>
    <w:semiHidden/>
    <w:unhideWhenUsed/>
    <w:rsid w:val="00645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galis.pl/document-view.seam?documentId=mfrxilrtg4ytcnbwha2deltqmfyc4mzzhe4dinjvga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galis.pl/document-view.seam?documentId=mfrxilrtg4ytcnbwha2deltqmfyc4mzzhe4dinbxh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https://sip.legalis.pl/document-view.seam?documentId=mfrxilrtg4ytcnjvgqzdqltqmfyc4nbqgi3tkmjxg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pl.wikipedia.org/wiki/Ce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cnbwha2deltqmfyc4mzzhe4dinjwhe" TargetMode="External"/><Relationship Id="rId14" Type="http://schemas.openxmlformats.org/officeDocument/2006/relationships/hyperlink" Target="https://sip.legalis.pl/document-view.seam?documentId=mfrxilrtg4ytcnbwha2deltqmfyc4mzzhe4dinbtg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38</Pages>
  <Words>11018</Words>
  <Characters>66108</Characters>
  <Application>Microsoft Office Word</Application>
  <DocSecurity>0</DocSecurity>
  <Lines>550</Lines>
  <Paragraphs>153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Witalec</dc:creator>
  <cp:lastModifiedBy>Marta Witalec</cp:lastModifiedBy>
  <cp:revision>1</cp:revision>
  <dcterms:created xsi:type="dcterms:W3CDTF">2026-02-25T06:21:00Z</dcterms:created>
  <dcterms:modified xsi:type="dcterms:W3CDTF">2026-02-25T06:35:00Z</dcterms:modified>
</cp:coreProperties>
</file>