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C1A830" w14:textId="506E1F49" w:rsidR="00A9771C" w:rsidRPr="00A9771C" w:rsidRDefault="00A9771C" w:rsidP="00A9771C">
      <w:pPr>
        <w:rPr>
          <w:rFonts w:ascii="Lato" w:hAnsi="Lato"/>
          <w:spacing w:val="4"/>
          <w:sz w:val="20"/>
          <w:szCs w:val="20"/>
        </w:rPr>
      </w:pPr>
      <w:r w:rsidRPr="009D1084">
        <w:rPr>
          <w:rFonts w:ascii="Lato" w:hAnsi="Lato"/>
          <w:spacing w:val="4"/>
          <w:sz w:val="20"/>
          <w:szCs w:val="20"/>
        </w:rPr>
        <w:t xml:space="preserve">Znak sprawy: </w:t>
      </w:r>
      <w:r w:rsidRPr="00351014">
        <w:rPr>
          <w:rFonts w:ascii="Lato" w:hAnsi="Lato"/>
          <w:spacing w:val="4"/>
          <w:sz w:val="20"/>
          <w:szCs w:val="20"/>
        </w:rPr>
        <w:t>DLI-II.7620.</w:t>
      </w:r>
      <w:r>
        <w:rPr>
          <w:rFonts w:ascii="Lato" w:hAnsi="Lato"/>
          <w:spacing w:val="4"/>
          <w:sz w:val="20"/>
          <w:szCs w:val="20"/>
        </w:rPr>
        <w:t>5</w:t>
      </w:r>
      <w:r w:rsidRPr="00351014">
        <w:rPr>
          <w:rFonts w:ascii="Lato" w:hAnsi="Lato"/>
          <w:spacing w:val="4"/>
          <w:sz w:val="20"/>
          <w:szCs w:val="20"/>
        </w:rPr>
        <w:t>.202</w:t>
      </w:r>
      <w:r>
        <w:rPr>
          <w:rFonts w:ascii="Lato" w:hAnsi="Lato"/>
          <w:spacing w:val="4"/>
          <w:sz w:val="20"/>
          <w:szCs w:val="20"/>
        </w:rPr>
        <w:t>4</w:t>
      </w:r>
      <w:r w:rsidRPr="00351014">
        <w:rPr>
          <w:rFonts w:ascii="Lato" w:hAnsi="Lato"/>
          <w:spacing w:val="4"/>
          <w:sz w:val="20"/>
          <w:szCs w:val="20"/>
        </w:rPr>
        <w:t>.</w:t>
      </w:r>
      <w:r>
        <w:rPr>
          <w:rFonts w:ascii="Lato" w:hAnsi="Lato"/>
          <w:spacing w:val="4"/>
          <w:sz w:val="20"/>
          <w:szCs w:val="20"/>
        </w:rPr>
        <w:t>JK.1</w:t>
      </w:r>
      <w:r w:rsidR="00BF02BF">
        <w:rPr>
          <w:rFonts w:ascii="Lato" w:hAnsi="Lato"/>
          <w:spacing w:val="4"/>
          <w:sz w:val="20"/>
          <w:szCs w:val="20"/>
        </w:rPr>
        <w:t>3</w:t>
      </w:r>
    </w:p>
    <w:p w14:paraId="675E348B" w14:textId="77777777" w:rsidR="00A9771C" w:rsidRPr="00351014" w:rsidRDefault="00A9771C" w:rsidP="00A9771C">
      <w:pPr>
        <w:ind w:left="3544"/>
        <w:rPr>
          <w:rFonts w:ascii="Lato" w:hAnsi="Lato"/>
          <w:b/>
          <w:spacing w:val="4"/>
          <w:sz w:val="20"/>
          <w:szCs w:val="20"/>
        </w:rPr>
      </w:pPr>
      <w:r w:rsidRPr="00351014">
        <w:rPr>
          <w:rFonts w:ascii="Lato" w:hAnsi="Lato"/>
          <w:b/>
          <w:spacing w:val="4"/>
          <w:sz w:val="20"/>
          <w:szCs w:val="20"/>
        </w:rPr>
        <w:t>OBWIESZCZENIE</w:t>
      </w:r>
    </w:p>
    <w:p w14:paraId="7A08A1F1" w14:textId="56BB8CFE" w:rsidR="00A9771C" w:rsidRPr="00351014" w:rsidRDefault="00A9771C" w:rsidP="00A9771C">
      <w:pPr>
        <w:spacing w:after="240" w:line="240" w:lineRule="exact"/>
        <w:jc w:val="both"/>
        <w:rPr>
          <w:rFonts w:ascii="Lato" w:hAnsi="Lato" w:cs="Arial"/>
          <w:bCs/>
          <w:spacing w:val="4"/>
          <w:sz w:val="20"/>
          <w:szCs w:val="20"/>
          <w:lang w:eastAsia="zh-CN"/>
        </w:rPr>
      </w:pPr>
      <w:bookmarkStart w:id="0" w:name="_Hlk198187026"/>
      <w:r w:rsidRPr="00351014">
        <w:rPr>
          <w:rFonts w:ascii="Lato" w:hAnsi="Lato" w:cs="Arial"/>
          <w:spacing w:val="4"/>
          <w:sz w:val="20"/>
          <w:szCs w:val="20"/>
        </w:rPr>
        <w:t xml:space="preserve">Na podstawie </w:t>
      </w:r>
      <w:r w:rsidRPr="00351014">
        <w:rPr>
          <w:rFonts w:ascii="Lato" w:hAnsi="Lato" w:cs="Arial"/>
          <w:color w:val="000000"/>
          <w:spacing w:val="4"/>
          <w:sz w:val="20"/>
          <w:szCs w:val="20"/>
        </w:rPr>
        <w:t xml:space="preserve">art. 49 § 1 i 2 ustawy z dnia 14 czerwca 1960 r. Kodeks postępowania administracyjnego </w:t>
      </w:r>
      <w:r w:rsidRPr="00351014">
        <w:rPr>
          <w:rFonts w:ascii="Lato" w:hAnsi="Lato" w:cs="Arial"/>
          <w:spacing w:val="4"/>
          <w:sz w:val="20"/>
          <w:szCs w:val="20"/>
        </w:rPr>
        <w:t xml:space="preserve">(t.j. </w:t>
      </w:r>
      <w:r w:rsidRPr="00351014">
        <w:rPr>
          <w:rFonts w:ascii="Lato" w:hAnsi="Lato" w:cs="Arial"/>
          <w:bCs/>
          <w:spacing w:val="4"/>
          <w:sz w:val="20"/>
          <w:szCs w:val="20"/>
        </w:rPr>
        <w:t>Dz.U. z 2024 r. poz. 572</w:t>
      </w:r>
      <w:r>
        <w:rPr>
          <w:rFonts w:ascii="Lato" w:hAnsi="Lato" w:cs="Arial"/>
          <w:bCs/>
          <w:spacing w:val="4"/>
          <w:sz w:val="20"/>
          <w:szCs w:val="20"/>
        </w:rPr>
        <w:t xml:space="preserve"> z późn. zm.</w:t>
      </w:r>
      <w:r w:rsidRPr="00351014">
        <w:rPr>
          <w:rFonts w:ascii="Lato" w:hAnsi="Lato" w:cs="Arial"/>
          <w:spacing w:val="4"/>
          <w:sz w:val="20"/>
          <w:szCs w:val="20"/>
        </w:rPr>
        <w:t>)</w:t>
      </w:r>
      <w:r w:rsidRPr="00351014">
        <w:rPr>
          <w:rFonts w:ascii="Lato" w:hAnsi="Lato" w:cs="Arial"/>
          <w:color w:val="000000"/>
          <w:spacing w:val="4"/>
          <w:sz w:val="20"/>
          <w:szCs w:val="20"/>
        </w:rPr>
        <w:t xml:space="preserve">, oraz </w:t>
      </w:r>
      <w:r w:rsidRPr="00351014">
        <w:rPr>
          <w:rFonts w:ascii="Lato" w:hAnsi="Lato" w:cs="Arial"/>
          <w:spacing w:val="4"/>
          <w:sz w:val="20"/>
          <w:szCs w:val="20"/>
        </w:rPr>
        <w:t>art. 12 ust. 1 i 3</w:t>
      </w:r>
      <w:r w:rsidRPr="00351014">
        <w:rPr>
          <w:rFonts w:ascii="Lato" w:hAnsi="Lato" w:cs="Arial"/>
          <w:b/>
          <w:spacing w:val="4"/>
          <w:sz w:val="20"/>
          <w:szCs w:val="20"/>
        </w:rPr>
        <w:t xml:space="preserve"> </w:t>
      </w:r>
      <w:r w:rsidRPr="00351014">
        <w:rPr>
          <w:rFonts w:ascii="Lato" w:hAnsi="Lato" w:cs="Arial"/>
          <w:spacing w:val="4"/>
          <w:sz w:val="20"/>
          <w:szCs w:val="20"/>
        </w:rPr>
        <w:t xml:space="preserve">ustawy </w:t>
      </w:r>
      <w:bookmarkStart w:id="1" w:name="_Hlk213311130"/>
      <w:r w:rsidRPr="00351014">
        <w:rPr>
          <w:rFonts w:ascii="Lato" w:hAnsi="Lato" w:cs="Arial"/>
          <w:spacing w:val="4"/>
          <w:sz w:val="20"/>
          <w:szCs w:val="20"/>
        </w:rPr>
        <w:t>z dnia 24 kwietnia 2009 r. o inwestycjach w zakresie terminalu regazyfikacyjnego skroplonego gazu ziemnego w Świnoujściu (t.j. Dz.U. z 2024 r. poz. 1286</w:t>
      </w:r>
      <w:r>
        <w:rPr>
          <w:rFonts w:ascii="Lato" w:hAnsi="Lato" w:cs="Arial"/>
          <w:spacing w:val="4"/>
          <w:sz w:val="20"/>
          <w:szCs w:val="20"/>
        </w:rPr>
        <w:t>, z późn.zm.</w:t>
      </w:r>
      <w:r w:rsidRPr="00351014">
        <w:rPr>
          <w:rFonts w:ascii="Lato" w:hAnsi="Lato" w:cs="Arial"/>
          <w:spacing w:val="4"/>
          <w:sz w:val="20"/>
          <w:szCs w:val="20"/>
        </w:rPr>
        <w:t>)</w:t>
      </w:r>
      <w:bookmarkEnd w:id="1"/>
      <w:r w:rsidRPr="00351014">
        <w:rPr>
          <w:rFonts w:ascii="Lato" w:hAnsi="Lato" w:cs="Arial"/>
          <w:spacing w:val="4"/>
          <w:sz w:val="20"/>
          <w:szCs w:val="20"/>
          <w:lang w:eastAsia="zh-CN"/>
        </w:rPr>
        <w:t>,</w:t>
      </w:r>
      <w:r w:rsidRPr="00351014">
        <w:rPr>
          <w:rFonts w:ascii="Lato" w:hAnsi="Lato" w:cs="Arial"/>
          <w:bCs/>
          <w:spacing w:val="4"/>
          <w:sz w:val="20"/>
          <w:szCs w:val="20"/>
          <w:lang w:eastAsia="zh-CN"/>
        </w:rPr>
        <w:t xml:space="preserve"> </w:t>
      </w:r>
    </w:p>
    <w:p w14:paraId="383997E8" w14:textId="1FC44880" w:rsidR="00A9771C" w:rsidRPr="00351014" w:rsidRDefault="00A9771C" w:rsidP="00A9771C">
      <w:pPr>
        <w:spacing w:after="240" w:line="240" w:lineRule="exact"/>
        <w:jc w:val="center"/>
        <w:rPr>
          <w:rFonts w:ascii="Lato" w:hAnsi="Lato" w:cs="Arial"/>
          <w:b/>
          <w:spacing w:val="4"/>
          <w:sz w:val="20"/>
          <w:szCs w:val="20"/>
        </w:rPr>
      </w:pPr>
      <w:r w:rsidRPr="00351014">
        <w:rPr>
          <w:rFonts w:ascii="Lato" w:hAnsi="Lato" w:cs="Arial"/>
          <w:b/>
          <w:spacing w:val="4"/>
          <w:sz w:val="20"/>
          <w:szCs w:val="20"/>
        </w:rPr>
        <w:t xml:space="preserve">Minister </w:t>
      </w:r>
      <w:r>
        <w:rPr>
          <w:rFonts w:ascii="Lato" w:hAnsi="Lato" w:cs="Arial"/>
          <w:b/>
          <w:spacing w:val="4"/>
          <w:sz w:val="20"/>
          <w:szCs w:val="20"/>
        </w:rPr>
        <w:t>Finansów i Gospodarki</w:t>
      </w:r>
    </w:p>
    <w:p w14:paraId="148574C7" w14:textId="2BB312AE" w:rsidR="00A9771C" w:rsidRDefault="00A9771C" w:rsidP="00A9771C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bookmarkStart w:id="2" w:name="_Hlk198187141"/>
      <w:bookmarkStart w:id="3" w:name="_Hlk198187164"/>
      <w:r w:rsidRPr="00351014">
        <w:rPr>
          <w:rFonts w:ascii="Lato" w:hAnsi="Lato" w:cs="Arial"/>
          <w:spacing w:val="4"/>
          <w:sz w:val="20"/>
          <w:szCs w:val="20"/>
        </w:rPr>
        <w:t xml:space="preserve">zawiadamia, że </w:t>
      </w:r>
      <w:r w:rsidR="00BF02BF">
        <w:rPr>
          <w:rFonts w:ascii="Lato" w:hAnsi="Lato" w:cs="Arial"/>
          <w:spacing w:val="4"/>
          <w:sz w:val="20"/>
          <w:szCs w:val="20"/>
        </w:rPr>
        <w:t xml:space="preserve">Minister Rozwoju i Technologii </w:t>
      </w:r>
      <w:r w:rsidRPr="00351014">
        <w:rPr>
          <w:rFonts w:ascii="Lato" w:hAnsi="Lato" w:cs="Arial"/>
          <w:spacing w:val="4"/>
          <w:sz w:val="20"/>
          <w:szCs w:val="20"/>
        </w:rPr>
        <w:t xml:space="preserve">wydał decyzję </w:t>
      </w:r>
      <w:r w:rsidRPr="00351014">
        <w:rPr>
          <w:rFonts w:ascii="Lato" w:hAnsi="Lato" w:cs="Arial"/>
          <w:bCs/>
          <w:iCs/>
          <w:spacing w:val="4"/>
          <w:sz w:val="20"/>
          <w:szCs w:val="20"/>
        </w:rPr>
        <w:t xml:space="preserve">z dnia </w:t>
      </w:r>
      <w:r>
        <w:rPr>
          <w:rFonts w:ascii="Lato" w:hAnsi="Lato" w:cs="Arial"/>
          <w:bCs/>
          <w:iCs/>
          <w:spacing w:val="4"/>
          <w:sz w:val="20"/>
          <w:szCs w:val="20"/>
        </w:rPr>
        <w:t>5 maja</w:t>
      </w:r>
      <w:r w:rsidRPr="00351014">
        <w:rPr>
          <w:rFonts w:ascii="Lato" w:hAnsi="Lato" w:cs="Arial"/>
          <w:bCs/>
          <w:iCs/>
          <w:spacing w:val="4"/>
          <w:sz w:val="20"/>
          <w:szCs w:val="20"/>
        </w:rPr>
        <w:t xml:space="preserve"> 2025 r., znak: DLI-II.7620.</w:t>
      </w:r>
      <w:r>
        <w:rPr>
          <w:rFonts w:ascii="Lato" w:hAnsi="Lato" w:cs="Arial"/>
          <w:bCs/>
          <w:iCs/>
          <w:spacing w:val="4"/>
          <w:sz w:val="20"/>
          <w:szCs w:val="20"/>
        </w:rPr>
        <w:t>5</w:t>
      </w:r>
      <w:r w:rsidRPr="00351014">
        <w:rPr>
          <w:rFonts w:ascii="Lato" w:hAnsi="Lato" w:cs="Arial"/>
          <w:bCs/>
          <w:iCs/>
          <w:spacing w:val="4"/>
          <w:sz w:val="20"/>
          <w:szCs w:val="20"/>
        </w:rPr>
        <w:t>.202</w:t>
      </w:r>
      <w:r>
        <w:rPr>
          <w:rFonts w:ascii="Lato" w:hAnsi="Lato" w:cs="Arial"/>
          <w:bCs/>
          <w:iCs/>
          <w:spacing w:val="4"/>
          <w:sz w:val="20"/>
          <w:szCs w:val="20"/>
        </w:rPr>
        <w:t>4</w:t>
      </w:r>
      <w:r w:rsidRPr="00351014">
        <w:rPr>
          <w:rFonts w:ascii="Lato" w:hAnsi="Lato" w:cs="Arial"/>
          <w:bCs/>
          <w:iCs/>
          <w:spacing w:val="4"/>
          <w:sz w:val="20"/>
          <w:szCs w:val="20"/>
        </w:rPr>
        <w:t>.</w:t>
      </w:r>
      <w:r>
        <w:rPr>
          <w:rFonts w:ascii="Lato" w:hAnsi="Lato" w:cs="Arial"/>
          <w:bCs/>
          <w:iCs/>
          <w:spacing w:val="4"/>
          <w:sz w:val="20"/>
          <w:szCs w:val="20"/>
        </w:rPr>
        <w:t>JK</w:t>
      </w:r>
      <w:r w:rsidRPr="00351014">
        <w:rPr>
          <w:rFonts w:ascii="Lato" w:hAnsi="Lato" w:cs="Arial"/>
          <w:bCs/>
          <w:iCs/>
          <w:spacing w:val="4"/>
          <w:sz w:val="20"/>
          <w:szCs w:val="20"/>
        </w:rPr>
        <w:t>.</w:t>
      </w:r>
      <w:r>
        <w:rPr>
          <w:rFonts w:ascii="Lato" w:hAnsi="Lato" w:cs="Arial"/>
          <w:bCs/>
          <w:iCs/>
          <w:spacing w:val="4"/>
          <w:sz w:val="20"/>
          <w:szCs w:val="20"/>
        </w:rPr>
        <w:t>9</w:t>
      </w:r>
      <w:r w:rsidRPr="00351014">
        <w:rPr>
          <w:rFonts w:ascii="Lato" w:hAnsi="Lato" w:cs="Arial"/>
          <w:bCs/>
          <w:iCs/>
          <w:spacing w:val="4"/>
          <w:sz w:val="20"/>
          <w:szCs w:val="20"/>
        </w:rPr>
        <w:t>, utrzym</w:t>
      </w:r>
      <w:r>
        <w:rPr>
          <w:rFonts w:ascii="Lato" w:hAnsi="Lato" w:cs="Arial"/>
          <w:bCs/>
          <w:iCs/>
          <w:spacing w:val="4"/>
          <w:sz w:val="20"/>
          <w:szCs w:val="20"/>
        </w:rPr>
        <w:t>ującą</w:t>
      </w:r>
      <w:r w:rsidRPr="00351014">
        <w:rPr>
          <w:rFonts w:ascii="Lato" w:hAnsi="Lato" w:cs="Arial"/>
          <w:bCs/>
          <w:iCs/>
          <w:spacing w:val="4"/>
          <w:sz w:val="20"/>
          <w:szCs w:val="20"/>
        </w:rPr>
        <w:t xml:space="preserve"> w mocy</w:t>
      </w:r>
      <w:r w:rsidRPr="00351014">
        <w:rPr>
          <w:rFonts w:ascii="Lato" w:hAnsi="Lato" w:cs="Arial"/>
          <w:bCs/>
          <w:spacing w:val="4"/>
          <w:sz w:val="20"/>
          <w:szCs w:val="20"/>
        </w:rPr>
        <w:t xml:space="preserve"> </w:t>
      </w:r>
      <w:r w:rsidRPr="00351014">
        <w:rPr>
          <w:rFonts w:ascii="Lato" w:hAnsi="Lato" w:cs="Arial"/>
          <w:bCs/>
          <w:iCs/>
          <w:spacing w:val="4"/>
          <w:sz w:val="20"/>
          <w:szCs w:val="20"/>
        </w:rPr>
        <w:t>decyzj</w:t>
      </w:r>
      <w:r>
        <w:rPr>
          <w:rFonts w:ascii="Lato" w:hAnsi="Lato" w:cs="Arial"/>
          <w:bCs/>
          <w:iCs/>
          <w:spacing w:val="4"/>
          <w:sz w:val="20"/>
          <w:szCs w:val="20"/>
        </w:rPr>
        <w:t>ę</w:t>
      </w:r>
      <w:r w:rsidRPr="00351014">
        <w:rPr>
          <w:rFonts w:ascii="Lato" w:hAnsi="Lato" w:cs="Arial"/>
          <w:bCs/>
          <w:iCs/>
          <w:spacing w:val="4"/>
          <w:sz w:val="20"/>
          <w:szCs w:val="20"/>
        </w:rPr>
        <w:t xml:space="preserve"> </w:t>
      </w:r>
      <w:r w:rsidRPr="00D24474">
        <w:rPr>
          <w:rFonts w:ascii="Lato" w:hAnsi="Lato" w:cs="Arial"/>
          <w:bCs/>
          <w:iCs/>
          <w:spacing w:val="4"/>
          <w:sz w:val="20"/>
          <w:szCs w:val="20"/>
        </w:rPr>
        <w:t xml:space="preserve">Wojewody Dolnośląskiego Nr I-Pg-94/23 </w:t>
      </w:r>
      <w:r w:rsidR="00BF02BF">
        <w:rPr>
          <w:rFonts w:ascii="Lato" w:hAnsi="Lato" w:cs="Arial"/>
          <w:bCs/>
          <w:iCs/>
          <w:spacing w:val="4"/>
          <w:sz w:val="20"/>
          <w:szCs w:val="20"/>
        </w:rPr>
        <w:br/>
      </w:r>
      <w:r w:rsidRPr="00D24474">
        <w:rPr>
          <w:rFonts w:ascii="Lato" w:hAnsi="Lato" w:cs="Arial"/>
          <w:bCs/>
          <w:iCs/>
          <w:spacing w:val="4"/>
          <w:sz w:val="20"/>
          <w:szCs w:val="20"/>
        </w:rPr>
        <w:t xml:space="preserve">z dnia 8 grudnia 2023 r., znak: IF-PP.747.101.2023.AK, o </w:t>
      </w:r>
      <w:bookmarkStart w:id="4" w:name="_Hlk189551466"/>
      <w:r w:rsidRPr="00D24474">
        <w:rPr>
          <w:rFonts w:ascii="Lato" w:hAnsi="Lato" w:cs="Arial"/>
          <w:bCs/>
          <w:iCs/>
          <w:spacing w:val="4"/>
          <w:sz w:val="20"/>
          <w:szCs w:val="20"/>
        </w:rPr>
        <w:t xml:space="preserve">ustaleniu lokalizacji inwestycji towarzyszącej inwestycji w zakresie terminalu </w:t>
      </w:r>
      <w:bookmarkEnd w:id="4"/>
      <w:r w:rsidRPr="00D24474">
        <w:rPr>
          <w:rFonts w:ascii="Lato" w:hAnsi="Lato" w:cs="Arial"/>
          <w:bCs/>
          <w:iCs/>
          <w:spacing w:val="4"/>
          <w:sz w:val="20"/>
          <w:szCs w:val="20"/>
        </w:rPr>
        <w:t xml:space="preserve">regazyfikacyjnego skroplonego gazu ziemnego </w:t>
      </w:r>
      <w:r w:rsidR="00BF02BF">
        <w:rPr>
          <w:rFonts w:ascii="Lato" w:hAnsi="Lato" w:cs="Arial"/>
          <w:bCs/>
          <w:iCs/>
          <w:spacing w:val="4"/>
          <w:sz w:val="20"/>
          <w:szCs w:val="20"/>
        </w:rPr>
        <w:br/>
      </w:r>
      <w:r w:rsidRPr="00D24474">
        <w:rPr>
          <w:rFonts w:ascii="Lato" w:hAnsi="Lato" w:cs="Arial"/>
          <w:bCs/>
          <w:iCs/>
          <w:spacing w:val="4"/>
          <w:sz w:val="20"/>
          <w:szCs w:val="20"/>
        </w:rPr>
        <w:t>w Świnoujściu dla inwestycji pn.: „Likwidacja części nadziemnej gazociągu DN300 relacji Tomkowice-Lubiechów w miejscu przekroczenia rzeki Pełcznicy”</w:t>
      </w:r>
      <w:r>
        <w:rPr>
          <w:rFonts w:ascii="Lato" w:hAnsi="Lato" w:cs="Arial"/>
          <w:bCs/>
          <w:iCs/>
          <w:spacing w:val="4"/>
          <w:sz w:val="20"/>
          <w:szCs w:val="20"/>
        </w:rPr>
        <w:t>.</w:t>
      </w:r>
    </w:p>
    <w:p w14:paraId="5EDDB36F" w14:textId="2F725459" w:rsidR="00A9771C" w:rsidRDefault="00A9771C" w:rsidP="00A9771C">
      <w:pPr>
        <w:spacing w:after="240" w:line="240" w:lineRule="exact"/>
        <w:jc w:val="both"/>
        <w:rPr>
          <w:rFonts w:ascii="Lato" w:hAnsi="Lato" w:cs="Arial"/>
          <w:bCs/>
          <w:spacing w:val="4"/>
          <w:sz w:val="20"/>
          <w:szCs w:val="20"/>
        </w:rPr>
      </w:pPr>
      <w:r w:rsidRPr="00351014">
        <w:rPr>
          <w:rFonts w:ascii="Lato" w:hAnsi="Lato" w:cs="Arial"/>
          <w:spacing w:val="4"/>
          <w:sz w:val="20"/>
          <w:szCs w:val="20"/>
        </w:rPr>
        <w:t xml:space="preserve">Z treścią decyzji z dnia </w:t>
      </w:r>
      <w:r>
        <w:rPr>
          <w:rFonts w:ascii="Lato" w:hAnsi="Lato" w:cs="Arial"/>
          <w:spacing w:val="4"/>
          <w:sz w:val="20"/>
          <w:szCs w:val="20"/>
        </w:rPr>
        <w:t xml:space="preserve">5 maja </w:t>
      </w:r>
      <w:r w:rsidRPr="00351014">
        <w:rPr>
          <w:rFonts w:ascii="Lato" w:hAnsi="Lato" w:cs="Arial"/>
          <w:spacing w:val="4"/>
          <w:sz w:val="20"/>
          <w:szCs w:val="20"/>
        </w:rPr>
        <w:t>202</w:t>
      </w:r>
      <w:r>
        <w:rPr>
          <w:rFonts w:ascii="Lato" w:hAnsi="Lato" w:cs="Arial"/>
          <w:spacing w:val="4"/>
          <w:sz w:val="20"/>
          <w:szCs w:val="20"/>
        </w:rPr>
        <w:t>5</w:t>
      </w:r>
      <w:r w:rsidRPr="00351014">
        <w:rPr>
          <w:rFonts w:ascii="Lato" w:hAnsi="Lato" w:cs="Arial"/>
          <w:spacing w:val="4"/>
          <w:sz w:val="20"/>
          <w:szCs w:val="20"/>
        </w:rPr>
        <w:t xml:space="preserve"> r. i aktami sprawy można zapoznać się w </w:t>
      </w:r>
      <w:r w:rsidRPr="00A9771C">
        <w:rPr>
          <w:rFonts w:ascii="Lato" w:hAnsi="Lato" w:cs="Arial"/>
          <w:spacing w:val="4"/>
          <w:sz w:val="20"/>
          <w:szCs w:val="20"/>
        </w:rPr>
        <w:t xml:space="preserve">Ministerstwie Rozwoju i Technologii w Warszawie, ul. Chałubińskiego 4/6, we </w:t>
      </w:r>
      <w:r w:rsidRPr="00A9771C">
        <w:rPr>
          <w:rFonts w:ascii="Lato" w:hAnsi="Lato" w:cs="Arial"/>
          <w:bCs/>
          <w:iCs/>
          <w:spacing w:val="4"/>
          <w:sz w:val="20"/>
          <w:szCs w:val="20"/>
        </w:rPr>
        <w:t xml:space="preserve">wtorki, czwartki i piątki, </w:t>
      </w:r>
      <w:r>
        <w:rPr>
          <w:rFonts w:ascii="Lato" w:hAnsi="Lato" w:cs="Arial"/>
          <w:bCs/>
          <w:iCs/>
          <w:spacing w:val="4"/>
          <w:sz w:val="20"/>
          <w:szCs w:val="20"/>
        </w:rPr>
        <w:br/>
      </w:r>
      <w:r w:rsidRPr="00A9771C">
        <w:rPr>
          <w:rFonts w:ascii="Lato" w:hAnsi="Lato" w:cs="Arial"/>
          <w:bCs/>
          <w:iCs/>
          <w:spacing w:val="4"/>
          <w:sz w:val="20"/>
          <w:szCs w:val="20"/>
        </w:rPr>
        <w:t xml:space="preserve">w godzinach od </w:t>
      </w:r>
      <w:r w:rsidRPr="00A9771C">
        <w:rPr>
          <w:rFonts w:ascii="Lato" w:hAnsi="Lato" w:cs="Arial"/>
          <w:bCs/>
          <w:spacing w:val="4"/>
          <w:sz w:val="20"/>
          <w:szCs w:val="20"/>
        </w:rPr>
        <w:t>10:00 do 14:30</w:t>
      </w:r>
      <w:r w:rsidRPr="00A9771C">
        <w:rPr>
          <w:rFonts w:ascii="Lato" w:hAnsi="Lato" w:cs="Arial"/>
          <w:bCs/>
          <w:iCs/>
          <w:spacing w:val="4"/>
          <w:sz w:val="20"/>
          <w:szCs w:val="20"/>
        </w:rPr>
        <w:t xml:space="preserve">, </w:t>
      </w:r>
      <w:r w:rsidRPr="00A9771C">
        <w:rPr>
          <w:rFonts w:ascii="Lato" w:hAnsi="Lato" w:cs="Arial"/>
          <w:spacing w:val="4"/>
          <w:sz w:val="20"/>
          <w:szCs w:val="20"/>
          <w:u w:val="single"/>
        </w:rPr>
        <w:t xml:space="preserve">po wcześniejszym umówieniu się telefonicznie pod numerem telefonu </w:t>
      </w:r>
      <w:r w:rsidRPr="00A9771C">
        <w:rPr>
          <w:rFonts w:ascii="Lato" w:hAnsi="Lato" w:cs="Arial"/>
          <w:bCs/>
          <w:spacing w:val="4"/>
          <w:sz w:val="20"/>
          <w:szCs w:val="20"/>
          <w:u w:val="single"/>
        </w:rPr>
        <w:t>22 323 40 70</w:t>
      </w:r>
      <w:r w:rsidRPr="00A9771C">
        <w:rPr>
          <w:rFonts w:ascii="Lato" w:hAnsi="Lato" w:cs="Arial"/>
          <w:spacing w:val="4"/>
          <w:sz w:val="20"/>
          <w:szCs w:val="20"/>
        </w:rPr>
        <w:t xml:space="preserve"> </w:t>
      </w:r>
      <w:r>
        <w:rPr>
          <w:rFonts w:ascii="Lato" w:hAnsi="Lato" w:cs="Arial"/>
          <w:spacing w:val="4"/>
          <w:sz w:val="20"/>
          <w:szCs w:val="20"/>
        </w:rPr>
        <w:t>–</w:t>
      </w:r>
      <w:r w:rsidRPr="00A9771C">
        <w:rPr>
          <w:rFonts w:ascii="Lato" w:hAnsi="Lato" w:cs="Arial"/>
          <w:spacing w:val="4"/>
          <w:sz w:val="20"/>
          <w:szCs w:val="20"/>
        </w:rPr>
        <w:t xml:space="preserve"> </w:t>
      </w:r>
      <w:r w:rsidRPr="00A9771C">
        <w:rPr>
          <w:rFonts w:ascii="Lato" w:hAnsi="Lato" w:cs="Arial"/>
          <w:spacing w:val="4"/>
          <w:sz w:val="20"/>
          <w:szCs w:val="20"/>
          <w:u w:val="single"/>
        </w:rPr>
        <w:t>od</w:t>
      </w:r>
      <w:r>
        <w:rPr>
          <w:rFonts w:ascii="Lato" w:hAnsi="Lato" w:cs="Arial"/>
          <w:spacing w:val="4"/>
          <w:sz w:val="20"/>
          <w:szCs w:val="20"/>
          <w:u w:val="single"/>
        </w:rPr>
        <w:t xml:space="preserve"> </w:t>
      </w:r>
      <w:r w:rsidRPr="00A9771C">
        <w:rPr>
          <w:rFonts w:ascii="Lato" w:hAnsi="Lato" w:cs="Arial"/>
          <w:spacing w:val="4"/>
          <w:sz w:val="20"/>
          <w:szCs w:val="20"/>
          <w:u w:val="single"/>
        </w:rPr>
        <w:t>poniedziałku do piątku w godzinach 10:00 – 14.30</w:t>
      </w:r>
      <w:r w:rsidRPr="00351014">
        <w:rPr>
          <w:rFonts w:ascii="Lato" w:hAnsi="Lato" w:cs="Arial"/>
          <w:color w:val="000000"/>
          <w:spacing w:val="4"/>
          <w:sz w:val="20"/>
          <w:szCs w:val="20"/>
        </w:rPr>
        <w:t xml:space="preserve">, jak również </w:t>
      </w:r>
      <w:r>
        <w:rPr>
          <w:rFonts w:ascii="Lato" w:hAnsi="Lato" w:cs="Arial"/>
          <w:color w:val="000000"/>
          <w:spacing w:val="4"/>
          <w:sz w:val="20"/>
          <w:szCs w:val="20"/>
        </w:rPr>
        <w:br/>
      </w:r>
      <w:r w:rsidRPr="00351014">
        <w:rPr>
          <w:rFonts w:ascii="Lato" w:hAnsi="Lato" w:cs="Arial"/>
          <w:bCs/>
          <w:spacing w:val="4"/>
          <w:sz w:val="20"/>
          <w:szCs w:val="20"/>
        </w:rPr>
        <w:t>z treścią ww. decyzji –</w:t>
      </w:r>
      <w:r>
        <w:rPr>
          <w:rFonts w:ascii="Lato" w:hAnsi="Lato" w:cs="Arial"/>
          <w:bCs/>
          <w:spacing w:val="4"/>
          <w:sz w:val="20"/>
          <w:szCs w:val="20"/>
        </w:rPr>
        <w:t xml:space="preserve"> </w:t>
      </w:r>
      <w:r w:rsidRPr="00351014">
        <w:rPr>
          <w:rFonts w:ascii="Lato" w:hAnsi="Lato" w:cs="Arial"/>
          <w:bCs/>
          <w:spacing w:val="4"/>
          <w:sz w:val="20"/>
          <w:szCs w:val="20"/>
        </w:rPr>
        <w:t>w urzęd</w:t>
      </w:r>
      <w:r>
        <w:rPr>
          <w:rFonts w:ascii="Lato" w:hAnsi="Lato" w:cs="Arial"/>
          <w:bCs/>
          <w:spacing w:val="4"/>
          <w:sz w:val="20"/>
          <w:szCs w:val="20"/>
        </w:rPr>
        <w:t>zie</w:t>
      </w:r>
      <w:r w:rsidRPr="00351014">
        <w:rPr>
          <w:rFonts w:ascii="Lato" w:hAnsi="Lato" w:cs="Arial"/>
          <w:bCs/>
          <w:spacing w:val="4"/>
          <w:sz w:val="20"/>
          <w:szCs w:val="20"/>
        </w:rPr>
        <w:t xml:space="preserve"> gmin</w:t>
      </w:r>
      <w:r>
        <w:rPr>
          <w:rFonts w:ascii="Lato" w:hAnsi="Lato" w:cs="Arial"/>
          <w:bCs/>
          <w:spacing w:val="4"/>
          <w:sz w:val="20"/>
          <w:szCs w:val="20"/>
        </w:rPr>
        <w:t>y</w:t>
      </w:r>
      <w:r w:rsidRPr="00351014">
        <w:rPr>
          <w:rFonts w:ascii="Lato" w:hAnsi="Lato" w:cs="Arial"/>
          <w:bCs/>
          <w:spacing w:val="4"/>
          <w:sz w:val="20"/>
          <w:szCs w:val="20"/>
        </w:rPr>
        <w:t xml:space="preserve"> właściwy</w:t>
      </w:r>
      <w:r>
        <w:rPr>
          <w:rFonts w:ascii="Lato" w:hAnsi="Lato" w:cs="Arial"/>
          <w:bCs/>
          <w:spacing w:val="4"/>
          <w:sz w:val="20"/>
          <w:szCs w:val="20"/>
        </w:rPr>
        <w:t>m</w:t>
      </w:r>
      <w:r w:rsidRPr="00351014">
        <w:rPr>
          <w:rFonts w:ascii="Lato" w:hAnsi="Lato" w:cs="Arial"/>
          <w:bCs/>
          <w:spacing w:val="4"/>
          <w:sz w:val="20"/>
          <w:szCs w:val="20"/>
        </w:rPr>
        <w:t xml:space="preserve"> ze względu na </w:t>
      </w:r>
      <w:r w:rsidRPr="00351014">
        <w:rPr>
          <w:rFonts w:ascii="Lato" w:hAnsi="Lato" w:cs="Arial"/>
          <w:bCs/>
          <w:iCs/>
          <w:spacing w:val="4"/>
          <w:sz w:val="20"/>
          <w:szCs w:val="20"/>
        </w:rPr>
        <w:t>lokalizację inwestycji</w:t>
      </w:r>
      <w:r w:rsidRPr="00351014">
        <w:rPr>
          <w:rFonts w:ascii="Lato" w:hAnsi="Lato" w:cs="Arial"/>
          <w:bCs/>
          <w:spacing w:val="4"/>
          <w:sz w:val="20"/>
          <w:szCs w:val="20"/>
        </w:rPr>
        <w:t xml:space="preserve">, </w:t>
      </w:r>
      <w:r w:rsidR="00BF02BF">
        <w:rPr>
          <w:rFonts w:ascii="Lato" w:hAnsi="Lato" w:cs="Arial"/>
          <w:bCs/>
          <w:spacing w:val="4"/>
          <w:sz w:val="20"/>
          <w:szCs w:val="20"/>
        </w:rPr>
        <w:br/>
      </w:r>
      <w:r w:rsidRPr="00351014">
        <w:rPr>
          <w:rFonts w:ascii="Lato" w:hAnsi="Lato" w:cs="Arial"/>
          <w:bCs/>
          <w:spacing w:val="4"/>
          <w:sz w:val="20"/>
          <w:szCs w:val="20"/>
        </w:rPr>
        <w:t>tj. w Urz</w:t>
      </w:r>
      <w:r>
        <w:rPr>
          <w:rFonts w:ascii="Lato" w:hAnsi="Lato" w:cs="Arial"/>
          <w:bCs/>
          <w:spacing w:val="4"/>
          <w:sz w:val="20"/>
          <w:szCs w:val="20"/>
        </w:rPr>
        <w:t xml:space="preserve">ędzie </w:t>
      </w:r>
      <w:r w:rsidRPr="00351014">
        <w:rPr>
          <w:rFonts w:ascii="Lato" w:hAnsi="Lato" w:cs="Arial"/>
          <w:bCs/>
          <w:spacing w:val="4"/>
          <w:sz w:val="20"/>
          <w:szCs w:val="20"/>
        </w:rPr>
        <w:t>Mi</w:t>
      </w:r>
      <w:r>
        <w:rPr>
          <w:rFonts w:ascii="Lato" w:hAnsi="Lato" w:cs="Arial"/>
          <w:bCs/>
          <w:spacing w:val="4"/>
          <w:sz w:val="20"/>
          <w:szCs w:val="20"/>
        </w:rPr>
        <w:t>ejskim</w:t>
      </w:r>
      <w:r w:rsidRPr="00351014">
        <w:rPr>
          <w:rFonts w:ascii="Lato" w:hAnsi="Lato" w:cs="Arial"/>
          <w:bCs/>
          <w:spacing w:val="4"/>
          <w:sz w:val="20"/>
          <w:szCs w:val="20"/>
        </w:rPr>
        <w:t xml:space="preserve"> </w:t>
      </w:r>
      <w:r>
        <w:rPr>
          <w:rFonts w:ascii="Lato" w:hAnsi="Lato" w:cs="Arial"/>
          <w:bCs/>
          <w:spacing w:val="4"/>
          <w:sz w:val="20"/>
          <w:szCs w:val="20"/>
        </w:rPr>
        <w:t xml:space="preserve">w Świebodzicach. </w:t>
      </w:r>
      <w:r w:rsidRPr="00351014">
        <w:rPr>
          <w:rFonts w:ascii="Lato" w:hAnsi="Lato" w:cs="Arial"/>
          <w:bCs/>
          <w:spacing w:val="4"/>
          <w:sz w:val="20"/>
          <w:szCs w:val="20"/>
        </w:rPr>
        <w:t>Na decyzję Ministra Rozwoju i Technologii z dnia</w:t>
      </w:r>
      <w:r>
        <w:rPr>
          <w:rFonts w:ascii="Lato" w:hAnsi="Lato" w:cs="Arial"/>
          <w:bCs/>
          <w:spacing w:val="4"/>
          <w:sz w:val="20"/>
          <w:szCs w:val="20"/>
        </w:rPr>
        <w:t xml:space="preserve"> </w:t>
      </w:r>
      <w:r w:rsidR="00BF02BF">
        <w:rPr>
          <w:rFonts w:ascii="Lato" w:hAnsi="Lato" w:cs="Arial"/>
          <w:bCs/>
          <w:spacing w:val="4"/>
          <w:sz w:val="20"/>
          <w:szCs w:val="20"/>
        </w:rPr>
        <w:br/>
      </w:r>
      <w:r>
        <w:rPr>
          <w:rFonts w:ascii="Lato" w:hAnsi="Lato" w:cs="Arial"/>
          <w:bCs/>
          <w:spacing w:val="4"/>
          <w:sz w:val="20"/>
          <w:szCs w:val="20"/>
        </w:rPr>
        <w:t xml:space="preserve">5 maja </w:t>
      </w:r>
      <w:r w:rsidRPr="00351014">
        <w:rPr>
          <w:rFonts w:ascii="Lato" w:hAnsi="Lato" w:cs="Arial"/>
          <w:bCs/>
          <w:spacing w:val="4"/>
          <w:sz w:val="20"/>
          <w:szCs w:val="20"/>
        </w:rPr>
        <w:t>202</w:t>
      </w:r>
      <w:r>
        <w:rPr>
          <w:rFonts w:ascii="Lato" w:hAnsi="Lato" w:cs="Arial"/>
          <w:bCs/>
          <w:spacing w:val="4"/>
          <w:sz w:val="20"/>
          <w:szCs w:val="20"/>
        </w:rPr>
        <w:t>5</w:t>
      </w:r>
      <w:r w:rsidRPr="00351014">
        <w:rPr>
          <w:rFonts w:ascii="Lato" w:hAnsi="Lato" w:cs="Arial"/>
          <w:bCs/>
          <w:spacing w:val="4"/>
          <w:sz w:val="20"/>
          <w:szCs w:val="20"/>
        </w:rPr>
        <w:t xml:space="preserve"> r. przysługuje skarga do Wojewódzkiego Sądu Administracyjnego w Warszawie, wnoszona za pośrednictwem Ministra </w:t>
      </w:r>
      <w:r>
        <w:rPr>
          <w:rFonts w:ascii="Lato" w:hAnsi="Lato" w:cs="Arial"/>
          <w:bCs/>
          <w:spacing w:val="4"/>
          <w:sz w:val="20"/>
          <w:szCs w:val="20"/>
        </w:rPr>
        <w:t>Finansów i Gospodarki</w:t>
      </w:r>
      <w:r w:rsidRPr="00351014">
        <w:rPr>
          <w:rFonts w:ascii="Lato" w:hAnsi="Lato" w:cs="Arial"/>
          <w:bCs/>
          <w:spacing w:val="4"/>
          <w:sz w:val="20"/>
          <w:szCs w:val="20"/>
        </w:rPr>
        <w:t xml:space="preserve">, w terminie 30 dni od dnia, </w:t>
      </w:r>
      <w:r w:rsidR="00BF02BF">
        <w:rPr>
          <w:rFonts w:ascii="Lato" w:hAnsi="Lato" w:cs="Arial"/>
          <w:bCs/>
          <w:spacing w:val="4"/>
          <w:sz w:val="20"/>
          <w:szCs w:val="20"/>
        </w:rPr>
        <w:br/>
      </w:r>
      <w:r w:rsidRPr="00351014">
        <w:rPr>
          <w:rFonts w:ascii="Lato" w:hAnsi="Lato" w:cs="Arial"/>
          <w:bCs/>
          <w:spacing w:val="4"/>
          <w:sz w:val="20"/>
          <w:szCs w:val="20"/>
        </w:rPr>
        <w:t xml:space="preserve">w którym zawiadomienie o wydaniu tej decyzji uważa się za dokonane. Zawiadomienie o wydaniu ww. decyzji Ministra Rozwoju i Technologii z dnia </w:t>
      </w:r>
      <w:r>
        <w:rPr>
          <w:rFonts w:ascii="Lato" w:hAnsi="Lato" w:cs="Arial"/>
          <w:bCs/>
          <w:spacing w:val="4"/>
          <w:sz w:val="20"/>
          <w:szCs w:val="20"/>
        </w:rPr>
        <w:t xml:space="preserve">5 maja </w:t>
      </w:r>
      <w:r w:rsidRPr="00351014">
        <w:rPr>
          <w:rFonts w:ascii="Lato" w:hAnsi="Lato" w:cs="Arial"/>
          <w:bCs/>
          <w:spacing w:val="4"/>
          <w:sz w:val="20"/>
          <w:szCs w:val="20"/>
        </w:rPr>
        <w:t>202</w:t>
      </w:r>
      <w:r>
        <w:rPr>
          <w:rFonts w:ascii="Lato" w:hAnsi="Lato" w:cs="Arial"/>
          <w:bCs/>
          <w:spacing w:val="4"/>
          <w:sz w:val="20"/>
          <w:szCs w:val="20"/>
        </w:rPr>
        <w:t>5</w:t>
      </w:r>
      <w:r w:rsidRPr="00351014">
        <w:rPr>
          <w:rFonts w:ascii="Lato" w:hAnsi="Lato" w:cs="Arial"/>
          <w:bCs/>
          <w:spacing w:val="4"/>
          <w:sz w:val="20"/>
          <w:szCs w:val="20"/>
        </w:rPr>
        <w:t xml:space="preserve"> r. uważa się za dokonane po upływie 14 dni od dnia publikacji w Ministerstwie Rozwoju i Technologii obwieszczenia informującego o wydaniu ww. decyzji Ministra Rozwoju i Technologii z dnia </w:t>
      </w:r>
      <w:r>
        <w:rPr>
          <w:rFonts w:ascii="Lato" w:hAnsi="Lato" w:cs="Arial"/>
          <w:bCs/>
          <w:spacing w:val="4"/>
          <w:sz w:val="20"/>
          <w:szCs w:val="20"/>
        </w:rPr>
        <w:t xml:space="preserve">5 maja </w:t>
      </w:r>
      <w:r w:rsidRPr="00351014">
        <w:rPr>
          <w:rFonts w:ascii="Lato" w:hAnsi="Lato" w:cs="Arial"/>
          <w:bCs/>
          <w:spacing w:val="4"/>
          <w:sz w:val="20"/>
          <w:szCs w:val="20"/>
        </w:rPr>
        <w:t>202</w:t>
      </w:r>
      <w:r>
        <w:rPr>
          <w:rFonts w:ascii="Lato" w:hAnsi="Lato" w:cs="Arial"/>
          <w:bCs/>
          <w:spacing w:val="4"/>
          <w:sz w:val="20"/>
          <w:szCs w:val="20"/>
        </w:rPr>
        <w:t>5</w:t>
      </w:r>
      <w:r w:rsidRPr="00351014">
        <w:rPr>
          <w:rFonts w:ascii="Lato" w:hAnsi="Lato" w:cs="Arial"/>
          <w:bCs/>
          <w:spacing w:val="4"/>
          <w:sz w:val="20"/>
          <w:szCs w:val="20"/>
        </w:rPr>
        <w:t xml:space="preserve"> r</w:t>
      </w:r>
      <w:bookmarkEnd w:id="2"/>
      <w:r w:rsidRPr="00351014">
        <w:rPr>
          <w:rFonts w:ascii="Lato" w:hAnsi="Lato" w:cs="Arial"/>
          <w:bCs/>
          <w:spacing w:val="4"/>
          <w:sz w:val="20"/>
          <w:szCs w:val="20"/>
        </w:rPr>
        <w:t>.</w:t>
      </w:r>
    </w:p>
    <w:p w14:paraId="12E272DE" w14:textId="145D6A85" w:rsidR="00A9771C" w:rsidRPr="00351014" w:rsidRDefault="00A9771C" w:rsidP="002D2F93">
      <w:pPr>
        <w:spacing w:after="120" w:line="240" w:lineRule="exact"/>
        <w:jc w:val="both"/>
        <w:rPr>
          <w:rFonts w:ascii="Lato" w:hAnsi="Lato" w:cs="Arial"/>
          <w:bCs/>
          <w:spacing w:val="4"/>
          <w:sz w:val="20"/>
          <w:szCs w:val="20"/>
        </w:rPr>
      </w:pP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Jednocześnie informuję, że </w:t>
      </w:r>
      <w:r w:rsidRPr="002E58B9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właściwym w przedmiotowej sprawie </w:t>
      </w:r>
      <w:r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–</w:t>
      </w:r>
      <w:r w:rsidRPr="002E58B9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stosownie</w:t>
      </w:r>
      <w:r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</w:t>
      </w:r>
      <w:r w:rsidRPr="002E58B9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do treści rozporządzenia Prezesa Rady Ministrów z dnia 25 lipca 2025 r. w sprawie szczegółowego zakresu działania Ministra </w:t>
      </w:r>
      <w:bookmarkStart w:id="5" w:name="_Hlk204788863"/>
      <w:r w:rsidRPr="002E58B9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Finansów i Gospodarki </w:t>
      </w:r>
      <w:bookmarkEnd w:id="5"/>
      <w:r w:rsidRPr="002E58B9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(Dz.U. z 2025 r. poz. 997) </w:t>
      </w:r>
      <w:r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–</w:t>
      </w:r>
      <w:r w:rsidRPr="002E58B9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jest</w:t>
      </w:r>
      <w:r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</w:t>
      </w:r>
      <w:r w:rsidRPr="002E58B9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obecnie Minister Finansów i Gospodarki. Natomiast zgodnie § 1 ust. 4 pkt 1 lit. a i b ww. rozporządzenia Prezesa Rady Ministrów z dnia 25 lipca 2025 r. obsługę Ministra</w:t>
      </w:r>
      <w:r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Finansów i Gospodarki</w:t>
      </w:r>
      <w:r w:rsidRPr="002E58B9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zapewnia</w:t>
      </w:r>
      <w:bookmarkStart w:id="6" w:name="mip78902002"/>
      <w:bookmarkEnd w:id="6"/>
      <w:r w:rsidRPr="002E58B9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Ministerstwo Rozwoju i Technologii w zakresie działów administracji rządowej: budownictwo, planowanie i zagospodarowanie przestrzenne oraz mieszkalnictwo; gospodarka.</w:t>
      </w:r>
    </w:p>
    <w:p w14:paraId="7A398B8D" w14:textId="253FE780" w:rsidR="00A9771C" w:rsidRPr="00351014" w:rsidRDefault="00A9771C" w:rsidP="002D2F93">
      <w:pPr>
        <w:spacing w:after="120" w:line="240" w:lineRule="exact"/>
        <w:jc w:val="both"/>
        <w:rPr>
          <w:rFonts w:ascii="Lato" w:hAnsi="Lato"/>
          <w:bCs/>
          <w:spacing w:val="4"/>
          <w:sz w:val="20"/>
          <w:szCs w:val="20"/>
          <w:u w:val="single"/>
        </w:rPr>
      </w:pPr>
      <w:r w:rsidRPr="00351014">
        <w:rPr>
          <w:rFonts w:ascii="Lato" w:hAnsi="Lato"/>
          <w:bCs/>
          <w:spacing w:val="4"/>
          <w:sz w:val="20"/>
          <w:szCs w:val="20"/>
          <w:u w:val="single"/>
        </w:rPr>
        <w:t>Data publikacji obwieszczenia</w:t>
      </w:r>
      <w:r w:rsidR="00BF02BF">
        <w:rPr>
          <w:rFonts w:ascii="Lato" w:hAnsi="Lato"/>
          <w:bCs/>
          <w:spacing w:val="4"/>
          <w:sz w:val="20"/>
          <w:szCs w:val="20"/>
          <w:u w:val="single"/>
        </w:rPr>
        <w:t xml:space="preserve"> </w:t>
      </w:r>
      <w:r w:rsidR="00BF02BF" w:rsidRPr="00BF02BF">
        <w:rPr>
          <w:rFonts w:ascii="Lato" w:hAnsi="Lato"/>
          <w:bCs/>
          <w:spacing w:val="4"/>
          <w:sz w:val="20"/>
          <w:szCs w:val="20"/>
          <w:u w:val="single"/>
        </w:rPr>
        <w:t>w Biuletynie Informacji Publicznej</w:t>
      </w:r>
      <w:r w:rsidR="00BF02BF">
        <w:rPr>
          <w:rFonts w:ascii="Lato" w:hAnsi="Lato"/>
          <w:bCs/>
          <w:spacing w:val="4"/>
          <w:sz w:val="20"/>
          <w:szCs w:val="20"/>
          <w:u w:val="single"/>
        </w:rPr>
        <w:t xml:space="preserve"> Ministerstwa Rozwoju </w:t>
      </w:r>
      <w:r w:rsidR="00BF02BF">
        <w:rPr>
          <w:rFonts w:ascii="Lato" w:hAnsi="Lato"/>
          <w:bCs/>
          <w:spacing w:val="4"/>
          <w:sz w:val="20"/>
          <w:szCs w:val="20"/>
          <w:u w:val="single"/>
        </w:rPr>
        <w:br/>
        <w:t>i Technologii</w:t>
      </w:r>
      <w:r w:rsidRPr="00351014">
        <w:rPr>
          <w:rFonts w:ascii="Lato" w:hAnsi="Lato"/>
          <w:bCs/>
          <w:spacing w:val="4"/>
          <w:sz w:val="20"/>
          <w:szCs w:val="20"/>
          <w:u w:val="single"/>
        </w:rPr>
        <w:t xml:space="preserve">: </w:t>
      </w:r>
      <w:r>
        <w:rPr>
          <w:rFonts w:ascii="Lato" w:hAnsi="Lato"/>
          <w:bCs/>
          <w:spacing w:val="4"/>
          <w:sz w:val="20"/>
          <w:szCs w:val="20"/>
          <w:u w:val="single"/>
        </w:rPr>
        <w:t xml:space="preserve">7 listopada </w:t>
      </w:r>
      <w:r w:rsidRPr="00351014">
        <w:rPr>
          <w:rFonts w:ascii="Lato" w:hAnsi="Lato"/>
          <w:bCs/>
          <w:spacing w:val="4"/>
          <w:sz w:val="20"/>
          <w:szCs w:val="20"/>
          <w:u w:val="single"/>
        </w:rPr>
        <w:t>202</w:t>
      </w:r>
      <w:r>
        <w:rPr>
          <w:rFonts w:ascii="Lato" w:hAnsi="Lato"/>
          <w:bCs/>
          <w:spacing w:val="4"/>
          <w:sz w:val="20"/>
          <w:szCs w:val="20"/>
          <w:u w:val="single"/>
        </w:rPr>
        <w:t>5</w:t>
      </w:r>
      <w:r w:rsidRPr="00351014">
        <w:rPr>
          <w:rFonts w:ascii="Lato" w:hAnsi="Lato"/>
          <w:bCs/>
          <w:spacing w:val="4"/>
          <w:sz w:val="20"/>
          <w:szCs w:val="20"/>
          <w:u w:val="single"/>
        </w:rPr>
        <w:t xml:space="preserve"> r.</w:t>
      </w:r>
      <w:bookmarkEnd w:id="3"/>
    </w:p>
    <w:bookmarkEnd w:id="0"/>
    <w:p w14:paraId="0CABA573" w14:textId="77777777" w:rsidR="00A9771C" w:rsidRPr="00351014" w:rsidRDefault="00A9771C" w:rsidP="002D2F93">
      <w:pPr>
        <w:spacing w:after="120" w:line="240" w:lineRule="exact"/>
        <w:jc w:val="both"/>
        <w:rPr>
          <w:rFonts w:ascii="Lato" w:hAnsi="Lato" w:cs="Arial"/>
          <w:b/>
          <w:color w:val="000000"/>
          <w:sz w:val="20"/>
          <w:szCs w:val="20"/>
          <w:lang w:eastAsia="en-GB"/>
        </w:rPr>
      </w:pPr>
      <w:r w:rsidRPr="00351014">
        <w:rPr>
          <w:rFonts w:ascii="Lato" w:hAnsi="Lato" w:cs="Arial"/>
          <w:b/>
          <w:spacing w:val="4"/>
          <w:sz w:val="20"/>
          <w:szCs w:val="20"/>
          <w:u w:val="single"/>
        </w:rPr>
        <w:t>Załącznik:</w:t>
      </w:r>
      <w:r w:rsidRPr="00351014">
        <w:rPr>
          <w:rFonts w:ascii="Lato" w:hAnsi="Lato" w:cs="Arial"/>
          <w:spacing w:val="4"/>
          <w:sz w:val="20"/>
          <w:szCs w:val="20"/>
        </w:rPr>
        <w:t xml:space="preserve"> informacja o przetwarzaniu danych osobowych.</w:t>
      </w:r>
      <w:r w:rsidRPr="00351014">
        <w:rPr>
          <w:rFonts w:ascii="Lato" w:hAnsi="Lato" w:cs="Arial"/>
          <w:b/>
          <w:noProof/>
          <w:spacing w:val="4"/>
          <w:sz w:val="20"/>
          <w:szCs w:val="20"/>
          <w:u w:val="single"/>
        </w:rPr>
        <w:t xml:space="preserve"> </w:t>
      </w:r>
    </w:p>
    <w:p w14:paraId="2BAF48A4" w14:textId="77777777" w:rsidR="00B62381" w:rsidRPr="00B62381" w:rsidRDefault="00B62381" w:rsidP="00B62381">
      <w:pPr>
        <w:ind w:left="4111"/>
        <w:rPr>
          <w:rFonts w:ascii="Lato" w:eastAsia="Calibri" w:hAnsi="Lato" w:cs="Arial"/>
          <w:b/>
          <w:bCs/>
          <w:sz w:val="20"/>
          <w:szCs w:val="20"/>
        </w:rPr>
      </w:pPr>
      <w:r w:rsidRPr="00B62381">
        <w:rPr>
          <w:rFonts w:ascii="Lato" w:eastAsia="Calibri" w:hAnsi="Lato" w:cs="Arial"/>
          <w:b/>
          <w:bCs/>
          <w:sz w:val="20"/>
          <w:szCs w:val="20"/>
        </w:rPr>
        <w:t>Z upoważnienia</w:t>
      </w:r>
    </w:p>
    <w:p w14:paraId="7E8288FA" w14:textId="77777777" w:rsidR="00B62381" w:rsidRPr="00B62381" w:rsidRDefault="00B62381" w:rsidP="00B62381">
      <w:pPr>
        <w:ind w:left="4111"/>
        <w:rPr>
          <w:rFonts w:ascii="Lato" w:eastAsia="Calibri" w:hAnsi="Lato" w:cs="Arial"/>
          <w:sz w:val="20"/>
          <w:szCs w:val="20"/>
        </w:rPr>
      </w:pPr>
      <w:r w:rsidRPr="00B62381">
        <w:rPr>
          <w:rFonts w:ascii="Lato" w:eastAsia="Calibri" w:hAnsi="Lato" w:cs="Arial"/>
          <w:sz w:val="20"/>
          <w:szCs w:val="20"/>
        </w:rPr>
        <w:t>Łukasz Ofiara</w:t>
      </w:r>
    </w:p>
    <w:p w14:paraId="70CDD102" w14:textId="77777777" w:rsidR="00B62381" w:rsidRPr="00B62381" w:rsidRDefault="00B62381" w:rsidP="00B62381">
      <w:pPr>
        <w:ind w:left="4111"/>
        <w:rPr>
          <w:rFonts w:ascii="Lato" w:eastAsia="Calibri" w:hAnsi="Lato" w:cs="Arial"/>
          <w:sz w:val="20"/>
          <w:szCs w:val="20"/>
        </w:rPr>
      </w:pPr>
      <w:r w:rsidRPr="00B62381">
        <w:rPr>
          <w:rFonts w:ascii="Lato" w:eastAsia="Calibri" w:hAnsi="Lato" w:cs="Arial"/>
          <w:sz w:val="20"/>
          <w:szCs w:val="20"/>
        </w:rPr>
        <w:t>naczelnik wydziału</w:t>
      </w:r>
    </w:p>
    <w:p w14:paraId="22D8330A" w14:textId="77777777" w:rsidR="00B62381" w:rsidRPr="00B62381" w:rsidRDefault="00B62381" w:rsidP="00B62381">
      <w:pPr>
        <w:ind w:left="4111"/>
        <w:rPr>
          <w:rFonts w:ascii="Lato" w:eastAsia="Calibri" w:hAnsi="Lato" w:cs="Arial"/>
          <w:sz w:val="20"/>
          <w:szCs w:val="20"/>
        </w:rPr>
      </w:pPr>
      <w:r w:rsidRPr="00B62381">
        <w:rPr>
          <w:rFonts w:ascii="Lato" w:eastAsia="Calibri" w:hAnsi="Lato" w:cs="Arial"/>
          <w:sz w:val="20"/>
          <w:szCs w:val="20"/>
        </w:rPr>
        <w:t>Departament Lokalizacji Inwestycji</w:t>
      </w:r>
    </w:p>
    <w:p w14:paraId="5B2ABD1B" w14:textId="77777777" w:rsidR="00B62381" w:rsidRPr="00B62381" w:rsidRDefault="00B62381" w:rsidP="00B62381">
      <w:pPr>
        <w:ind w:left="4111"/>
        <w:rPr>
          <w:rFonts w:ascii="Lato" w:eastAsia="Calibri" w:hAnsi="Lato" w:cs="Arial"/>
          <w:sz w:val="20"/>
          <w:szCs w:val="20"/>
        </w:rPr>
      </w:pPr>
      <w:r w:rsidRPr="00B62381">
        <w:rPr>
          <w:rFonts w:ascii="Lato" w:eastAsia="Calibri" w:hAnsi="Lato" w:cs="Arial"/>
          <w:sz w:val="20"/>
          <w:szCs w:val="20"/>
        </w:rPr>
        <w:t>/ kwalifikowany podpis elektroniczny /</w:t>
      </w:r>
    </w:p>
    <w:p w14:paraId="2FF6DEC1" w14:textId="11A590AD" w:rsidR="00A9771C" w:rsidRPr="00B62381" w:rsidRDefault="00B62381" w:rsidP="00B62381">
      <w:pPr>
        <w:ind w:left="4111"/>
        <w:rPr>
          <w:rFonts w:ascii="Lato" w:hAnsi="Lato"/>
          <w:spacing w:val="4"/>
          <w:sz w:val="20"/>
          <w:szCs w:val="20"/>
        </w:rPr>
      </w:pPr>
      <w:r w:rsidRPr="00B62381">
        <w:rPr>
          <w:rFonts w:ascii="Lato" w:eastAsia="Calibri" w:hAnsi="Lato" w:cs="Arial"/>
          <w:sz w:val="20"/>
          <w:szCs w:val="20"/>
        </w:rPr>
        <w:t>w Ministerstwie Rozwoju i Technologii</w:t>
      </w:r>
    </w:p>
    <w:p w14:paraId="29C5D724" w14:textId="77777777" w:rsidR="007B10C4" w:rsidRPr="0018161D" w:rsidRDefault="007B10C4" w:rsidP="00783F18">
      <w:pPr>
        <w:spacing w:after="0" w:line="220" w:lineRule="exact"/>
        <w:jc w:val="center"/>
        <w:rPr>
          <w:rFonts w:ascii="Lato" w:eastAsia="Times New Roman" w:hAnsi="Lato" w:cs="Arial"/>
          <w:b/>
          <w:color w:val="000000"/>
          <w:spacing w:val="4"/>
          <w:sz w:val="20"/>
          <w:szCs w:val="20"/>
          <w:lang w:eastAsia="en-GB"/>
        </w:rPr>
      </w:pPr>
      <w:r w:rsidRPr="0018161D">
        <w:rPr>
          <w:rFonts w:ascii="Lato" w:eastAsia="Times New Roman" w:hAnsi="Lato" w:cs="Arial"/>
          <w:b/>
          <w:color w:val="000000"/>
          <w:spacing w:val="4"/>
          <w:sz w:val="20"/>
          <w:szCs w:val="20"/>
          <w:lang w:eastAsia="en-GB"/>
        </w:rPr>
        <w:lastRenderedPageBreak/>
        <w:t>Informacja o przetwarzaniu danych osobowych</w:t>
      </w:r>
    </w:p>
    <w:p w14:paraId="25DB39ED" w14:textId="77777777" w:rsidR="007B10C4" w:rsidRPr="0018161D" w:rsidRDefault="007B10C4" w:rsidP="00783F18">
      <w:pPr>
        <w:spacing w:after="0" w:line="220" w:lineRule="exact"/>
        <w:jc w:val="center"/>
        <w:rPr>
          <w:rFonts w:ascii="Lato" w:eastAsia="Times New Roman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6649F543" w14:textId="6777C25A" w:rsidR="007B10C4" w:rsidRPr="0018161D" w:rsidRDefault="007B10C4" w:rsidP="00A9771C">
      <w:pPr>
        <w:spacing w:after="120" w:line="200" w:lineRule="exact"/>
        <w:jc w:val="both"/>
        <w:rPr>
          <w:rFonts w:ascii="Lato" w:eastAsia="Times New Roman" w:hAnsi="Lato" w:cs="Arial"/>
          <w:color w:val="000000"/>
          <w:sz w:val="20"/>
          <w:szCs w:val="20"/>
          <w:lang w:eastAsia="en-GB"/>
        </w:rPr>
      </w:pPr>
      <w:r w:rsidRPr="0018161D">
        <w:rPr>
          <w:rFonts w:ascii="Lato" w:eastAsia="Times New Roman" w:hAnsi="Lato" w:cs="Arial"/>
          <w:color w:val="000000"/>
          <w:sz w:val="20"/>
          <w:szCs w:val="20"/>
          <w:lang w:eastAsia="en-GB"/>
        </w:rPr>
        <w:t xml:space="preserve">Zgodnie z art. 13 ust. 1 i 2 Rozporządzenia Parlamentu Europejskiego i Rady (UE) 2016/679 z dnia </w:t>
      </w:r>
      <w:r w:rsidR="00D74F84">
        <w:rPr>
          <w:rFonts w:ascii="Lato" w:eastAsia="Times New Roman" w:hAnsi="Lato" w:cs="Arial"/>
          <w:color w:val="000000"/>
          <w:sz w:val="20"/>
          <w:szCs w:val="20"/>
          <w:lang w:eastAsia="en-GB"/>
        </w:rPr>
        <w:br/>
      </w:r>
      <w:r w:rsidRPr="0018161D">
        <w:rPr>
          <w:rFonts w:ascii="Lato" w:eastAsia="Times New Roman" w:hAnsi="Lato" w:cs="Arial"/>
          <w:color w:val="000000"/>
          <w:sz w:val="20"/>
          <w:szCs w:val="20"/>
          <w:lang w:eastAsia="en-GB"/>
        </w:rPr>
        <w:t>27 kwietnia 2016 r. w sprawie ochrony osób fizycznych w związku z przetwarzaniem danych osobowych i w sprawie swobodnego przepływu takich danych oraz uchylenia dyrektywy 95/46/WE (Dz. U. L 119 z 4 maja 2016, z późn. zm.), zwanego dalej „RODO”, informuję, że:</w:t>
      </w:r>
    </w:p>
    <w:p w14:paraId="3E530613" w14:textId="03FA68D4" w:rsidR="007B10C4" w:rsidRDefault="007B10C4" w:rsidP="00A9771C">
      <w:pPr>
        <w:numPr>
          <w:ilvl w:val="0"/>
          <w:numId w:val="7"/>
        </w:numPr>
        <w:suppressAutoHyphens/>
        <w:spacing w:after="120" w:line="200" w:lineRule="exact"/>
        <w:ind w:left="425" w:hanging="425"/>
        <w:jc w:val="both"/>
        <w:rPr>
          <w:rFonts w:ascii="Lato" w:eastAsia="Times New Roman" w:hAnsi="Lato" w:cs="Arial"/>
          <w:sz w:val="20"/>
          <w:szCs w:val="20"/>
          <w:lang w:eastAsia="en-GB"/>
        </w:rPr>
      </w:pPr>
      <w:r w:rsidRPr="00BF47FA">
        <w:rPr>
          <w:rFonts w:ascii="Lato" w:eastAsia="Times New Roman" w:hAnsi="Lato" w:cs="Arial"/>
          <w:sz w:val="20"/>
          <w:szCs w:val="20"/>
          <w:lang w:eastAsia="pl-PL"/>
        </w:rPr>
        <w:t xml:space="preserve">Administratorem Pani/Pana danych osobowych jest Minister Finansów i Gospodarki, którego obsługę zapewnia Ministerstwo Rozwoju i Technologii z siedzibą w Warszawie, Plac Trzech Krzyży 3/5, kancelaria@mrit.gov.pl, tel.: +48 222 500 123, adres skrytki na ePUAP: /MRPIT/Skrytka ESP, adres do doręczeń elektronicznych: AE:PL-68477-29007-EFSHR-25. Wykonującym obowiązki Administratora jest Dyrektor Departamentu Lokalizacji Inwestycji </w:t>
      </w:r>
      <w:r>
        <w:rPr>
          <w:rFonts w:ascii="Lato" w:eastAsia="Times New Roman" w:hAnsi="Lato" w:cs="Arial"/>
          <w:sz w:val="20"/>
          <w:szCs w:val="20"/>
          <w:lang w:eastAsia="pl-PL"/>
        </w:rPr>
        <w:br/>
      </w:r>
      <w:r w:rsidRPr="00BF47FA">
        <w:rPr>
          <w:rFonts w:ascii="Lato" w:eastAsia="Times New Roman" w:hAnsi="Lato" w:cs="Arial"/>
          <w:sz w:val="20"/>
          <w:szCs w:val="20"/>
          <w:lang w:eastAsia="pl-PL"/>
        </w:rPr>
        <w:t>w MRiT.</w:t>
      </w:r>
      <w:r>
        <w:rPr>
          <w:rFonts w:ascii="Lato" w:eastAsia="Times New Roman" w:hAnsi="Lato" w:cs="Arial"/>
          <w:sz w:val="20"/>
          <w:szCs w:val="20"/>
          <w:lang w:eastAsia="pl-PL"/>
        </w:rPr>
        <w:t xml:space="preserve"> </w:t>
      </w:r>
    </w:p>
    <w:p w14:paraId="121CCE9D" w14:textId="43D45121" w:rsidR="007B10C4" w:rsidRPr="00BF47FA" w:rsidRDefault="007B10C4" w:rsidP="00A9771C">
      <w:pPr>
        <w:numPr>
          <w:ilvl w:val="0"/>
          <w:numId w:val="7"/>
        </w:numPr>
        <w:suppressAutoHyphens/>
        <w:spacing w:after="120" w:line="200" w:lineRule="exact"/>
        <w:ind w:left="425" w:hanging="425"/>
        <w:jc w:val="both"/>
        <w:rPr>
          <w:rFonts w:ascii="Lato" w:eastAsia="Times New Roman" w:hAnsi="Lato" w:cs="Arial"/>
          <w:sz w:val="20"/>
          <w:szCs w:val="20"/>
          <w:lang w:eastAsia="en-GB"/>
        </w:rPr>
      </w:pPr>
      <w:r w:rsidRPr="00BF47FA">
        <w:rPr>
          <w:rFonts w:ascii="Lato" w:eastAsia="Times New Roman" w:hAnsi="Lato" w:cs="Arial"/>
          <w:sz w:val="20"/>
          <w:szCs w:val="20"/>
          <w:lang w:eastAsia="pl-PL"/>
        </w:rPr>
        <w:t xml:space="preserve">Dane kontaktowe do Inspektora Ochrony Danych w Ministerstwie Rozwoju i Technologii: Inspektor Ochrony Danych, Ministerstwo Rozwoju i Technologii, </w:t>
      </w:r>
      <w:r w:rsidRPr="00BF47FA">
        <w:rPr>
          <w:rFonts w:ascii="Lato" w:eastAsia="Times New Roman" w:hAnsi="Lato" w:cs="Arial"/>
          <w:sz w:val="20"/>
          <w:szCs w:val="20"/>
          <w:lang w:eastAsia="en-GB"/>
        </w:rPr>
        <w:t xml:space="preserve">Plac Trzech Krzyży 3/5, </w:t>
      </w:r>
      <w:r>
        <w:rPr>
          <w:rFonts w:ascii="Lato" w:eastAsia="Times New Roman" w:hAnsi="Lato" w:cs="Arial"/>
          <w:sz w:val="20"/>
          <w:szCs w:val="20"/>
          <w:lang w:eastAsia="en-GB"/>
        </w:rPr>
        <w:br/>
      </w:r>
      <w:r w:rsidRPr="00BF47FA">
        <w:rPr>
          <w:rFonts w:ascii="Lato" w:eastAsia="Times New Roman" w:hAnsi="Lato" w:cs="Arial"/>
          <w:sz w:val="20"/>
          <w:szCs w:val="20"/>
          <w:lang w:eastAsia="en-GB"/>
        </w:rPr>
        <w:t>00-507 Warszawa</w:t>
      </w:r>
      <w:r w:rsidRPr="00BF47FA">
        <w:rPr>
          <w:rFonts w:ascii="Lato" w:eastAsia="Times New Roman" w:hAnsi="Lato" w:cs="Arial"/>
          <w:sz w:val="20"/>
          <w:szCs w:val="20"/>
          <w:lang w:eastAsia="pl-PL"/>
        </w:rPr>
        <w:t xml:space="preserve">, adres e-mail: </w:t>
      </w:r>
      <w:r w:rsidRPr="00D74F84">
        <w:rPr>
          <w:rFonts w:ascii="Lato" w:eastAsia="Times New Roman" w:hAnsi="Lato" w:cs="Arial"/>
          <w:sz w:val="20"/>
          <w:szCs w:val="20"/>
          <w:lang w:eastAsia="pl-PL"/>
        </w:rPr>
        <w:t>iod@mrit.gov.pl</w:t>
      </w:r>
      <w:r w:rsidRPr="00BF47FA">
        <w:rPr>
          <w:rFonts w:ascii="Lato" w:eastAsia="Times New Roman" w:hAnsi="Lato" w:cs="Arial"/>
          <w:sz w:val="20"/>
          <w:szCs w:val="24"/>
          <w:lang w:eastAsia="pl-PL"/>
        </w:rPr>
        <w:t>.</w:t>
      </w:r>
    </w:p>
    <w:p w14:paraId="762F09FD" w14:textId="50A588BF" w:rsidR="007B10C4" w:rsidRPr="00A9771C" w:rsidRDefault="007B10C4" w:rsidP="00A9771C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spacing w:val="-2"/>
          <w:sz w:val="20"/>
          <w:szCs w:val="24"/>
          <w:lang w:eastAsia="pl-PL"/>
        </w:rPr>
      </w:pPr>
      <w:r w:rsidRPr="00BF47FA">
        <w:rPr>
          <w:rFonts w:ascii="Lato" w:eastAsia="Times New Roman" w:hAnsi="Lato" w:cs="Arial"/>
          <w:color w:val="000000"/>
          <w:sz w:val="20"/>
          <w:szCs w:val="20"/>
          <w:lang w:eastAsia="en-GB"/>
        </w:rPr>
        <w:t xml:space="preserve">Pani/Pana dane osobowe będą przetwarzane na podst. art. 6 ust. 1 lit. c RODO, tj. wypełnienia obowiązku prawnego ciążącego na administratorze, w celu prowadzenia postępowań administracyjnych realizowanych na podstawie przepisów ustawy z dnia 14 czerwca 1960 r. Kodeks postępowania administracyjnego (t.j. Dz. U. </w:t>
      </w:r>
      <w:r w:rsidRPr="00BF47FA">
        <w:rPr>
          <w:rFonts w:ascii="Lato" w:eastAsia="Times New Roman" w:hAnsi="Lato" w:cs="Arial"/>
          <w:color w:val="000000"/>
          <w:spacing w:val="-2"/>
          <w:sz w:val="20"/>
          <w:szCs w:val="20"/>
          <w:lang w:eastAsia="en-GB"/>
        </w:rPr>
        <w:t xml:space="preserve">z 2024 r. poz. 572, z późn. zm.), dalej „KPA”, </w:t>
      </w:r>
      <w:r w:rsidRPr="00A9771C">
        <w:rPr>
          <w:rFonts w:ascii="Lato" w:eastAsia="Times New Roman" w:hAnsi="Lato" w:cs="Arial"/>
          <w:color w:val="000000"/>
          <w:spacing w:val="-2"/>
          <w:sz w:val="20"/>
          <w:szCs w:val="20"/>
          <w:lang w:eastAsia="en-GB"/>
        </w:rPr>
        <w:t xml:space="preserve">oraz w związku z </w:t>
      </w:r>
      <w:r w:rsidRPr="00A9771C">
        <w:rPr>
          <w:rFonts w:ascii="Lato" w:eastAsia="Times New Roman" w:hAnsi="Lato" w:cs="Arial"/>
          <w:spacing w:val="-2"/>
          <w:sz w:val="20"/>
          <w:szCs w:val="20"/>
          <w:lang w:eastAsia="pl-PL"/>
        </w:rPr>
        <w:t xml:space="preserve">ustawą </w:t>
      </w:r>
      <w:r w:rsidR="00A9771C" w:rsidRPr="00A9771C">
        <w:rPr>
          <w:rFonts w:ascii="Lato" w:eastAsia="Times New Roman" w:hAnsi="Lato" w:cs="Arial"/>
          <w:spacing w:val="-2"/>
          <w:sz w:val="20"/>
          <w:szCs w:val="24"/>
          <w:lang w:eastAsia="pl-PL"/>
        </w:rPr>
        <w:t>z dnia 24 kwietnia 2009 r. o inwestycjach w zakresie terminalu regazyfikacyjnego skroplonego gazu ziemnego w Świnoujściu (t.j. Dz.U. z 2024 r. poz. 1286</w:t>
      </w:r>
      <w:r w:rsidR="00BF02BF">
        <w:rPr>
          <w:rFonts w:ascii="Lato" w:eastAsia="Times New Roman" w:hAnsi="Lato" w:cs="Arial"/>
          <w:spacing w:val="-2"/>
          <w:sz w:val="20"/>
          <w:szCs w:val="24"/>
          <w:lang w:eastAsia="pl-PL"/>
        </w:rPr>
        <w:t xml:space="preserve">, </w:t>
      </w:r>
      <w:r w:rsidR="00BF02BF">
        <w:rPr>
          <w:rFonts w:ascii="Lato" w:eastAsia="Times New Roman" w:hAnsi="Lato" w:cs="Arial"/>
          <w:spacing w:val="-2"/>
          <w:sz w:val="20"/>
          <w:szCs w:val="24"/>
          <w:lang w:eastAsia="pl-PL"/>
        </w:rPr>
        <w:br/>
      </w:r>
      <w:r w:rsidR="00A9771C" w:rsidRPr="00A9771C">
        <w:rPr>
          <w:rFonts w:ascii="Lato" w:eastAsia="Times New Roman" w:hAnsi="Lato" w:cs="Arial"/>
          <w:spacing w:val="-2"/>
          <w:sz w:val="20"/>
          <w:szCs w:val="24"/>
          <w:lang w:eastAsia="pl-PL"/>
        </w:rPr>
        <w:t>z późn.zm.)</w:t>
      </w:r>
      <w:r w:rsidRPr="00A9771C">
        <w:rPr>
          <w:rFonts w:ascii="Lato" w:eastAsia="Times New Roman" w:hAnsi="Lato" w:cs="Arial"/>
          <w:spacing w:val="-2"/>
          <w:sz w:val="20"/>
          <w:szCs w:val="24"/>
          <w:lang w:eastAsia="pl-PL"/>
        </w:rPr>
        <w:t>.</w:t>
      </w:r>
    </w:p>
    <w:p w14:paraId="059F2E84" w14:textId="77777777" w:rsidR="007B10C4" w:rsidRPr="00A9771C" w:rsidRDefault="007B10C4" w:rsidP="00A9771C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A9771C">
        <w:rPr>
          <w:rFonts w:ascii="Lato" w:eastAsia="Times New Roman" w:hAnsi="Lato" w:cs="Arial"/>
          <w:color w:val="000000"/>
          <w:sz w:val="20"/>
          <w:szCs w:val="20"/>
          <w:lang w:eastAsia="pl-PL"/>
        </w:rPr>
        <w:t>Podanie danych osobowych jest wymogiem ustawowym.</w:t>
      </w:r>
    </w:p>
    <w:p w14:paraId="46C83E51" w14:textId="4033F781" w:rsidR="007B10C4" w:rsidRPr="0018161D" w:rsidRDefault="007B10C4" w:rsidP="00A9771C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color w:val="000000"/>
          <w:sz w:val="20"/>
          <w:szCs w:val="20"/>
          <w:lang w:eastAsia="pl-PL"/>
        </w:rPr>
        <w:t>W związku z przetwarzaniem Pani/Pana danych osobowych, w celu wskazanym powyżej,</w:t>
      </w:r>
      <w:r>
        <w:rPr>
          <w:rFonts w:ascii="Lato" w:eastAsia="Times New Roman" w:hAnsi="Lato" w:cs="Arial"/>
          <w:color w:val="000000"/>
          <w:sz w:val="20"/>
          <w:szCs w:val="20"/>
          <w:lang w:eastAsia="pl-PL"/>
        </w:rPr>
        <w:t xml:space="preserve"> </w:t>
      </w:r>
      <w:r w:rsidRPr="0018161D">
        <w:rPr>
          <w:rFonts w:ascii="Lato" w:eastAsia="Times New Roman" w:hAnsi="Lato" w:cs="Arial"/>
          <w:color w:val="000000"/>
          <w:sz w:val="20"/>
          <w:szCs w:val="20"/>
          <w:lang w:eastAsia="pl-PL"/>
        </w:rPr>
        <w:t>Pani/Pana dane mogą być udostępnione innym odbiorcom lub kategoriom odbiorców. Odbiorcami danych mogą być:</w:t>
      </w:r>
    </w:p>
    <w:p w14:paraId="0B0B8464" w14:textId="77777777" w:rsidR="007B10C4" w:rsidRPr="0018161D" w:rsidRDefault="007B10C4" w:rsidP="00A9771C">
      <w:pPr>
        <w:numPr>
          <w:ilvl w:val="0"/>
          <w:numId w:val="5"/>
        </w:numPr>
        <w:suppressAutoHyphens/>
        <w:spacing w:after="120" w:line="200" w:lineRule="exact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color w:val="000000"/>
          <w:sz w:val="20"/>
          <w:szCs w:val="20"/>
          <w:lang w:eastAsia="pl-PL"/>
        </w:rPr>
        <w:t>strony i inni uczestnicy postępowania administracyjnego w rozumieniu przepisów KPA;</w:t>
      </w:r>
    </w:p>
    <w:p w14:paraId="53E2B76F" w14:textId="77777777" w:rsidR="007B10C4" w:rsidRPr="0018161D" w:rsidRDefault="007B10C4" w:rsidP="00A9771C">
      <w:pPr>
        <w:numPr>
          <w:ilvl w:val="0"/>
          <w:numId w:val="5"/>
        </w:numPr>
        <w:suppressAutoHyphens/>
        <w:spacing w:after="120" w:line="200" w:lineRule="exact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color w:val="000000"/>
          <w:sz w:val="20"/>
          <w:szCs w:val="20"/>
          <w:lang w:eastAsia="pl-PL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3BA405A0" w14:textId="08D032CB" w:rsidR="007B10C4" w:rsidRPr="0018161D" w:rsidRDefault="007B10C4" w:rsidP="00A9771C">
      <w:pPr>
        <w:numPr>
          <w:ilvl w:val="0"/>
          <w:numId w:val="5"/>
        </w:numPr>
        <w:suppressAutoHyphens/>
        <w:spacing w:after="120" w:line="200" w:lineRule="exact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color w:val="000000"/>
          <w:sz w:val="20"/>
          <w:szCs w:val="20"/>
          <w:lang w:eastAsia="pl-PL"/>
        </w:rPr>
        <w:t xml:space="preserve">inne podmioty, w tym dostawcy usług informatycznych, które na podstawie stosownych umów podpisanych z Ministerstwem </w:t>
      </w:r>
      <w:r w:rsidRPr="0018161D">
        <w:rPr>
          <w:rFonts w:ascii="Lato" w:eastAsia="Times New Roman" w:hAnsi="Lato" w:cs="Arial"/>
          <w:sz w:val="20"/>
          <w:szCs w:val="20"/>
          <w:lang w:eastAsia="pl-PL"/>
        </w:rPr>
        <w:t>Rozwoju i Technologii</w:t>
      </w:r>
      <w:r w:rsidRPr="0018161D">
        <w:rPr>
          <w:rFonts w:ascii="Lato" w:eastAsia="Times New Roman" w:hAnsi="Lato" w:cs="Arial"/>
          <w:color w:val="000000"/>
          <w:sz w:val="20"/>
          <w:szCs w:val="20"/>
          <w:lang w:eastAsia="pl-PL"/>
        </w:rPr>
        <w:t>, przetwarzają dane osobowe, dla których Administratorem jest Minister</w:t>
      </w:r>
      <w:r>
        <w:rPr>
          <w:rFonts w:ascii="Lato" w:eastAsia="Times New Roman" w:hAnsi="Lato" w:cs="Arial"/>
          <w:sz w:val="20"/>
          <w:szCs w:val="20"/>
          <w:lang w:eastAsia="pl-PL"/>
        </w:rPr>
        <w:t xml:space="preserve"> Finansów i Gospodarki</w:t>
      </w:r>
      <w:r w:rsidRPr="0018161D">
        <w:rPr>
          <w:rFonts w:ascii="Lato" w:eastAsia="Times New Roman" w:hAnsi="Lato" w:cs="Arial"/>
          <w:color w:val="000000"/>
          <w:sz w:val="20"/>
          <w:szCs w:val="20"/>
          <w:lang w:eastAsia="pl-PL"/>
        </w:rPr>
        <w:t>.</w:t>
      </w:r>
    </w:p>
    <w:p w14:paraId="1E789EF9" w14:textId="36393C43" w:rsidR="007B10C4" w:rsidRPr="0018161D" w:rsidRDefault="007B10C4" w:rsidP="00A9771C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sz w:val="20"/>
          <w:szCs w:val="20"/>
          <w:lang w:eastAsia="pl-PL"/>
        </w:rPr>
        <w:t>Odbiorcą Pani/Pana danych osobowych jest również Wojewoda Podlaski, w związku z korzystaniem przez Administratora z systemu elektronicznego zarządzania dokumentacją (EZD PUW).</w:t>
      </w:r>
    </w:p>
    <w:p w14:paraId="147773C0" w14:textId="71E8FEA2" w:rsidR="007B10C4" w:rsidRPr="0018161D" w:rsidRDefault="007B10C4" w:rsidP="00A9771C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sz w:val="20"/>
          <w:szCs w:val="20"/>
          <w:lang w:eastAsia="pl-PL"/>
        </w:rPr>
        <w:t xml:space="preserve">Pani/Pana dane osobowe będą przechowywane przez okres niezbędny do realizacji celu ich przetwarzania, nie krócej niż okres wskazany w przepisach o archiwizacji, tj. ustawie z dnia </w:t>
      </w:r>
      <w:r>
        <w:rPr>
          <w:rFonts w:ascii="Lato" w:eastAsia="Times New Roman" w:hAnsi="Lato" w:cs="Arial"/>
          <w:sz w:val="20"/>
          <w:szCs w:val="20"/>
          <w:lang w:eastAsia="pl-PL"/>
        </w:rPr>
        <w:br/>
      </w:r>
      <w:r w:rsidRPr="0018161D">
        <w:rPr>
          <w:rFonts w:ascii="Lato" w:eastAsia="Times New Roman" w:hAnsi="Lato" w:cs="Arial"/>
          <w:sz w:val="20"/>
          <w:szCs w:val="20"/>
          <w:lang w:eastAsia="pl-PL"/>
        </w:rPr>
        <w:t xml:space="preserve">14 lipca 1983 r. </w:t>
      </w:r>
      <w:r w:rsidRPr="0018161D">
        <w:rPr>
          <w:rFonts w:ascii="Lato" w:eastAsia="Times New Roman" w:hAnsi="Lato" w:cs="Arial"/>
          <w:iCs/>
          <w:sz w:val="20"/>
          <w:szCs w:val="20"/>
          <w:lang w:eastAsia="pl-PL"/>
        </w:rPr>
        <w:t>o narodowym zasobie archiwalnym i archiwach</w:t>
      </w:r>
      <w:r w:rsidRPr="0018161D">
        <w:rPr>
          <w:rFonts w:ascii="Lato" w:eastAsia="Times New Roman" w:hAnsi="Lato" w:cs="Arial"/>
          <w:i/>
          <w:iCs/>
          <w:sz w:val="20"/>
          <w:szCs w:val="20"/>
          <w:lang w:eastAsia="pl-PL"/>
        </w:rPr>
        <w:t xml:space="preserve"> </w:t>
      </w:r>
      <w:r w:rsidRPr="0018161D">
        <w:rPr>
          <w:rFonts w:ascii="Lato" w:eastAsia="Times New Roman" w:hAnsi="Lato" w:cs="Arial"/>
          <w:sz w:val="20"/>
          <w:szCs w:val="20"/>
          <w:lang w:eastAsia="pl-PL"/>
        </w:rPr>
        <w:t>(Dz. U. z 2020 r. poz. 164, z późn. zm.).</w:t>
      </w:r>
    </w:p>
    <w:p w14:paraId="45A0568E" w14:textId="77777777" w:rsidR="007B10C4" w:rsidRPr="0018161D" w:rsidRDefault="007B10C4" w:rsidP="00A9771C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sz w:val="20"/>
          <w:szCs w:val="20"/>
          <w:lang w:eastAsia="pl-PL"/>
        </w:rPr>
        <w:t>Przysługuje Pani/Panu:</w:t>
      </w:r>
    </w:p>
    <w:p w14:paraId="33255C34" w14:textId="77777777" w:rsidR="007B10C4" w:rsidRPr="0018161D" w:rsidRDefault="007B10C4" w:rsidP="00A9771C">
      <w:pPr>
        <w:numPr>
          <w:ilvl w:val="0"/>
          <w:numId w:val="6"/>
        </w:numPr>
        <w:suppressAutoHyphens/>
        <w:spacing w:after="120" w:line="200" w:lineRule="exact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color w:val="000000"/>
          <w:sz w:val="20"/>
          <w:szCs w:val="20"/>
          <w:lang w:eastAsia="pl-PL"/>
        </w:rPr>
        <w:t>prawo do żądania od Administratora dostępu do treści swoich danych osobowych oraz informacji o ich przetwarzaniu;</w:t>
      </w:r>
    </w:p>
    <w:p w14:paraId="3B4F0FD5" w14:textId="43393109" w:rsidR="007B10C4" w:rsidRPr="0018161D" w:rsidRDefault="007B10C4" w:rsidP="00A9771C">
      <w:pPr>
        <w:numPr>
          <w:ilvl w:val="0"/>
          <w:numId w:val="6"/>
        </w:numPr>
        <w:suppressAutoHyphens/>
        <w:spacing w:after="120" w:line="200" w:lineRule="exact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color w:val="000000"/>
          <w:sz w:val="20"/>
          <w:szCs w:val="20"/>
          <w:lang w:eastAsia="pl-PL"/>
        </w:rPr>
        <w:t xml:space="preserve">prawo do ich sprostowania, jeśli są błędne lub nieaktualne, a także uzupełnienia jeżeli </w:t>
      </w:r>
      <w:r w:rsidR="00D74F84">
        <w:rPr>
          <w:rFonts w:ascii="Lato" w:eastAsia="Times New Roman" w:hAnsi="Lato" w:cs="Arial"/>
          <w:color w:val="000000"/>
          <w:sz w:val="20"/>
          <w:szCs w:val="20"/>
          <w:lang w:eastAsia="pl-PL"/>
        </w:rPr>
        <w:br/>
      </w:r>
      <w:r w:rsidRPr="0018161D">
        <w:rPr>
          <w:rFonts w:ascii="Lato" w:eastAsia="Times New Roman" w:hAnsi="Lato" w:cs="Arial"/>
          <w:color w:val="000000"/>
          <w:sz w:val="20"/>
          <w:szCs w:val="20"/>
          <w:lang w:eastAsia="pl-PL"/>
        </w:rPr>
        <w:t>są niekompletne;</w:t>
      </w:r>
    </w:p>
    <w:p w14:paraId="631F2928" w14:textId="77777777" w:rsidR="007B10C4" w:rsidRPr="0018161D" w:rsidRDefault="007B10C4" w:rsidP="00A9771C">
      <w:pPr>
        <w:numPr>
          <w:ilvl w:val="0"/>
          <w:numId w:val="6"/>
        </w:numPr>
        <w:suppressAutoHyphens/>
        <w:spacing w:after="120" w:line="200" w:lineRule="exact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color w:val="000000"/>
          <w:sz w:val="20"/>
          <w:szCs w:val="20"/>
          <w:lang w:eastAsia="pl-PL"/>
        </w:rPr>
        <w:t>prawo żądania ograniczenia przetwarzania, z zastrzeżeniem art. 2a § 3 KPA - wystąpienie z żądaniem nie wpływa na tok i wynik postępowania.</w:t>
      </w:r>
    </w:p>
    <w:p w14:paraId="3D7AC803" w14:textId="77777777" w:rsidR="007B10C4" w:rsidRPr="0018161D" w:rsidRDefault="007B10C4" w:rsidP="00A9771C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sz w:val="20"/>
          <w:szCs w:val="20"/>
          <w:lang w:eastAsia="pl-PL"/>
        </w:rPr>
        <w:t>Pani/Pana dane osobowe nie będą przekazywane do państwa trzeciego.</w:t>
      </w:r>
    </w:p>
    <w:p w14:paraId="2A57E4D2" w14:textId="77777777" w:rsidR="007B10C4" w:rsidRPr="0018161D" w:rsidRDefault="007B10C4" w:rsidP="00A9771C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sz w:val="20"/>
          <w:szCs w:val="20"/>
          <w:lang w:eastAsia="pl-PL"/>
        </w:rPr>
        <w:t>Pani/Pana dane nie podlegają zautomatyzowanemu podejmowaniu decyzji, w tym również profilowaniu.</w:t>
      </w:r>
    </w:p>
    <w:p w14:paraId="08F21BF1" w14:textId="127D7A7A" w:rsidR="007B10C4" w:rsidRPr="0018161D" w:rsidRDefault="007B10C4" w:rsidP="00A9771C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b/>
          <w:bCs/>
          <w:iCs/>
          <w:sz w:val="20"/>
          <w:szCs w:val="24"/>
          <w:u w:val="single"/>
          <w:lang w:eastAsia="pl-PL"/>
        </w:rPr>
      </w:pPr>
      <w:r w:rsidRPr="0018161D">
        <w:rPr>
          <w:rFonts w:ascii="Lato" w:eastAsia="Times New Roman" w:hAnsi="Lato" w:cs="Arial"/>
          <w:sz w:val="20"/>
          <w:szCs w:val="20"/>
          <w:lang w:eastAsia="pl-PL"/>
        </w:rPr>
        <w:t>W przypadku powzięcia informacji o niezgodnym z prawem przetwarzaniu w Ministerstwie Rozwoju i Technologii Pani/Pana danych osobowych, przysługuje Pani/Panu prawo wniesienia skargi do organu nadzorczego właściwego w sprawach ochrony danych osobowych, tj. Prezesa Urzędu Ochrony Danych Osobowych.</w:t>
      </w:r>
    </w:p>
    <w:sectPr w:rsidR="007B10C4" w:rsidRPr="0018161D" w:rsidSect="003B2B91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268" w:right="1134" w:bottom="1418" w:left="1985" w:header="0" w:footer="102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A0BFF0" w14:textId="77777777" w:rsidR="007D3360" w:rsidRDefault="007D3360">
      <w:pPr>
        <w:spacing w:after="0" w:line="240" w:lineRule="auto"/>
      </w:pPr>
      <w:r>
        <w:separator/>
      </w:r>
    </w:p>
  </w:endnote>
  <w:endnote w:type="continuationSeparator" w:id="0">
    <w:p w14:paraId="718A736A" w14:textId="77777777" w:rsidR="007D3360" w:rsidRDefault="007D33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  <w:embedRegular r:id="rId1" w:fontKey="{FA277C27-DD0A-484A-90C9-0CA11907F36E}"/>
    <w:embedBold r:id="rId2" w:fontKey="{E405C44B-352D-496A-B32E-7B84EAFC601B}"/>
    <w:embedItalic r:id="rId3" w:fontKey="{BEF2BA9A-7EB9-4DC5-A6C2-6D0CEE7FFC31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4" w:fontKey="{09C7EC6F-AC14-43B6-97C0-15495E735BB5}"/>
    <w:embedBold r:id="rId5" w:fontKey="{36302DFF-D900-43C8-86CF-D3B2A5F50132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6" w:fontKey="{A0E31E46-B2F6-4D8F-A8D3-07628F93D1A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Lato" w:hAnsi="Lato"/>
        <w:sz w:val="16"/>
        <w:szCs w:val="16"/>
      </w:rPr>
      <w:id w:val="1792393698"/>
      <w:docPartObj>
        <w:docPartGallery w:val="Page Numbers (Bottom of Page)"/>
        <w:docPartUnique/>
      </w:docPartObj>
    </w:sdtPr>
    <w:sdtContent>
      <w:p w14:paraId="4A2D10CF" w14:textId="40A4B661" w:rsidR="002E58B9" w:rsidRPr="00D33088" w:rsidRDefault="002E58B9">
        <w:pPr>
          <w:pStyle w:val="Stopka"/>
          <w:jc w:val="center"/>
          <w:rPr>
            <w:rFonts w:ascii="Lato" w:hAnsi="Lato"/>
            <w:sz w:val="16"/>
            <w:szCs w:val="16"/>
          </w:rPr>
        </w:pPr>
        <w:r w:rsidRPr="00D33088">
          <w:rPr>
            <w:rFonts w:ascii="Lato" w:hAnsi="Lato"/>
            <w:sz w:val="16"/>
            <w:szCs w:val="16"/>
          </w:rPr>
          <w:fldChar w:fldCharType="begin"/>
        </w:r>
        <w:r w:rsidRPr="00D33088">
          <w:rPr>
            <w:rFonts w:ascii="Lato" w:hAnsi="Lato"/>
            <w:sz w:val="16"/>
            <w:szCs w:val="16"/>
          </w:rPr>
          <w:instrText>PAGE   \* MERGEFORMAT</w:instrText>
        </w:r>
        <w:r w:rsidRPr="00D33088">
          <w:rPr>
            <w:rFonts w:ascii="Lato" w:hAnsi="Lato"/>
            <w:sz w:val="16"/>
            <w:szCs w:val="16"/>
          </w:rPr>
          <w:fldChar w:fldCharType="separate"/>
        </w:r>
        <w:r w:rsidRPr="00D33088">
          <w:rPr>
            <w:rFonts w:ascii="Lato" w:hAnsi="Lato"/>
            <w:sz w:val="16"/>
            <w:szCs w:val="16"/>
          </w:rPr>
          <w:t>2</w:t>
        </w:r>
        <w:r w:rsidRPr="00D33088">
          <w:rPr>
            <w:rFonts w:ascii="Lato" w:hAnsi="Lato"/>
            <w:sz w:val="16"/>
            <w:szCs w:val="16"/>
          </w:rPr>
          <w:fldChar w:fldCharType="end"/>
        </w:r>
        <w:r>
          <w:rPr>
            <w:rFonts w:ascii="Lato" w:hAnsi="Lato"/>
            <w:sz w:val="16"/>
            <w:szCs w:val="16"/>
          </w:rPr>
          <w:t>(</w:t>
        </w:r>
        <w:r w:rsidR="00D33088">
          <w:rPr>
            <w:rFonts w:ascii="Lato" w:hAnsi="Lato"/>
            <w:sz w:val="16"/>
            <w:szCs w:val="16"/>
          </w:rPr>
          <w:t>2</w:t>
        </w:r>
        <w:r>
          <w:rPr>
            <w:rFonts w:ascii="Lato" w:hAnsi="Lato"/>
            <w:sz w:val="16"/>
            <w:szCs w:val="16"/>
          </w:rPr>
          <w:t>)</w:t>
        </w:r>
      </w:p>
    </w:sdtContent>
  </w:sdt>
  <w:p w14:paraId="43F06B3A" w14:textId="27F05657" w:rsidR="00A82F78" w:rsidRDefault="00A82F78" w:rsidP="00D33088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E3203" w14:textId="77777777" w:rsidR="00A82F78" w:rsidRPr="001E1273" w:rsidRDefault="006661B8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42F576C" wp14:editId="3739A739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1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59264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2811A563" w14:textId="77777777" w:rsidR="00A82F78" w:rsidRPr="001E1273" w:rsidRDefault="006661B8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48028A07" w14:textId="77777777" w:rsidR="00A82F78" w:rsidRDefault="006661B8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>
      <w:rPr>
        <w:rFonts w:ascii="Lato" w:hAnsi="Lato"/>
        <w:sz w:val="14"/>
        <w:szCs w:val="14"/>
      </w:rPr>
      <w:t xml:space="preserve"> </w:t>
    </w:r>
    <w:r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474FEC" w14:textId="77777777" w:rsidR="007D3360" w:rsidRDefault="007D3360">
      <w:pPr>
        <w:spacing w:after="0" w:line="240" w:lineRule="auto"/>
      </w:pPr>
      <w:r>
        <w:separator/>
      </w:r>
    </w:p>
  </w:footnote>
  <w:footnote w:type="continuationSeparator" w:id="0">
    <w:p w14:paraId="7DC50AB8" w14:textId="77777777" w:rsidR="007D3360" w:rsidRDefault="007D33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8436BD" w14:textId="77777777" w:rsidR="00A82F78" w:rsidRDefault="00A82F78" w:rsidP="009276B2">
    <w:pPr>
      <w:pStyle w:val="Nagwek"/>
      <w:tabs>
        <w:tab w:val="clear" w:pos="4536"/>
      </w:tabs>
    </w:pPr>
  </w:p>
  <w:p w14:paraId="2E03618F" w14:textId="77777777" w:rsidR="00A9771C" w:rsidRDefault="00A9771C" w:rsidP="009276B2">
    <w:pPr>
      <w:pStyle w:val="Nagwek"/>
      <w:tabs>
        <w:tab w:val="clear" w:pos="4536"/>
      </w:tabs>
    </w:pPr>
  </w:p>
  <w:p w14:paraId="07149D1C" w14:textId="77777777" w:rsidR="00A9771C" w:rsidRDefault="00A9771C" w:rsidP="009276B2">
    <w:pPr>
      <w:pStyle w:val="Nagwek"/>
      <w:tabs>
        <w:tab w:val="clear" w:pos="4536"/>
      </w:tabs>
    </w:pPr>
  </w:p>
  <w:p w14:paraId="5DAA69CF" w14:textId="797BF6F4" w:rsidR="00A9771C" w:rsidRPr="006C7777" w:rsidRDefault="00A9771C" w:rsidP="00A9771C">
    <w:pPr>
      <w:tabs>
        <w:tab w:val="left" w:pos="7230"/>
      </w:tabs>
      <w:spacing w:after="80"/>
      <w:ind w:left="3686"/>
      <w:jc w:val="center"/>
      <w:rPr>
        <w:rFonts w:ascii="Lato" w:hAnsi="Lato" w:cs="Arial"/>
        <w:color w:val="000000"/>
        <w:spacing w:val="4"/>
        <w:sz w:val="18"/>
        <w:szCs w:val="18"/>
        <w:lang w:eastAsia="en-GB"/>
      </w:rPr>
    </w:pPr>
    <w:r w:rsidRPr="006C7777">
      <w:rPr>
        <w:rFonts w:ascii="Lato" w:hAnsi="Lato" w:cs="Arial"/>
        <w:color w:val="000000"/>
        <w:spacing w:val="4"/>
        <w:sz w:val="18"/>
        <w:szCs w:val="18"/>
        <w:lang w:eastAsia="en-GB"/>
      </w:rPr>
      <w:t xml:space="preserve">Załącznik do obwieszczenia </w:t>
    </w:r>
    <w:r w:rsidRPr="006C7777">
      <w:rPr>
        <w:rFonts w:ascii="Lato" w:hAnsi="Lato" w:cs="Arial"/>
        <w:color w:val="000000"/>
        <w:spacing w:val="4"/>
        <w:sz w:val="18"/>
        <w:szCs w:val="18"/>
        <w:lang w:eastAsia="en-GB"/>
      </w:rPr>
      <w:br/>
      <w:t xml:space="preserve">Ministra </w:t>
    </w:r>
    <w:r>
      <w:rPr>
        <w:rFonts w:ascii="Lato" w:hAnsi="Lato" w:cs="Arial"/>
        <w:color w:val="000000"/>
        <w:spacing w:val="4"/>
        <w:sz w:val="18"/>
        <w:szCs w:val="18"/>
        <w:lang w:eastAsia="en-GB"/>
      </w:rPr>
      <w:t>Finansów i Gospodarki</w:t>
    </w:r>
    <w:r w:rsidRPr="006C7777">
      <w:rPr>
        <w:rFonts w:ascii="Lato" w:hAnsi="Lato" w:cs="Arial"/>
        <w:color w:val="000000"/>
        <w:spacing w:val="4"/>
        <w:sz w:val="18"/>
        <w:szCs w:val="18"/>
        <w:lang w:eastAsia="en-GB"/>
      </w:rPr>
      <w:br/>
      <w:t xml:space="preserve">znak: </w:t>
    </w:r>
    <w:r w:rsidRPr="008D16C2">
      <w:rPr>
        <w:rFonts w:ascii="Lato" w:hAnsi="Lato" w:cs="Arial"/>
        <w:color w:val="000000"/>
        <w:spacing w:val="4"/>
        <w:sz w:val="18"/>
        <w:szCs w:val="18"/>
        <w:lang w:eastAsia="en-GB"/>
      </w:rPr>
      <w:t>DLI-II.7620.</w:t>
    </w:r>
    <w:r>
      <w:rPr>
        <w:rFonts w:ascii="Lato" w:hAnsi="Lato" w:cs="Arial"/>
        <w:color w:val="000000"/>
        <w:spacing w:val="4"/>
        <w:sz w:val="18"/>
        <w:szCs w:val="18"/>
        <w:lang w:eastAsia="en-GB"/>
      </w:rPr>
      <w:t>5</w:t>
    </w:r>
    <w:r w:rsidRPr="008D16C2">
      <w:rPr>
        <w:rFonts w:ascii="Lato" w:hAnsi="Lato" w:cs="Arial"/>
        <w:color w:val="000000"/>
        <w:spacing w:val="4"/>
        <w:sz w:val="18"/>
        <w:szCs w:val="18"/>
        <w:lang w:eastAsia="en-GB"/>
      </w:rPr>
      <w:t>.202</w:t>
    </w:r>
    <w:r>
      <w:rPr>
        <w:rFonts w:ascii="Lato" w:hAnsi="Lato" w:cs="Arial"/>
        <w:color w:val="000000"/>
        <w:spacing w:val="4"/>
        <w:sz w:val="18"/>
        <w:szCs w:val="18"/>
        <w:lang w:eastAsia="en-GB"/>
      </w:rPr>
      <w:t>4</w:t>
    </w:r>
    <w:r w:rsidRPr="008D16C2">
      <w:rPr>
        <w:rFonts w:ascii="Lato" w:hAnsi="Lato" w:cs="Arial"/>
        <w:color w:val="000000"/>
        <w:spacing w:val="4"/>
        <w:sz w:val="18"/>
        <w:szCs w:val="18"/>
        <w:lang w:eastAsia="en-GB"/>
      </w:rPr>
      <w:t>.</w:t>
    </w:r>
    <w:r>
      <w:rPr>
        <w:rFonts w:ascii="Lato" w:hAnsi="Lato" w:cs="Arial"/>
        <w:color w:val="000000"/>
        <w:spacing w:val="4"/>
        <w:sz w:val="18"/>
        <w:szCs w:val="18"/>
        <w:lang w:eastAsia="en-GB"/>
      </w:rPr>
      <w:t>JK.1</w:t>
    </w:r>
    <w:r w:rsidR="00BF02BF">
      <w:rPr>
        <w:rFonts w:ascii="Lato" w:hAnsi="Lato" w:cs="Arial"/>
        <w:color w:val="000000"/>
        <w:spacing w:val="4"/>
        <w:sz w:val="18"/>
        <w:szCs w:val="18"/>
        <w:lang w:eastAsia="en-GB"/>
      </w:rPr>
      <w:t>3</w:t>
    </w:r>
  </w:p>
  <w:p w14:paraId="59D86513" w14:textId="77777777" w:rsidR="00A9771C" w:rsidRDefault="00A9771C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53778F" w14:textId="77777777" w:rsidR="00A82F78" w:rsidRDefault="006661B8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1676A829" wp14:editId="611DED8E">
          <wp:simplePos x="0" y="0"/>
          <wp:positionH relativeFrom="column">
            <wp:posOffset>-890905</wp:posOffset>
          </wp:positionH>
          <wp:positionV relativeFrom="paragraph">
            <wp:posOffset>415925</wp:posOffset>
          </wp:positionV>
          <wp:extent cx="3172460" cy="1017270"/>
          <wp:effectExtent l="0" t="0" r="0" b="0"/>
          <wp:wrapThrough wrapText="bothSides">
            <wp:wrapPolygon edited="0">
              <wp:start x="3026" y="2427"/>
              <wp:lineTo x="1643" y="3775"/>
              <wp:lineTo x="951" y="6472"/>
              <wp:lineTo x="865" y="8360"/>
              <wp:lineTo x="865" y="10247"/>
              <wp:lineTo x="1297" y="16989"/>
              <wp:lineTo x="2248" y="18067"/>
              <wp:lineTo x="3026" y="18607"/>
              <wp:lineTo x="20666" y="18607"/>
              <wp:lineTo x="20839" y="9708"/>
              <wp:lineTo x="19110" y="9169"/>
              <wp:lineTo x="11241" y="7281"/>
              <wp:lineTo x="11500" y="5393"/>
              <wp:lineTo x="10117" y="4854"/>
              <wp:lineTo x="3459" y="2427"/>
              <wp:lineTo x="3026" y="2427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172460" cy="10172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33B51"/>
    <w:multiLevelType w:val="hybridMultilevel"/>
    <w:tmpl w:val="4462F3E4"/>
    <w:lvl w:ilvl="0" w:tplc="8B34B1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4521A7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44E7A9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DA822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8CA634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2F5E994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1B22FE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C888C1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3CB2CDC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52F6478"/>
    <w:multiLevelType w:val="hybridMultilevel"/>
    <w:tmpl w:val="2A9E56B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99A55DD"/>
    <w:multiLevelType w:val="hybridMultilevel"/>
    <w:tmpl w:val="7758DAD4"/>
    <w:lvl w:ilvl="0" w:tplc="9A30B97E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220F5E"/>
    <w:multiLevelType w:val="hybridMultilevel"/>
    <w:tmpl w:val="54640F68"/>
    <w:lvl w:ilvl="0" w:tplc="5CE642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A09037B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7F8140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2F6326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442774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EB07EE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0EE154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7C8BED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84F87D2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0B42A26"/>
    <w:multiLevelType w:val="hybridMultilevel"/>
    <w:tmpl w:val="AEB84964"/>
    <w:lvl w:ilvl="0" w:tplc="16BC7078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482439"/>
    <w:multiLevelType w:val="hybridMultilevel"/>
    <w:tmpl w:val="E7B81E74"/>
    <w:lvl w:ilvl="0" w:tplc="B604696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A473B2"/>
    <w:multiLevelType w:val="hybridMultilevel"/>
    <w:tmpl w:val="BF90782A"/>
    <w:lvl w:ilvl="0" w:tplc="C2B0668E">
      <w:start w:val="1"/>
      <w:numFmt w:val="decimal"/>
      <w:lvlText w:val="%1."/>
      <w:lvlJc w:val="left"/>
      <w:pPr>
        <w:ind w:left="360" w:hanging="360"/>
      </w:pPr>
    </w:lvl>
    <w:lvl w:ilvl="1" w:tplc="CD0A7930">
      <w:start w:val="1"/>
      <w:numFmt w:val="lowerLetter"/>
      <w:lvlText w:val="%2."/>
      <w:lvlJc w:val="left"/>
      <w:pPr>
        <w:ind w:left="1080" w:hanging="360"/>
      </w:pPr>
    </w:lvl>
    <w:lvl w:ilvl="2" w:tplc="B1DA8AFC">
      <w:start w:val="1"/>
      <w:numFmt w:val="lowerRoman"/>
      <w:lvlText w:val="%3."/>
      <w:lvlJc w:val="right"/>
      <w:pPr>
        <w:ind w:left="1800" w:hanging="180"/>
      </w:pPr>
    </w:lvl>
    <w:lvl w:ilvl="3" w:tplc="915266FC">
      <w:start w:val="1"/>
      <w:numFmt w:val="decimal"/>
      <w:lvlText w:val="%4."/>
      <w:lvlJc w:val="left"/>
      <w:pPr>
        <w:ind w:left="2520" w:hanging="360"/>
      </w:pPr>
    </w:lvl>
    <w:lvl w:ilvl="4" w:tplc="538EFD38">
      <w:start w:val="1"/>
      <w:numFmt w:val="lowerLetter"/>
      <w:lvlText w:val="%5."/>
      <w:lvlJc w:val="left"/>
      <w:pPr>
        <w:ind w:left="3240" w:hanging="360"/>
      </w:pPr>
    </w:lvl>
    <w:lvl w:ilvl="5" w:tplc="E17A8990">
      <w:start w:val="1"/>
      <w:numFmt w:val="lowerRoman"/>
      <w:lvlText w:val="%6."/>
      <w:lvlJc w:val="right"/>
      <w:pPr>
        <w:ind w:left="3960" w:hanging="180"/>
      </w:pPr>
    </w:lvl>
    <w:lvl w:ilvl="6" w:tplc="D486CD9C">
      <w:start w:val="1"/>
      <w:numFmt w:val="decimal"/>
      <w:lvlText w:val="%7."/>
      <w:lvlJc w:val="left"/>
      <w:pPr>
        <w:ind w:left="4680" w:hanging="360"/>
      </w:pPr>
    </w:lvl>
    <w:lvl w:ilvl="7" w:tplc="648E2024">
      <w:start w:val="1"/>
      <w:numFmt w:val="lowerLetter"/>
      <w:lvlText w:val="%8."/>
      <w:lvlJc w:val="left"/>
      <w:pPr>
        <w:ind w:left="5400" w:hanging="360"/>
      </w:pPr>
    </w:lvl>
    <w:lvl w:ilvl="8" w:tplc="68F6292E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88309CF"/>
    <w:multiLevelType w:val="hybridMultilevel"/>
    <w:tmpl w:val="7F569ED2"/>
    <w:lvl w:ilvl="0" w:tplc="7F2C40D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5187588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67397797">
    <w:abstractNumId w:val="0"/>
  </w:num>
  <w:num w:numId="3" w16cid:durableId="1904678012">
    <w:abstractNumId w:val="1"/>
  </w:num>
  <w:num w:numId="4" w16cid:durableId="604114120">
    <w:abstractNumId w:val="8"/>
  </w:num>
  <w:num w:numId="5" w16cid:durableId="1346395448">
    <w:abstractNumId w:val="5"/>
  </w:num>
  <w:num w:numId="6" w16cid:durableId="1718432802">
    <w:abstractNumId w:val="6"/>
  </w:num>
  <w:num w:numId="7" w16cid:durableId="1072391146">
    <w:abstractNumId w:val="4"/>
  </w:num>
  <w:num w:numId="8" w16cid:durableId="207096162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83905965">
    <w:abstractNumId w:val="2"/>
  </w:num>
  <w:num w:numId="10" w16cid:durableId="75081074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552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1C7"/>
    <w:rsid w:val="000F79A1"/>
    <w:rsid w:val="00166598"/>
    <w:rsid w:val="002153ED"/>
    <w:rsid w:val="002A3C10"/>
    <w:rsid w:val="002D2F93"/>
    <w:rsid w:val="002E58B9"/>
    <w:rsid w:val="003B2B91"/>
    <w:rsid w:val="004110D9"/>
    <w:rsid w:val="00433A0F"/>
    <w:rsid w:val="00473EF2"/>
    <w:rsid w:val="0053644A"/>
    <w:rsid w:val="006661B8"/>
    <w:rsid w:val="00783F18"/>
    <w:rsid w:val="007A79C9"/>
    <w:rsid w:val="007B10C4"/>
    <w:rsid w:val="007D3360"/>
    <w:rsid w:val="008221C7"/>
    <w:rsid w:val="0084576C"/>
    <w:rsid w:val="008946F5"/>
    <w:rsid w:val="008D418C"/>
    <w:rsid w:val="009216D4"/>
    <w:rsid w:val="00952BA2"/>
    <w:rsid w:val="009607B8"/>
    <w:rsid w:val="009A0452"/>
    <w:rsid w:val="009F6AF9"/>
    <w:rsid w:val="00A82F78"/>
    <w:rsid w:val="00A9771C"/>
    <w:rsid w:val="00AA5CE5"/>
    <w:rsid w:val="00AB1B58"/>
    <w:rsid w:val="00B62381"/>
    <w:rsid w:val="00B63E68"/>
    <w:rsid w:val="00B83F73"/>
    <w:rsid w:val="00BE32FF"/>
    <w:rsid w:val="00BF02BF"/>
    <w:rsid w:val="00C204C1"/>
    <w:rsid w:val="00C54396"/>
    <w:rsid w:val="00D26A27"/>
    <w:rsid w:val="00D33088"/>
    <w:rsid w:val="00D74F84"/>
    <w:rsid w:val="00E05941"/>
    <w:rsid w:val="00E744D4"/>
    <w:rsid w:val="00EB41BC"/>
    <w:rsid w:val="00F12FC3"/>
    <w:rsid w:val="00F71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F2C634"/>
  <w15:docId w15:val="{30BBDEA7-6576-4948-A6A5-59FD9063D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3B2B91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3B2B9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B2B9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B2B9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B2B9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B2B91"/>
    <w:rPr>
      <w:b/>
      <w:bCs/>
      <w:sz w:val="20"/>
      <w:szCs w:val="20"/>
    </w:rPr>
  </w:style>
  <w:style w:type="paragraph" w:styleId="Akapitzlist">
    <w:name w:val="List Paragraph"/>
    <w:aliases w:val="Nagłówek_ds_3,Oświetlenie,Wypunktowanie,Obiekt,List Paragraph1,normalny tekst,Kolorowa lista — akcent 11,BulletC,Numerowanie,Akapit z listą11,Akapit z listą31,Bullets,punk 1,Z podkreśleniem,Nag 1,times,List Paragraph,Akapit z listą4"/>
    <w:basedOn w:val="Normalny"/>
    <w:link w:val="AkapitzlistZnak"/>
    <w:uiPriority w:val="34"/>
    <w:qFormat/>
    <w:rsid w:val="003B2B91"/>
    <w:pPr>
      <w:ind w:left="720"/>
      <w:contextualSpacing/>
    </w:pPr>
  </w:style>
  <w:style w:type="character" w:customStyle="1" w:styleId="AkapitzlistZnak">
    <w:name w:val="Akapit z listą Znak"/>
    <w:aliases w:val="Nagłówek_ds_3 Znak,Oświetlenie Znak,Wypunktowanie Znak,Obiekt Znak,List Paragraph1 Znak,normalny tekst Znak,Kolorowa lista — akcent 11 Znak,BulletC Znak,Numerowanie Znak,Akapit z listą11 Znak,Akapit z listą31 Znak,Bullets Znak"/>
    <w:link w:val="Akapitzlist"/>
    <w:uiPriority w:val="34"/>
    <w:qFormat/>
    <w:rsid w:val="002E58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948</Words>
  <Characters>5690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6625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Kalinowska Jolanta</cp:lastModifiedBy>
  <cp:revision>15</cp:revision>
  <cp:lastPrinted>2022-09-08T13:34:00Z</cp:lastPrinted>
  <dcterms:created xsi:type="dcterms:W3CDTF">2025-08-01T06:49:00Z</dcterms:created>
  <dcterms:modified xsi:type="dcterms:W3CDTF">2025-11-07T06:34:00Z</dcterms:modified>
</cp:coreProperties>
</file>