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55CD" w14:textId="77777777" w:rsidR="0013528F" w:rsidRDefault="0013528F" w:rsidP="0013528F">
      <w:pPr>
        <w:jc w:val="right"/>
        <w:rPr>
          <w:rFonts w:asciiTheme="minorHAnsi" w:hAnsiTheme="minorHAnsi" w:cstheme="minorHAnsi"/>
          <w:bCs/>
          <w:i/>
          <w:iCs/>
          <w:sz w:val="24"/>
        </w:rPr>
      </w:pPr>
      <w:r w:rsidRPr="00D47994">
        <w:rPr>
          <w:rFonts w:asciiTheme="minorHAnsi" w:hAnsiTheme="minorHAnsi" w:cstheme="minorHAnsi"/>
          <w:bCs/>
          <w:i/>
          <w:iCs/>
          <w:sz w:val="24"/>
        </w:rPr>
        <w:t>Załącznik nr 2 do Zaproszenia</w:t>
      </w:r>
    </w:p>
    <w:p w14:paraId="65E4819F" w14:textId="77777777" w:rsidR="0013528F" w:rsidRPr="00E340CC" w:rsidRDefault="0013528F" w:rsidP="0013528F">
      <w:pPr>
        <w:rPr>
          <w:rFonts w:asciiTheme="minorHAnsi" w:hAnsiTheme="minorHAnsi" w:cstheme="minorHAnsi"/>
          <w:b/>
          <w:bCs/>
          <w:i/>
          <w:iCs/>
        </w:rPr>
      </w:pPr>
    </w:p>
    <w:p w14:paraId="0A4D9D09" w14:textId="77777777" w:rsidR="0013528F" w:rsidRPr="00E340CC" w:rsidRDefault="00A60C75" w:rsidP="0013528F">
      <w:pPr>
        <w:rPr>
          <w:rFonts w:asciiTheme="minorHAnsi" w:hAnsiTheme="minorHAnsi" w:cstheme="minorHAnsi"/>
          <w:b/>
          <w:bCs/>
          <w:i/>
          <w:iCs/>
          <w:sz w:val="20"/>
        </w:rPr>
      </w:pPr>
      <w:r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Pr="00381395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Pr="00E340CC">
        <w:rPr>
          <w:rFonts w:asciiTheme="minorHAnsi" w:hAnsiTheme="minorHAnsi" w:cstheme="minorHAnsi"/>
          <w:i/>
          <w:iCs/>
          <w:sz w:val="20"/>
        </w:rPr>
        <w:t xml:space="preserve"> </w:t>
      </w:r>
      <w:r w:rsidR="0013528F" w:rsidRPr="00E340CC">
        <w:rPr>
          <w:rFonts w:asciiTheme="minorHAnsi" w:hAnsiTheme="minorHAnsi" w:cstheme="minorHAnsi"/>
          <w:i/>
          <w:iCs/>
          <w:sz w:val="20"/>
        </w:rPr>
        <w:t>(miejscowość data)</w:t>
      </w:r>
      <w:r w:rsidR="0013528F" w:rsidRPr="00E340CC">
        <w:rPr>
          <w:rFonts w:asciiTheme="minorHAnsi" w:hAnsiTheme="minorHAnsi" w:cstheme="minorHAnsi"/>
          <w:b/>
          <w:bCs/>
          <w:i/>
          <w:iCs/>
          <w:sz w:val="20"/>
        </w:rPr>
        <w:tab/>
      </w:r>
    </w:p>
    <w:p w14:paraId="5E8E27CD" w14:textId="77777777" w:rsidR="0013528F" w:rsidRPr="00E340CC" w:rsidRDefault="0013528F" w:rsidP="0013528F">
      <w:pPr>
        <w:rPr>
          <w:rFonts w:asciiTheme="minorHAnsi" w:hAnsiTheme="minorHAnsi" w:cstheme="minorHAnsi"/>
          <w:i/>
          <w:iCs/>
        </w:rPr>
      </w:pPr>
    </w:p>
    <w:p w14:paraId="0E99D2E5" w14:textId="77777777" w:rsidR="0013528F" w:rsidRPr="00A60C75" w:rsidRDefault="00A60C75" w:rsidP="0013528F">
      <w:pPr>
        <w:rPr>
          <w:rFonts w:asciiTheme="minorHAnsi" w:hAnsiTheme="minorHAnsi" w:cstheme="minorHAnsi"/>
          <w:i/>
          <w:iCs/>
        </w:rPr>
      </w:pPr>
      <w:r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Pr="00381395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 w:rsidR="0013528F" w:rsidRPr="00E340CC">
        <w:rPr>
          <w:rFonts w:asciiTheme="minorHAnsi" w:hAnsiTheme="minorHAnsi" w:cstheme="minorHAnsi"/>
          <w:i/>
          <w:iCs/>
        </w:rPr>
        <w:t xml:space="preserve"> </w:t>
      </w:r>
      <w:r w:rsidR="0013528F" w:rsidRPr="00E340CC">
        <w:rPr>
          <w:rFonts w:asciiTheme="minorHAnsi" w:hAnsiTheme="minorHAnsi" w:cstheme="minorHAnsi"/>
          <w:i/>
          <w:iCs/>
          <w:sz w:val="20"/>
        </w:rPr>
        <w:t>(pieczęć Wykonawcy/Wykonawców)</w:t>
      </w:r>
      <w:r w:rsidR="0013528F" w:rsidRPr="00E340CC">
        <w:rPr>
          <w:rFonts w:asciiTheme="minorHAnsi" w:hAnsiTheme="minorHAnsi" w:cstheme="minorHAnsi"/>
          <w:i/>
          <w:iCs/>
          <w:sz w:val="20"/>
        </w:rPr>
        <w:tab/>
      </w:r>
      <w:r w:rsidR="0013528F" w:rsidRPr="00E340CC">
        <w:rPr>
          <w:rFonts w:asciiTheme="minorHAnsi" w:hAnsiTheme="minorHAnsi" w:cstheme="minorHAnsi"/>
          <w:i/>
          <w:iCs/>
          <w:sz w:val="20"/>
        </w:rPr>
        <w:tab/>
      </w:r>
      <w:r w:rsidR="0013528F" w:rsidRPr="00E340CC">
        <w:rPr>
          <w:rFonts w:asciiTheme="minorHAnsi" w:hAnsiTheme="minorHAnsi" w:cstheme="minorHAnsi"/>
          <w:i/>
          <w:iCs/>
          <w:sz w:val="20"/>
        </w:rPr>
        <w:tab/>
      </w:r>
      <w:r w:rsidR="0013528F" w:rsidRPr="00E340CC">
        <w:rPr>
          <w:rFonts w:asciiTheme="minorHAnsi" w:hAnsiTheme="minorHAnsi" w:cstheme="minorHAnsi"/>
          <w:i/>
          <w:iCs/>
          <w:sz w:val="20"/>
        </w:rPr>
        <w:tab/>
      </w:r>
      <w:r w:rsidR="0013528F" w:rsidRPr="00E340CC">
        <w:rPr>
          <w:rFonts w:asciiTheme="minorHAnsi" w:hAnsiTheme="minorHAnsi" w:cstheme="minorHAnsi"/>
          <w:i/>
          <w:iCs/>
          <w:sz w:val="20"/>
        </w:rPr>
        <w:tab/>
      </w:r>
      <w:r w:rsidR="0013528F" w:rsidRPr="00E340CC">
        <w:rPr>
          <w:rFonts w:asciiTheme="minorHAnsi" w:hAnsiTheme="minorHAnsi" w:cstheme="minorHAnsi"/>
          <w:i/>
          <w:iCs/>
          <w:sz w:val="20"/>
        </w:rPr>
        <w:tab/>
      </w:r>
      <w:r w:rsidR="0013528F" w:rsidRPr="00E340CC">
        <w:rPr>
          <w:rFonts w:asciiTheme="minorHAnsi" w:hAnsiTheme="minorHAnsi" w:cstheme="minorHAnsi"/>
          <w:i/>
          <w:iCs/>
          <w:sz w:val="20"/>
        </w:rPr>
        <w:tab/>
      </w:r>
      <w:r w:rsidR="0013528F" w:rsidRPr="00E340CC">
        <w:rPr>
          <w:rFonts w:asciiTheme="minorHAnsi" w:hAnsiTheme="minorHAnsi" w:cstheme="minorHAnsi"/>
          <w:i/>
          <w:iCs/>
          <w:sz w:val="20"/>
        </w:rPr>
        <w:tab/>
      </w:r>
      <w:r w:rsidR="0013528F" w:rsidRPr="00E340CC">
        <w:rPr>
          <w:rFonts w:asciiTheme="minorHAnsi" w:hAnsiTheme="minorHAnsi" w:cstheme="minorHAnsi"/>
          <w:i/>
          <w:iCs/>
          <w:sz w:val="20"/>
        </w:rPr>
        <w:tab/>
      </w:r>
    </w:p>
    <w:p w14:paraId="3E3C527D" w14:textId="77777777" w:rsidR="0013528F" w:rsidRDefault="0013528F"/>
    <w:p w14:paraId="2B356133" w14:textId="77777777" w:rsidR="0013528F" w:rsidRDefault="0013528F" w:rsidP="0013528F">
      <w:pPr>
        <w:jc w:val="center"/>
        <w:rPr>
          <w:rFonts w:asciiTheme="minorHAnsi" w:eastAsia="Times New Roman" w:hAnsiTheme="minorHAnsi" w:cstheme="minorHAnsi"/>
          <w:b/>
          <w:bCs/>
        </w:rPr>
      </w:pPr>
      <w:bookmarkStart w:id="0" w:name="_Hlk224283560"/>
      <w:r w:rsidRPr="00E340CC">
        <w:rPr>
          <w:rFonts w:asciiTheme="minorHAnsi" w:eastAsia="Times New Roman" w:hAnsiTheme="minorHAnsi" w:cstheme="minorHAnsi"/>
          <w:b/>
          <w:bCs/>
        </w:rPr>
        <w:t xml:space="preserve">FORMULARZ ASORTYMENTOWO </w:t>
      </w:r>
      <w:r>
        <w:rPr>
          <w:rFonts w:asciiTheme="minorHAnsi" w:eastAsia="Times New Roman" w:hAnsiTheme="minorHAnsi" w:cstheme="minorHAnsi"/>
          <w:b/>
          <w:bCs/>
        </w:rPr>
        <w:t>–</w:t>
      </w:r>
      <w:r w:rsidRPr="00E340CC">
        <w:rPr>
          <w:rFonts w:asciiTheme="minorHAnsi" w:eastAsia="Times New Roman" w:hAnsiTheme="minorHAnsi" w:cstheme="minorHAnsi"/>
          <w:b/>
          <w:bCs/>
        </w:rPr>
        <w:t xml:space="preserve"> CENOWY</w:t>
      </w:r>
      <w:bookmarkEnd w:id="0"/>
    </w:p>
    <w:p w14:paraId="39DEA88F" w14:textId="77777777" w:rsidR="0013528F" w:rsidRDefault="0013528F" w:rsidP="0013528F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2DF55748" w14:textId="77777777" w:rsidR="0013528F" w:rsidRDefault="0013528F" w:rsidP="0013528F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E340CC">
        <w:rPr>
          <w:rFonts w:asciiTheme="minorHAnsi" w:eastAsia="Times New Roman" w:hAnsiTheme="minorHAnsi" w:cstheme="minorHAnsi"/>
        </w:rPr>
        <w:t xml:space="preserve">Dotyczy oferty na </w:t>
      </w:r>
      <w:r w:rsidRPr="00E340CC">
        <w:rPr>
          <w:rFonts w:asciiTheme="minorHAnsi" w:eastAsia="Times New Roman" w:hAnsiTheme="minorHAnsi" w:cstheme="minorHAnsi"/>
          <w:b/>
          <w:bCs/>
        </w:rPr>
        <w:t>„</w:t>
      </w:r>
      <w:r w:rsidRPr="00D47994">
        <w:rPr>
          <w:rFonts w:asciiTheme="minorHAnsi" w:hAnsiTheme="minorHAnsi" w:cstheme="minorHAnsi"/>
          <w:b/>
          <w:sz w:val="24"/>
          <w:szCs w:val="24"/>
        </w:rPr>
        <w:t xml:space="preserve">Dostawa i wdrożenie układów kompensacji mocy biernej dla urządzeń </w:t>
      </w:r>
      <w:r>
        <w:rPr>
          <w:rFonts w:asciiTheme="minorHAnsi" w:hAnsiTheme="minorHAnsi" w:cstheme="minorHAnsi"/>
          <w:b/>
          <w:sz w:val="24"/>
          <w:szCs w:val="24"/>
        </w:rPr>
        <w:t>b</w:t>
      </w:r>
      <w:r w:rsidRPr="00D47994">
        <w:rPr>
          <w:rFonts w:asciiTheme="minorHAnsi" w:hAnsiTheme="minorHAnsi" w:cstheme="minorHAnsi"/>
          <w:b/>
          <w:sz w:val="24"/>
          <w:szCs w:val="24"/>
        </w:rPr>
        <w:t>ezpieczeństwa ruchu drogowego</w:t>
      </w:r>
      <w:r w:rsidRPr="00E340CC">
        <w:rPr>
          <w:rFonts w:asciiTheme="minorHAnsi" w:eastAsia="Times New Roman" w:hAnsiTheme="minorHAnsi" w:cstheme="minorHAnsi"/>
          <w:b/>
          <w:bCs/>
        </w:rPr>
        <w:t>”.</w:t>
      </w:r>
    </w:p>
    <w:p w14:paraId="38223D1F" w14:textId="77777777" w:rsidR="0013528F" w:rsidRDefault="0013528F" w:rsidP="0013528F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148FB18B" w14:textId="77777777" w:rsidR="0013528F" w:rsidRPr="00A60C75" w:rsidRDefault="00A60C75" w:rsidP="00A60C75">
      <w:pPr>
        <w:rPr>
          <w:rFonts w:asciiTheme="minorHAnsi" w:eastAsia="Times New Roman" w:hAnsiTheme="minorHAnsi" w:cstheme="minorHAnsi"/>
          <w:b/>
          <w:bCs/>
        </w:rPr>
      </w:pPr>
      <w:r w:rsidRPr="0038139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Wykonawc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r w:rsidRPr="0038139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: </w:t>
      </w:r>
      <w:r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[</w:t>
      </w:r>
      <w:r w:rsidRPr="00381395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] reprezentowanym przez: [</w:t>
      </w:r>
      <w:r w:rsidRPr="00381395">
        <w:rPr>
          <w:rFonts w:ascii="Cambria Math" w:eastAsia="Times New Roman" w:hAnsi="Cambria Math" w:cs="Cambria Math"/>
          <w:sz w:val="24"/>
          <w:szCs w:val="24"/>
          <w:lang w:eastAsia="pl-PL"/>
        </w:rPr>
        <w:t>∎</w:t>
      </w:r>
      <w:r w:rsidRPr="00381395">
        <w:rPr>
          <w:rFonts w:asciiTheme="minorHAnsi" w:eastAsia="Times New Roman" w:hAnsiTheme="minorHAnsi" w:cstheme="minorHAnsi"/>
          <w:sz w:val="24"/>
          <w:szCs w:val="24"/>
          <w:lang w:eastAsia="pl-PL"/>
        </w:rPr>
        <w:t>]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E340CC">
        <w:rPr>
          <w:rFonts w:asciiTheme="minorHAnsi" w:eastAsia="Times New Roman" w:hAnsiTheme="minorHAnsi" w:cstheme="minorHAnsi"/>
          <w:i/>
          <w:iCs/>
          <w:sz w:val="20"/>
        </w:rPr>
        <w:t xml:space="preserve"> </w:t>
      </w:r>
      <w:r w:rsidR="0013528F" w:rsidRPr="00E340CC">
        <w:rPr>
          <w:rFonts w:asciiTheme="minorHAnsi" w:eastAsia="Times New Roman" w:hAnsiTheme="minorHAnsi" w:cstheme="minorHAnsi"/>
          <w:i/>
          <w:iCs/>
          <w:sz w:val="20"/>
        </w:rPr>
        <w:t>(nazwa firmy oraz dane teleadresowe wykonawcy w tym adres siedziby i adres poczty elektronicznej oraz numer telefonu osoby do</w:t>
      </w:r>
      <w:r w:rsidR="0013528F">
        <w:rPr>
          <w:rFonts w:asciiTheme="minorHAnsi" w:eastAsia="Times New Roman" w:hAnsiTheme="minorHAnsi" w:cstheme="minorHAnsi"/>
          <w:i/>
          <w:iCs/>
          <w:sz w:val="20"/>
        </w:rPr>
        <w:t xml:space="preserve"> </w:t>
      </w:r>
      <w:r w:rsidR="0013528F" w:rsidRPr="00E340CC">
        <w:rPr>
          <w:rFonts w:asciiTheme="minorHAnsi" w:eastAsia="Times New Roman" w:hAnsiTheme="minorHAnsi" w:cstheme="minorHAnsi"/>
          <w:i/>
          <w:iCs/>
          <w:sz w:val="20"/>
        </w:rPr>
        <w:t>kontaktu)</w:t>
      </w:r>
    </w:p>
    <w:p w14:paraId="679AEED2" w14:textId="77777777" w:rsidR="0013528F" w:rsidRDefault="0013528F" w:rsidP="0013528F">
      <w:pPr>
        <w:widowControl/>
        <w:ind w:left="708" w:firstLine="708"/>
        <w:rPr>
          <w:rFonts w:asciiTheme="minorHAnsi" w:eastAsia="Times New Roman" w:hAnsiTheme="minorHAnsi" w:cstheme="minorHAnsi"/>
          <w:i/>
          <w:iCs/>
          <w:sz w:val="20"/>
        </w:rPr>
      </w:pPr>
    </w:p>
    <w:tbl>
      <w:tblPr>
        <w:tblStyle w:val="Tabela-Siatka"/>
        <w:tblW w:w="14095" w:type="dxa"/>
        <w:tblInd w:w="-5" w:type="dxa"/>
        <w:tblLook w:val="04A0" w:firstRow="1" w:lastRow="0" w:firstColumn="1" w:lastColumn="0" w:noHBand="0" w:noVBand="1"/>
      </w:tblPr>
      <w:tblGrid>
        <w:gridCol w:w="567"/>
        <w:gridCol w:w="3995"/>
        <w:gridCol w:w="585"/>
        <w:gridCol w:w="1130"/>
        <w:gridCol w:w="2143"/>
        <w:gridCol w:w="1855"/>
        <w:gridCol w:w="1999"/>
        <w:gridCol w:w="1821"/>
      </w:tblGrid>
      <w:tr w:rsidR="0013528F" w:rsidRPr="0013528F" w14:paraId="58D5BA46" w14:textId="77777777" w:rsidTr="00A60C75">
        <w:trPr>
          <w:trHeight w:val="603"/>
        </w:trPr>
        <w:tc>
          <w:tcPr>
            <w:tcW w:w="567" w:type="dxa"/>
            <w:vAlign w:val="center"/>
          </w:tcPr>
          <w:p w14:paraId="3DC8D983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l.p.</w:t>
            </w:r>
          </w:p>
        </w:tc>
        <w:tc>
          <w:tcPr>
            <w:tcW w:w="3995" w:type="dxa"/>
            <w:vAlign w:val="center"/>
          </w:tcPr>
          <w:p w14:paraId="5D4D4DA8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Nazwa</w:t>
            </w:r>
          </w:p>
        </w:tc>
        <w:tc>
          <w:tcPr>
            <w:tcW w:w="585" w:type="dxa"/>
            <w:vAlign w:val="center"/>
          </w:tcPr>
          <w:p w14:paraId="79A9026A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Ilość</w:t>
            </w:r>
          </w:p>
        </w:tc>
        <w:tc>
          <w:tcPr>
            <w:tcW w:w="1130" w:type="dxa"/>
            <w:vAlign w:val="center"/>
          </w:tcPr>
          <w:p w14:paraId="63CE9B49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proofErr w:type="spellStart"/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Jm</w:t>
            </w:r>
            <w:proofErr w:type="spellEnd"/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.</w:t>
            </w:r>
          </w:p>
        </w:tc>
        <w:tc>
          <w:tcPr>
            <w:tcW w:w="2143" w:type="dxa"/>
            <w:vAlign w:val="center"/>
          </w:tcPr>
          <w:p w14:paraId="08282640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Cena netto za 1 szt. [zł]</w:t>
            </w:r>
          </w:p>
        </w:tc>
        <w:tc>
          <w:tcPr>
            <w:tcW w:w="1855" w:type="dxa"/>
            <w:vAlign w:val="center"/>
          </w:tcPr>
          <w:p w14:paraId="075019DA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Wartość netto [zł]</w:t>
            </w:r>
          </w:p>
        </w:tc>
        <w:tc>
          <w:tcPr>
            <w:tcW w:w="1999" w:type="dxa"/>
            <w:vAlign w:val="center"/>
          </w:tcPr>
          <w:p w14:paraId="26FC874E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Stawka Vat [%]</w:t>
            </w:r>
          </w:p>
        </w:tc>
        <w:tc>
          <w:tcPr>
            <w:tcW w:w="1821" w:type="dxa"/>
            <w:vAlign w:val="center"/>
          </w:tcPr>
          <w:p w14:paraId="40DF7D46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Wartość brutto [z</w:t>
            </w:r>
            <w:r>
              <w:rPr>
                <w:rFonts w:asciiTheme="minorHAnsi" w:eastAsia="Times New Roman" w:hAnsiTheme="minorHAnsi" w:cstheme="minorHAnsi"/>
                <w:iCs/>
                <w:sz w:val="20"/>
              </w:rPr>
              <w:t>ł</w:t>
            </w: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] [5+ [5*6]]</w:t>
            </w:r>
          </w:p>
        </w:tc>
      </w:tr>
      <w:tr w:rsidR="0013528F" w:rsidRPr="0013528F" w14:paraId="17AD4856" w14:textId="77777777" w:rsidTr="00A60C75">
        <w:trPr>
          <w:trHeight w:val="301"/>
        </w:trPr>
        <w:tc>
          <w:tcPr>
            <w:tcW w:w="567" w:type="dxa"/>
            <w:vAlign w:val="center"/>
          </w:tcPr>
          <w:p w14:paraId="1A57F316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</w:p>
        </w:tc>
        <w:tc>
          <w:tcPr>
            <w:tcW w:w="3995" w:type="dxa"/>
            <w:vAlign w:val="center"/>
          </w:tcPr>
          <w:p w14:paraId="3B155CCC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/>
                <w:iCs/>
                <w:sz w:val="20"/>
              </w:rPr>
              <w:t>1</w:t>
            </w:r>
          </w:p>
        </w:tc>
        <w:tc>
          <w:tcPr>
            <w:tcW w:w="585" w:type="dxa"/>
            <w:vAlign w:val="center"/>
          </w:tcPr>
          <w:p w14:paraId="3D95D4BA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/>
                <w:iCs/>
                <w:sz w:val="20"/>
              </w:rPr>
              <w:t>2</w:t>
            </w:r>
          </w:p>
        </w:tc>
        <w:tc>
          <w:tcPr>
            <w:tcW w:w="1130" w:type="dxa"/>
            <w:vAlign w:val="center"/>
          </w:tcPr>
          <w:p w14:paraId="380EBC83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/>
                <w:iCs/>
                <w:sz w:val="20"/>
              </w:rPr>
              <w:t>3</w:t>
            </w:r>
          </w:p>
        </w:tc>
        <w:tc>
          <w:tcPr>
            <w:tcW w:w="2143" w:type="dxa"/>
            <w:vAlign w:val="center"/>
          </w:tcPr>
          <w:p w14:paraId="2862B85F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/>
                <w:iCs/>
                <w:sz w:val="20"/>
              </w:rPr>
              <w:t>4</w:t>
            </w:r>
          </w:p>
        </w:tc>
        <w:tc>
          <w:tcPr>
            <w:tcW w:w="1855" w:type="dxa"/>
            <w:vAlign w:val="center"/>
          </w:tcPr>
          <w:p w14:paraId="6E47D2A0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/>
                <w:iCs/>
                <w:sz w:val="20"/>
              </w:rPr>
              <w:t>5</w:t>
            </w:r>
          </w:p>
        </w:tc>
        <w:tc>
          <w:tcPr>
            <w:tcW w:w="1999" w:type="dxa"/>
            <w:vAlign w:val="center"/>
          </w:tcPr>
          <w:p w14:paraId="54683438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/>
                <w:iCs/>
                <w:sz w:val="20"/>
              </w:rPr>
              <w:t>6</w:t>
            </w:r>
          </w:p>
        </w:tc>
        <w:tc>
          <w:tcPr>
            <w:tcW w:w="1821" w:type="dxa"/>
            <w:vAlign w:val="center"/>
          </w:tcPr>
          <w:p w14:paraId="3CA817FE" w14:textId="77777777" w:rsidR="0013528F" w:rsidRPr="0013528F" w:rsidRDefault="0013528F" w:rsidP="0013528F">
            <w:pPr>
              <w:widowControl/>
              <w:jc w:val="center"/>
              <w:rPr>
                <w:rFonts w:asciiTheme="minorHAnsi" w:eastAsia="Times New Roman" w:hAnsiTheme="minorHAnsi" w:cstheme="minorHAnsi"/>
                <w:i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/>
                <w:iCs/>
                <w:sz w:val="20"/>
              </w:rPr>
              <w:t>7</w:t>
            </w:r>
          </w:p>
        </w:tc>
      </w:tr>
      <w:tr w:rsidR="00A60C75" w:rsidRPr="0013528F" w14:paraId="4FE50A2A" w14:textId="77777777" w:rsidTr="00A60C75">
        <w:trPr>
          <w:trHeight w:val="894"/>
        </w:trPr>
        <w:tc>
          <w:tcPr>
            <w:tcW w:w="567" w:type="dxa"/>
            <w:vAlign w:val="center"/>
          </w:tcPr>
          <w:p w14:paraId="6DBCD5A5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1.</w:t>
            </w:r>
          </w:p>
        </w:tc>
        <w:tc>
          <w:tcPr>
            <w:tcW w:w="3995" w:type="dxa"/>
            <w:vAlign w:val="center"/>
          </w:tcPr>
          <w:p w14:paraId="005D02F2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13528F">
              <w:rPr>
                <w:rFonts w:asciiTheme="minorHAnsi" w:hAnsiTheme="minorHAnsi" w:cstheme="minorHAnsi"/>
                <w:sz w:val="20"/>
                <w:szCs w:val="20"/>
              </w:rPr>
              <w:t>Układ kompensacji mocy biernej dla urządzeń bezpieczeństwa ruchu drogowego SUR</w:t>
            </w:r>
          </w:p>
        </w:tc>
        <w:tc>
          <w:tcPr>
            <w:tcW w:w="585" w:type="dxa"/>
            <w:vAlign w:val="center"/>
          </w:tcPr>
          <w:p w14:paraId="0B46B5E4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3528F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0" w:type="dxa"/>
            <w:vAlign w:val="center"/>
          </w:tcPr>
          <w:p w14:paraId="32BC933E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</w:rPr>
              <w:t>szt.</w:t>
            </w:r>
          </w:p>
        </w:tc>
        <w:tc>
          <w:tcPr>
            <w:tcW w:w="2143" w:type="dxa"/>
            <w:vAlign w:val="center"/>
          </w:tcPr>
          <w:p w14:paraId="07698836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855" w:type="dxa"/>
            <w:vAlign w:val="center"/>
          </w:tcPr>
          <w:p w14:paraId="769B29E9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99" w:type="dxa"/>
            <w:vAlign w:val="center"/>
          </w:tcPr>
          <w:p w14:paraId="39A3D13C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821" w:type="dxa"/>
            <w:vAlign w:val="center"/>
          </w:tcPr>
          <w:p w14:paraId="5C9EB726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</w:tr>
      <w:tr w:rsidR="00A60C75" w:rsidRPr="0013528F" w14:paraId="44161596" w14:textId="77777777" w:rsidTr="00A60C75">
        <w:trPr>
          <w:trHeight w:val="894"/>
        </w:trPr>
        <w:tc>
          <w:tcPr>
            <w:tcW w:w="567" w:type="dxa"/>
            <w:vAlign w:val="center"/>
          </w:tcPr>
          <w:p w14:paraId="20C3D38A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13528F">
              <w:rPr>
                <w:rFonts w:asciiTheme="minorHAnsi" w:eastAsia="Times New Roman" w:hAnsiTheme="minorHAnsi" w:cstheme="minorHAnsi"/>
                <w:iCs/>
                <w:sz w:val="20"/>
              </w:rPr>
              <w:t>2.</w:t>
            </w:r>
          </w:p>
        </w:tc>
        <w:tc>
          <w:tcPr>
            <w:tcW w:w="3995" w:type="dxa"/>
            <w:vAlign w:val="center"/>
          </w:tcPr>
          <w:p w14:paraId="1397064A" w14:textId="77777777" w:rsidR="00A60C75" w:rsidRPr="0013528F" w:rsidRDefault="00A60C75" w:rsidP="00A60C75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528F">
              <w:rPr>
                <w:rFonts w:asciiTheme="minorHAnsi" w:hAnsiTheme="minorHAnsi" w:cstheme="minorHAnsi"/>
                <w:sz w:val="20"/>
                <w:szCs w:val="20"/>
              </w:rPr>
              <w:t>Układ kompensacji mocy biernej dla urządzeń bezpieczeństwa ruchu drogowego OPP</w:t>
            </w:r>
          </w:p>
        </w:tc>
        <w:tc>
          <w:tcPr>
            <w:tcW w:w="585" w:type="dxa"/>
            <w:vAlign w:val="center"/>
          </w:tcPr>
          <w:p w14:paraId="23D8FE5B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3528F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0" w:type="dxa"/>
            <w:vAlign w:val="center"/>
          </w:tcPr>
          <w:p w14:paraId="56A2A8BF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</w:rPr>
              <w:t>szt.</w:t>
            </w:r>
          </w:p>
        </w:tc>
        <w:tc>
          <w:tcPr>
            <w:tcW w:w="2143" w:type="dxa"/>
            <w:vAlign w:val="center"/>
          </w:tcPr>
          <w:p w14:paraId="3930905D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855" w:type="dxa"/>
            <w:vAlign w:val="center"/>
          </w:tcPr>
          <w:p w14:paraId="171F059F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99" w:type="dxa"/>
            <w:vAlign w:val="center"/>
          </w:tcPr>
          <w:p w14:paraId="1C276354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821" w:type="dxa"/>
            <w:vAlign w:val="center"/>
          </w:tcPr>
          <w:p w14:paraId="2E1A5AB1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</w:tr>
      <w:tr w:rsidR="00A60C75" w:rsidRPr="0013528F" w14:paraId="6A6FD7EA" w14:textId="77777777" w:rsidTr="00A60C75">
        <w:trPr>
          <w:trHeight w:val="788"/>
        </w:trPr>
        <w:tc>
          <w:tcPr>
            <w:tcW w:w="4562" w:type="dxa"/>
            <w:gridSpan w:val="2"/>
            <w:vAlign w:val="center"/>
          </w:tcPr>
          <w:p w14:paraId="1E46FACE" w14:textId="77777777" w:rsidR="00A60C75" w:rsidRPr="0013528F" w:rsidRDefault="00A60C75" w:rsidP="00A60C75">
            <w:pPr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585" w:type="dxa"/>
            <w:vAlign w:val="center"/>
          </w:tcPr>
          <w:p w14:paraId="2410661D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30" w:type="dxa"/>
            <w:vAlign w:val="center"/>
          </w:tcPr>
          <w:p w14:paraId="242A1FA2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</w:rPr>
              <w:t>szt.</w:t>
            </w:r>
          </w:p>
        </w:tc>
        <w:tc>
          <w:tcPr>
            <w:tcW w:w="2143" w:type="dxa"/>
            <w:vAlign w:val="center"/>
          </w:tcPr>
          <w:p w14:paraId="7F0C4D0F" w14:textId="77777777" w:rsidR="00A60C75" w:rsidRPr="0013528F" w:rsidRDefault="00A60C75" w:rsidP="00A60C75">
            <w:pPr>
              <w:widowControl/>
              <w:jc w:val="center"/>
              <w:rPr>
                <w:rFonts w:asciiTheme="minorHAnsi" w:eastAsia="Times New Roman" w:hAnsiTheme="minorHAnsi" w:cstheme="minorHAnsi"/>
                <w:iCs/>
                <w:sz w:val="20"/>
              </w:rPr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855" w:type="dxa"/>
            <w:vAlign w:val="center"/>
          </w:tcPr>
          <w:p w14:paraId="15F53608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99" w:type="dxa"/>
            <w:vAlign w:val="center"/>
          </w:tcPr>
          <w:p w14:paraId="7B2694DD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821" w:type="dxa"/>
            <w:vAlign w:val="center"/>
          </w:tcPr>
          <w:p w14:paraId="1229D8D3" w14:textId="77777777" w:rsidR="00A60C75" w:rsidRDefault="00A60C75" w:rsidP="00A60C75">
            <w:pPr>
              <w:jc w:val="center"/>
            </w:pP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[</w:t>
            </w:r>
            <w:r w:rsidRPr="00DC3B92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∎</w:t>
            </w:r>
            <w:r w:rsidRPr="00DC3B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]</w:t>
            </w:r>
          </w:p>
        </w:tc>
      </w:tr>
    </w:tbl>
    <w:p w14:paraId="5FBB0DDD" w14:textId="77777777" w:rsidR="0013528F" w:rsidRDefault="0013528F"/>
    <w:p w14:paraId="44529B8E" w14:textId="77777777" w:rsidR="00A60C75" w:rsidRPr="00B550A0" w:rsidRDefault="00A60C75" w:rsidP="00A60C75">
      <w:pPr>
        <w:pStyle w:val="Tekstpodstawowy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DATA, MIEJSCOWOŚĆ</w:t>
      </w:r>
      <w:r w:rsidRPr="00B550A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      </w:t>
      </w:r>
      <w:r w:rsidRPr="00B550A0">
        <w:rPr>
          <w:rFonts w:asciiTheme="minorHAnsi" w:hAnsiTheme="minorHAnsi" w:cstheme="minorHAnsi"/>
          <w:b/>
        </w:rPr>
        <w:t>WYKONAWCA</w:t>
      </w:r>
    </w:p>
    <w:tbl>
      <w:tblPr>
        <w:tblStyle w:val="Tabela-Siatka"/>
        <w:tblpPr w:leftFromText="141" w:rightFromText="141" w:vertAnchor="text" w:horzAnchor="page" w:tblpX="10801" w:tblpY="117"/>
        <w:tblW w:w="0" w:type="auto"/>
        <w:tblLook w:val="04A0" w:firstRow="1" w:lastRow="0" w:firstColumn="1" w:lastColumn="0" w:noHBand="0" w:noVBand="1"/>
      </w:tblPr>
      <w:tblGrid>
        <w:gridCol w:w="3643"/>
      </w:tblGrid>
      <w:tr w:rsidR="00A60C75" w14:paraId="4C386857" w14:textId="77777777" w:rsidTr="00A60C75">
        <w:trPr>
          <w:trHeight w:val="916"/>
        </w:trPr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66689" w14:textId="77777777" w:rsidR="00A60C75" w:rsidRDefault="00A60C75" w:rsidP="00A60C75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page" w:tblpX="1884" w:tblpY="73"/>
        <w:tblW w:w="3489" w:type="dxa"/>
        <w:tblLook w:val="04A0" w:firstRow="1" w:lastRow="0" w:firstColumn="1" w:lastColumn="0" w:noHBand="0" w:noVBand="1"/>
      </w:tblPr>
      <w:tblGrid>
        <w:gridCol w:w="3489"/>
      </w:tblGrid>
      <w:tr w:rsidR="00A60C75" w14:paraId="61403AF6" w14:textId="77777777" w:rsidTr="00A60C75">
        <w:trPr>
          <w:trHeight w:val="959"/>
        </w:trPr>
        <w:tc>
          <w:tcPr>
            <w:tcW w:w="3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7B1E4" w14:textId="77777777" w:rsidR="00A60C75" w:rsidRDefault="00A60C75" w:rsidP="00A60C75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22E5FA" w14:textId="77777777" w:rsidR="00A60C75" w:rsidRDefault="00A60C75" w:rsidP="00A60C75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6DDD9643" w14:textId="77777777" w:rsidR="00A60C75" w:rsidRDefault="00A60C75" w:rsidP="00A60C75">
      <w:pPr>
        <w:pStyle w:val="Tekstpodstawowy"/>
        <w:jc w:val="both"/>
        <w:rPr>
          <w:rFonts w:asciiTheme="minorHAnsi" w:hAnsiTheme="minorHAnsi" w:cstheme="minorHAnsi"/>
        </w:rPr>
      </w:pPr>
    </w:p>
    <w:p w14:paraId="68DA7EA6" w14:textId="77777777" w:rsidR="00A60C75" w:rsidRPr="00097D1C" w:rsidRDefault="00A60C75" w:rsidP="00A60C75">
      <w:pPr>
        <w:pStyle w:val="Tekstpodstawowy"/>
        <w:jc w:val="both"/>
        <w:rPr>
          <w:rFonts w:asciiTheme="minorHAnsi" w:hAnsiTheme="minorHAnsi" w:cstheme="minorHAnsi"/>
        </w:rPr>
      </w:pPr>
    </w:p>
    <w:p w14:paraId="21399F51" w14:textId="77777777" w:rsidR="0013528F" w:rsidRDefault="0013528F" w:rsidP="0013528F">
      <w:pPr>
        <w:ind w:left="708" w:firstLine="708"/>
      </w:pPr>
    </w:p>
    <w:sectPr w:rsidR="0013528F" w:rsidSect="001352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8F"/>
    <w:rsid w:val="0013528F"/>
    <w:rsid w:val="00144A83"/>
    <w:rsid w:val="002C360C"/>
    <w:rsid w:val="00565580"/>
    <w:rsid w:val="00A60C75"/>
    <w:rsid w:val="00F4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8D70"/>
  <w15:chartTrackingRefBased/>
  <w15:docId w15:val="{1B0CAC3B-5001-4EA6-BA83-EC10C921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28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A60C7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0C75"/>
    <w:rPr>
      <w:rFonts w:ascii="Calibri Light" w:eastAsia="Calibri Light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CANARD</dc:creator>
  <cp:keywords/>
  <dc:description/>
  <cp:lastModifiedBy>Paulina Janiszewska</cp:lastModifiedBy>
  <cp:revision>3</cp:revision>
  <dcterms:created xsi:type="dcterms:W3CDTF">2026-04-21T05:47:00Z</dcterms:created>
  <dcterms:modified xsi:type="dcterms:W3CDTF">2026-05-05T07:50:00Z</dcterms:modified>
</cp:coreProperties>
</file>