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8A" w:rsidRPr="00F35C8A" w:rsidRDefault="00F35C8A" w:rsidP="00D84052">
      <w:pPr>
        <w:spacing w:after="0" w:line="240" w:lineRule="auto"/>
        <w:rPr>
          <w:rFonts w:cstheme="minorHAnsi"/>
          <w:b/>
          <w:sz w:val="24"/>
          <w:szCs w:val="24"/>
        </w:rPr>
      </w:pPr>
      <w:r w:rsidRPr="00F35C8A">
        <w:rPr>
          <w:rFonts w:cstheme="minorHAnsi"/>
          <w:b/>
          <w:sz w:val="24"/>
          <w:szCs w:val="24"/>
        </w:rPr>
        <w:t>KARTA POWINNOŚCI NA LATA 2020 – 2024 /  Załącznik Nr 2</w:t>
      </w:r>
    </w:p>
    <w:p w:rsidR="00F35C8A" w:rsidRPr="00F35C8A" w:rsidRDefault="00F35C8A" w:rsidP="00D84052">
      <w:pPr>
        <w:spacing w:after="0" w:line="240" w:lineRule="auto"/>
        <w:rPr>
          <w:rFonts w:cstheme="minorHAnsi"/>
          <w:b/>
        </w:rPr>
      </w:pPr>
    </w:p>
    <w:p w:rsidR="00385380" w:rsidRPr="00F35C8A" w:rsidRDefault="00F35C8A" w:rsidP="00D84052">
      <w:pPr>
        <w:spacing w:after="0" w:line="240" w:lineRule="auto"/>
        <w:rPr>
          <w:rFonts w:cstheme="minorHAnsi"/>
          <w:b/>
        </w:rPr>
      </w:pPr>
      <w:r w:rsidRPr="00F35C8A">
        <w:rPr>
          <w:rFonts w:cstheme="minorHAnsi"/>
          <w:b/>
        </w:rPr>
        <w:t xml:space="preserve">PLAN NAKŁADÓW INWESTYCYJNYCH </w:t>
      </w:r>
    </w:p>
    <w:p w:rsidR="00F35C8A" w:rsidRPr="00F35C8A" w:rsidRDefault="00F35C8A" w:rsidP="00D84052">
      <w:pPr>
        <w:spacing w:after="0" w:line="240" w:lineRule="auto"/>
        <w:rPr>
          <w:rFonts w:cstheme="minorHAnsi"/>
          <w:b/>
        </w:rPr>
      </w:pPr>
    </w:p>
    <w:p w:rsidR="00F35C8A" w:rsidRPr="00F35C8A" w:rsidRDefault="00F35C8A" w:rsidP="00D84052">
      <w:pPr>
        <w:spacing w:after="0" w:line="240" w:lineRule="auto"/>
        <w:rPr>
          <w:rFonts w:cstheme="minorHAnsi"/>
          <w:b/>
        </w:rPr>
      </w:pPr>
    </w:p>
    <w:p w:rsidR="00725673" w:rsidRPr="00F35C8A" w:rsidRDefault="00725673" w:rsidP="00D84052">
      <w:pPr>
        <w:spacing w:after="0" w:line="240" w:lineRule="auto"/>
        <w:ind w:firstLine="708"/>
        <w:jc w:val="both"/>
        <w:rPr>
          <w:rFonts w:cstheme="minorHAnsi"/>
        </w:rPr>
      </w:pPr>
      <w:r w:rsidRPr="00F35C8A">
        <w:rPr>
          <w:rFonts w:cstheme="minorHAnsi"/>
        </w:rPr>
        <w:t xml:space="preserve">Dobre funkcjonowanie rozgłośni radiowej w świecie pełnym technologicznych nowości stanowiących dla większości społeczeństwa normalne narzędzia pracy i rozrywki, uzależnione jest od podążania za technologicznymi trendami, które w dużej mierze stymulują lub mogą ograniczać rozwój nowoczesnych form radiowych. W Radiu Opole jesteśmy tego świadomi i dlatego od wielu lat prowadzimy skrupulatne działania ukierunkowane na stały rozwój i bieżące unowocześnianie naszego zaplecza technicznego. </w:t>
      </w:r>
      <w:r w:rsidR="002D237E" w:rsidRPr="00F35C8A">
        <w:rPr>
          <w:rFonts w:cstheme="minorHAnsi"/>
        </w:rPr>
        <w:t>Należy pamiętać, że f</w:t>
      </w:r>
      <w:r w:rsidRPr="00F35C8A">
        <w:rPr>
          <w:rFonts w:cstheme="minorHAnsi"/>
        </w:rPr>
        <w:t>inansowanie wprowadzania nowych rozwiązań technicznych i modernizacji naszego zaplecza technicznego ze środków własnych czy też pozyskanych ze źródeł komercyjnych, a zwłaszcza z rynku reklam jest bardzo trudne.</w:t>
      </w:r>
      <w:r w:rsidR="002D237E" w:rsidRPr="00F35C8A">
        <w:rPr>
          <w:rFonts w:cstheme="minorHAnsi"/>
        </w:rPr>
        <w:t xml:space="preserve"> </w:t>
      </w:r>
      <w:r w:rsidRPr="00F35C8A">
        <w:rPr>
          <w:rFonts w:cstheme="minorHAnsi"/>
        </w:rPr>
        <w:t>Zadania i kierunki rozwoju niezależne od typu realizowanego programu związane są generalnie z rozwojem i utrzymaniem posiadanej infrastruktury technicznej. W latach 20</w:t>
      </w:r>
      <w:r w:rsidR="002D237E" w:rsidRPr="00F35C8A">
        <w:rPr>
          <w:rFonts w:cstheme="minorHAnsi"/>
        </w:rPr>
        <w:t>20</w:t>
      </w:r>
      <w:r w:rsidRPr="00F35C8A">
        <w:rPr>
          <w:rFonts w:cstheme="minorHAnsi"/>
        </w:rPr>
        <w:t xml:space="preserve"> – 202</w:t>
      </w:r>
      <w:r w:rsidR="002D237E" w:rsidRPr="00F35C8A">
        <w:rPr>
          <w:rFonts w:cstheme="minorHAnsi"/>
        </w:rPr>
        <w:t>4</w:t>
      </w:r>
      <w:r w:rsidRPr="00F35C8A">
        <w:rPr>
          <w:rFonts w:cstheme="minorHAnsi"/>
        </w:rPr>
        <w:t xml:space="preserve"> kierunki rozwoju przedstawiają się następująco:</w:t>
      </w:r>
    </w:p>
    <w:p w:rsidR="00D84052" w:rsidRPr="00F35C8A" w:rsidRDefault="00D84052" w:rsidP="00D84052">
      <w:pPr>
        <w:spacing w:after="0" w:line="240" w:lineRule="auto"/>
        <w:ind w:firstLine="708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Rozwój infrastruktury IT – zasoby serwerowe i dyskowe</w:t>
      </w:r>
    </w:p>
    <w:p w:rsidR="002D237E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Rozwój technologii stosowanych do produkcji radiowej od kilkunastu lat </w:t>
      </w:r>
      <w:r w:rsidR="00D161B8">
        <w:rPr>
          <w:rFonts w:cstheme="minorHAnsi"/>
        </w:rPr>
        <w:t>oparty jest na</w:t>
      </w:r>
      <w:r w:rsidRPr="00F35C8A">
        <w:rPr>
          <w:rFonts w:cstheme="minorHAnsi"/>
        </w:rPr>
        <w:t xml:space="preserve"> pracy komputerów oraz innych elementów typowej infrastruktury IT. </w:t>
      </w:r>
      <w:r w:rsidR="002D237E" w:rsidRPr="00F35C8A">
        <w:rPr>
          <w:rFonts w:cstheme="minorHAnsi"/>
        </w:rPr>
        <w:t xml:space="preserve">Należy zwrócić uwagę, że w dzisiejszym świecie każda rozgłośnia jest na swój sposób multimedialna z dostarczaniem dodatkowej treści (audio, wideo, podcasty, strumienie, zdjęcia, filmy, transmisje, portale społecznościowe). By te wszystkie dodatkowe treści były właściwie procesowane, niezbędna jest szybka i pojemna infrastruktura serwerowo-macierzowa. Obecnie eksploatowana ma 12 lat i nie posiada już wsparcia technicznego.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lata </w:t>
      </w:r>
      <w:r w:rsidR="00736EB8" w:rsidRPr="00F35C8A">
        <w:rPr>
          <w:rFonts w:cstheme="minorHAnsi"/>
        </w:rPr>
        <w:t>2020-2021</w:t>
      </w:r>
      <w:r w:rsidRPr="00F35C8A">
        <w:rPr>
          <w:rFonts w:cstheme="minorHAnsi"/>
        </w:rPr>
        <w:t xml:space="preserve"> – wydatki na poziomie ok. </w:t>
      </w:r>
      <w:r w:rsidR="00736EB8" w:rsidRPr="00F35C8A">
        <w:rPr>
          <w:rFonts w:cstheme="minorHAnsi"/>
        </w:rPr>
        <w:t>250</w:t>
      </w:r>
      <w:r w:rsidRPr="00F35C8A">
        <w:rPr>
          <w:rFonts w:cstheme="minorHAnsi"/>
        </w:rPr>
        <w:t xml:space="preserve"> tys. zł </w:t>
      </w:r>
      <w:r w:rsidR="00724CC6">
        <w:rPr>
          <w:rFonts w:cstheme="minorHAnsi"/>
        </w:rPr>
        <w:t xml:space="preserve">                  </w:t>
      </w:r>
      <w:bookmarkStart w:id="0" w:name="_GoBack"/>
      <w:bookmarkEnd w:id="0"/>
      <w:r w:rsidRPr="00F35C8A">
        <w:rPr>
          <w:rFonts w:cstheme="minorHAnsi"/>
        </w:rPr>
        <w:t xml:space="preserve">(łącznie 2 lata), lata </w:t>
      </w:r>
      <w:r w:rsidR="00736EB8" w:rsidRPr="00F35C8A">
        <w:rPr>
          <w:rFonts w:cstheme="minorHAnsi"/>
        </w:rPr>
        <w:t>2023</w:t>
      </w:r>
      <w:r w:rsidRPr="00F35C8A">
        <w:rPr>
          <w:rFonts w:cstheme="minorHAnsi"/>
        </w:rPr>
        <w:t xml:space="preserve"> – wydatki na poziomie </w:t>
      </w:r>
      <w:r w:rsidR="00736EB8" w:rsidRPr="00F35C8A">
        <w:rPr>
          <w:rFonts w:cstheme="minorHAnsi"/>
        </w:rPr>
        <w:t>80 tys. zł (1 rok)</w:t>
      </w:r>
      <w:r w:rsidR="009C2928" w:rsidRPr="00F35C8A">
        <w:rPr>
          <w:rFonts w:cstheme="minorHAnsi"/>
        </w:rPr>
        <w:t>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Rozwój infra</w:t>
      </w:r>
      <w:r w:rsidR="00736EB8" w:rsidRPr="00F35C8A">
        <w:rPr>
          <w:rFonts w:cstheme="minorHAnsi"/>
          <w:b/>
        </w:rPr>
        <w:t xml:space="preserve">struktury IT – sieć </w:t>
      </w:r>
      <w:r w:rsidR="002D237E" w:rsidRPr="00F35C8A">
        <w:rPr>
          <w:rFonts w:cstheme="minorHAnsi"/>
          <w:b/>
        </w:rPr>
        <w:t>komputerowa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Najnowsze technologie stosowane w rozwiązaniach „audio” coraz częściej przenoszą się </w:t>
      </w:r>
      <w:r w:rsidR="00F35C8A">
        <w:rPr>
          <w:rFonts w:cstheme="minorHAnsi"/>
        </w:rPr>
        <w:t xml:space="preserve">                              </w:t>
      </w:r>
      <w:r w:rsidRPr="00F35C8A">
        <w:rPr>
          <w:rFonts w:cstheme="minorHAnsi"/>
        </w:rPr>
        <w:t xml:space="preserve">z tradycyjnych łączy </w:t>
      </w:r>
      <w:r w:rsidR="002D237E" w:rsidRPr="00F35C8A">
        <w:rPr>
          <w:rFonts w:cstheme="minorHAnsi"/>
        </w:rPr>
        <w:t>kablowych</w:t>
      </w:r>
      <w:r w:rsidRPr="00F35C8A">
        <w:rPr>
          <w:rFonts w:cstheme="minorHAnsi"/>
        </w:rPr>
        <w:t xml:space="preserve"> do sieci komputerowej, warto tu wspomnieć o coraz powszechniej stosowanym również w Radiu Opole standardzie DANTE. Rozwój multimediów, realizacje przekazów wideo i innych usług multimedialnych powoduje coraz większy ruch w sieci komputerowej. Sieć ta </w:t>
      </w:r>
      <w:r w:rsidR="00F35C8A">
        <w:rPr>
          <w:rFonts w:cstheme="minorHAnsi"/>
        </w:rPr>
        <w:t xml:space="preserve">                     </w:t>
      </w:r>
      <w:r w:rsidRPr="00F35C8A">
        <w:rPr>
          <w:rFonts w:cstheme="minorHAnsi"/>
        </w:rPr>
        <w:t xml:space="preserve">z jednej strony musi być coraz szybsza, z drugiej bardzo wydajna, musi być jednocześnie zbudowana </w:t>
      </w:r>
      <w:r w:rsidR="00F35C8A">
        <w:rPr>
          <w:rFonts w:cstheme="minorHAnsi"/>
        </w:rPr>
        <w:t xml:space="preserve">             </w:t>
      </w:r>
      <w:r w:rsidRPr="00F35C8A">
        <w:rPr>
          <w:rFonts w:cstheme="minorHAnsi"/>
        </w:rPr>
        <w:t>w sposób umożliwiający łatwą zmianę jej topologii, tak aby dostosowanie jej do zmieniających się potrzeb było łatwe i mało kłopotliwe.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rok </w:t>
      </w:r>
      <w:r w:rsidR="002D237E" w:rsidRPr="00F35C8A">
        <w:rPr>
          <w:rFonts w:cstheme="minorHAnsi"/>
        </w:rPr>
        <w:t>2020-2021</w:t>
      </w:r>
      <w:r w:rsidRPr="00F35C8A">
        <w:rPr>
          <w:rFonts w:cstheme="minorHAnsi"/>
        </w:rPr>
        <w:t xml:space="preserve"> – wydatki na poziomie ok. </w:t>
      </w:r>
      <w:r w:rsidR="002D237E" w:rsidRPr="00F35C8A">
        <w:rPr>
          <w:rFonts w:cstheme="minorHAnsi"/>
        </w:rPr>
        <w:t>100 tys.</w:t>
      </w:r>
      <w:r w:rsidRPr="00F35C8A">
        <w:rPr>
          <w:rFonts w:cstheme="minorHAnsi"/>
        </w:rPr>
        <w:t xml:space="preserve"> zł, </w:t>
      </w:r>
      <w:r w:rsidR="002D237E" w:rsidRPr="00F35C8A">
        <w:rPr>
          <w:rFonts w:cstheme="minorHAnsi"/>
        </w:rPr>
        <w:t xml:space="preserve">rok 2023 - </w:t>
      </w:r>
      <w:r w:rsidRPr="00F35C8A">
        <w:rPr>
          <w:rFonts w:cstheme="minorHAnsi"/>
        </w:rPr>
        <w:t xml:space="preserve">wydatki na poziomie </w:t>
      </w:r>
      <w:r w:rsidR="002D237E" w:rsidRPr="00F35C8A">
        <w:rPr>
          <w:rFonts w:cstheme="minorHAnsi"/>
        </w:rPr>
        <w:t>40 tys. zł (1 rok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2D237E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R</w:t>
      </w:r>
      <w:r w:rsidR="00725673" w:rsidRPr="00F35C8A">
        <w:rPr>
          <w:rFonts w:cstheme="minorHAnsi"/>
          <w:b/>
        </w:rPr>
        <w:t>ozwój infrastruktury IT – oprogr</w:t>
      </w:r>
      <w:r w:rsidR="00D84052" w:rsidRPr="00F35C8A">
        <w:rPr>
          <w:rFonts w:cstheme="minorHAnsi"/>
          <w:b/>
        </w:rPr>
        <w:t>amowania produkcyjne i emisyjne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Oprogramowanie </w:t>
      </w:r>
      <w:proofErr w:type="spellStart"/>
      <w:r w:rsidR="009C2928" w:rsidRPr="00F35C8A">
        <w:rPr>
          <w:rFonts w:cstheme="minorHAnsi"/>
        </w:rPr>
        <w:t>Jutel</w:t>
      </w:r>
      <w:proofErr w:type="spellEnd"/>
      <w:r w:rsidR="009C2928" w:rsidRPr="00F35C8A">
        <w:rPr>
          <w:rFonts w:cstheme="minorHAnsi"/>
        </w:rPr>
        <w:t xml:space="preserve"> </w:t>
      </w:r>
      <w:proofErr w:type="spellStart"/>
      <w:r w:rsidRPr="00F35C8A">
        <w:rPr>
          <w:rFonts w:cstheme="minorHAnsi"/>
        </w:rPr>
        <w:t>RadioMan</w:t>
      </w:r>
      <w:proofErr w:type="spellEnd"/>
      <w:r w:rsidRPr="00F35C8A">
        <w:rPr>
          <w:rFonts w:cstheme="minorHAnsi"/>
        </w:rPr>
        <w:t xml:space="preserve"> jako podstawa produkcji i emisji programu będzie nadal rozwijane w zakresie ilości posiadanych licencji oraz nowych funkcjonalności. Nadal konieczne będzie wykupywanie pakietów wsparcia producenckiego dla systemu </w:t>
      </w:r>
      <w:proofErr w:type="spellStart"/>
      <w:r w:rsidRPr="00F35C8A">
        <w:rPr>
          <w:rFonts w:cstheme="minorHAnsi"/>
        </w:rPr>
        <w:t>RadioMan</w:t>
      </w:r>
      <w:proofErr w:type="spellEnd"/>
      <w:r w:rsidRPr="00F35C8A">
        <w:rPr>
          <w:rFonts w:cstheme="minorHAnsi"/>
        </w:rPr>
        <w:t xml:space="preserve"> gwarantującego </w:t>
      </w:r>
      <w:r w:rsidR="009C2928" w:rsidRPr="00F35C8A">
        <w:rPr>
          <w:rFonts w:cstheme="minorHAnsi"/>
        </w:rPr>
        <w:t>natychmiastową pomoc</w:t>
      </w:r>
      <w:r w:rsidRPr="00F35C8A">
        <w:rPr>
          <w:rFonts w:cstheme="minorHAnsi"/>
        </w:rPr>
        <w:t xml:space="preserve"> dla każdego problemu napotkanego podczas eksploatacji systemu.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</w:t>
      </w:r>
      <w:r w:rsidR="009C2928" w:rsidRPr="00F35C8A">
        <w:rPr>
          <w:rFonts w:cstheme="minorHAnsi"/>
        </w:rPr>
        <w:t>2020 – 2024 – wydatki na poziomie ok. 70 tys. zł rocznie (350 tys. zł łącznie 5 lat).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9C2928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Modernizacja infrastruktury IT – zasoby komputerowe</w:t>
      </w:r>
    </w:p>
    <w:p w:rsidR="009C2928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Rozgłośnia radiowa to także stacje komputerowe wykorzystywane w produkcji radiowej oraz inne oprogramowania zapewniające ciągłość działania firmy. W tej chwili w Rozgłośni pracuje ponad 1</w:t>
      </w:r>
      <w:r w:rsidR="009C2928" w:rsidRPr="00F35C8A">
        <w:rPr>
          <w:rFonts w:cstheme="minorHAnsi"/>
        </w:rPr>
        <w:t>60</w:t>
      </w:r>
      <w:r w:rsidRPr="00F35C8A">
        <w:rPr>
          <w:rFonts w:cstheme="minorHAnsi"/>
        </w:rPr>
        <w:t xml:space="preserve"> stacji roboczych (komputerów), które na co dzień również pracują na rzecz programu jednak nie zawsze uczestniczą bezpośrednio w produkcji radiowej</w:t>
      </w:r>
      <w:r w:rsidR="009C2928" w:rsidRPr="00F35C8A">
        <w:rPr>
          <w:rFonts w:cstheme="minorHAnsi"/>
        </w:rPr>
        <w:t xml:space="preserve"> (część biurowa, administracyjna, promocyjna)</w:t>
      </w:r>
      <w:r w:rsidRPr="00F35C8A">
        <w:rPr>
          <w:rFonts w:cstheme="minorHAnsi"/>
        </w:rPr>
        <w:t>.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lastRenderedPageBreak/>
        <w:t xml:space="preserve">Szacowany termin realizacji i koszt – </w:t>
      </w:r>
      <w:r w:rsidR="009C2928" w:rsidRPr="00F35C8A">
        <w:rPr>
          <w:rFonts w:cstheme="minorHAnsi"/>
        </w:rPr>
        <w:t>rok 2021</w:t>
      </w:r>
      <w:r w:rsidRPr="00F35C8A">
        <w:rPr>
          <w:rFonts w:cstheme="minorHAnsi"/>
        </w:rPr>
        <w:t xml:space="preserve"> – wydatki na poziomie ok. </w:t>
      </w:r>
      <w:r w:rsidR="009C2928" w:rsidRPr="00F35C8A">
        <w:rPr>
          <w:rFonts w:cstheme="minorHAnsi"/>
        </w:rPr>
        <w:t>60 tys. zł, rok 2023 – wydatki na poziomie ok. 60 tys. zł.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 xml:space="preserve">Rozwój infrastruktury </w:t>
      </w:r>
      <w:r w:rsidR="009C2928" w:rsidRPr="00F35C8A">
        <w:rPr>
          <w:rFonts w:cstheme="minorHAnsi"/>
          <w:b/>
        </w:rPr>
        <w:t>AUDIO</w:t>
      </w:r>
      <w:r w:rsidRPr="00F35C8A">
        <w:rPr>
          <w:rFonts w:cstheme="minorHAnsi"/>
          <w:b/>
        </w:rPr>
        <w:t xml:space="preserve"> – emisja i ciągłość jej utrzymania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Zmodernizowane w ostatnich latach stanowisk</w:t>
      </w:r>
      <w:r w:rsidR="00522635">
        <w:rPr>
          <w:rFonts w:cstheme="minorHAnsi"/>
        </w:rPr>
        <w:t>a emisyjne A i B są aktualnie</w:t>
      </w:r>
      <w:r w:rsidRPr="00F35C8A">
        <w:rPr>
          <w:rFonts w:cstheme="minorHAnsi"/>
        </w:rPr>
        <w:t xml:space="preserve"> stanowiskami spełniającymi wszystkie stawiane przed nimi oczekiwania. Nie znaczy to oczywiście, że należy zaprzestać inwestycji w te stanowiska – tutaj, podobnie jak w przypadku komputerów – ciągłe inwestowanie w drobne elementy wyposażenia pozwoli na utrzymanie wysokiego poziomu nowoczesności i niezawodności</w:t>
      </w:r>
      <w:r w:rsidR="00522635">
        <w:rPr>
          <w:rFonts w:cstheme="minorHAnsi"/>
        </w:rPr>
        <w:t>,</w:t>
      </w:r>
      <w:r w:rsidRPr="00F35C8A">
        <w:rPr>
          <w:rFonts w:cstheme="minorHAnsi"/>
        </w:rPr>
        <w:t xml:space="preserve"> a jednocześnie</w:t>
      </w:r>
      <w:r w:rsidR="00522635">
        <w:rPr>
          <w:rFonts w:cstheme="minorHAnsi"/>
        </w:rPr>
        <w:t xml:space="preserve"> ich utrzymanie nie będzie wymagało dużych nakładów finansowych</w:t>
      </w:r>
      <w:r w:rsidRPr="00F35C8A">
        <w:rPr>
          <w:rFonts w:cstheme="minorHAnsi"/>
        </w:rPr>
        <w:t xml:space="preserve"> </w:t>
      </w:r>
      <w:r w:rsidR="00522635">
        <w:rPr>
          <w:rFonts w:cstheme="minorHAnsi"/>
        </w:rPr>
        <w:t>w przypadku ewentualnych napraw.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lata </w:t>
      </w:r>
      <w:r w:rsidR="009C2928" w:rsidRPr="00F35C8A">
        <w:rPr>
          <w:rFonts w:cstheme="minorHAnsi"/>
        </w:rPr>
        <w:t>2020-2024 – wydatki na poziomie ok. 2</w:t>
      </w:r>
      <w:r w:rsidRPr="00F35C8A">
        <w:rPr>
          <w:rFonts w:cstheme="minorHAnsi"/>
        </w:rPr>
        <w:t xml:space="preserve">0 tys. zł </w:t>
      </w:r>
      <w:r w:rsidR="00F35C8A">
        <w:rPr>
          <w:rFonts w:cstheme="minorHAnsi"/>
        </w:rPr>
        <w:t xml:space="preserve">                          </w:t>
      </w:r>
      <w:r w:rsidRPr="00F35C8A">
        <w:rPr>
          <w:rFonts w:cstheme="minorHAnsi"/>
        </w:rPr>
        <w:t>(</w:t>
      </w:r>
      <w:r w:rsidR="009C2928" w:rsidRPr="00F35C8A">
        <w:rPr>
          <w:rFonts w:cstheme="minorHAnsi"/>
        </w:rPr>
        <w:t>100 tys. zł łącznie 5 lat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 xml:space="preserve">Rozwój infrastruktury </w:t>
      </w:r>
      <w:r w:rsidR="009C2928" w:rsidRPr="00F35C8A">
        <w:rPr>
          <w:rFonts w:cstheme="minorHAnsi"/>
          <w:b/>
        </w:rPr>
        <w:t>AUDIO – produkcja bieżąca i artystyczna</w:t>
      </w:r>
    </w:p>
    <w:p w:rsidR="009C2928" w:rsidRPr="00F35C8A" w:rsidRDefault="009C2928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Utrzymanie zespołów produkcyjnych w ciągłej sprawności i na wysokim poziomie nowoczesności wymaga ciągłego inwestowania w drobne elementy wyposażenia i podobnie jak w przypadku studiów emisyjnych z punktu widzenia finansowego nie potrzeba na utrzymanie wyda</w:t>
      </w:r>
      <w:r w:rsidR="00522635">
        <w:rPr>
          <w:rFonts w:cstheme="minorHAnsi"/>
        </w:rPr>
        <w:t>wać jednorazowo dużych środków</w:t>
      </w:r>
      <w:r w:rsidRPr="00F35C8A">
        <w:rPr>
          <w:rFonts w:cstheme="minorHAnsi"/>
        </w:rPr>
        <w:t xml:space="preserve">. Wyjątkiem jednak jest zespół produkcyjny „M”, inaczej „studio muzyczne” służące generalnie do nagrań muzycznych ale też do realizacji programów (koncertów, debat, spotkań </w:t>
      </w:r>
      <w:r w:rsidR="00F35C8A">
        <w:rPr>
          <w:rFonts w:cstheme="minorHAnsi"/>
        </w:rPr>
        <w:t xml:space="preserve">                             </w:t>
      </w:r>
      <w:r w:rsidR="00522635">
        <w:rPr>
          <w:rFonts w:cstheme="minorHAnsi"/>
        </w:rPr>
        <w:t xml:space="preserve">                           </w:t>
      </w:r>
      <w:r w:rsidRPr="00F35C8A">
        <w:rPr>
          <w:rFonts w:cstheme="minorHAnsi"/>
        </w:rPr>
        <w:t>z gośćmi) z większą ilością osób. Dalszy rozwój studia uzależniony jest od wizji i pomysłu na funkcjonowanie takiego elementu na rynku. Koszty zakupu sprzętu i oprogramowania koniecznych do modernizacji są bardzo wysokie i prawdopodobnie nigdy się nie zwrócą. Pozostaje aspekt marketingowy i wizerunkowy posiadania studia nagrań przez nadawcę publicznego. Na dzień dzisiejszy po kilku modernizacjach i zmianach wyposażenia studio ponownie nagrywa – dalsze modernizacje</w:t>
      </w:r>
      <w:r w:rsidR="00F35C8A">
        <w:rPr>
          <w:rFonts w:cstheme="minorHAnsi"/>
        </w:rPr>
        <w:t xml:space="preserve">                     </w:t>
      </w:r>
      <w:r w:rsidRPr="00F35C8A">
        <w:rPr>
          <w:rFonts w:cstheme="minorHAnsi"/>
        </w:rPr>
        <w:t xml:space="preserve"> i rozwój są do określenia po przyjęciu przez Zarząd Spółki sposobu dalszego wykorzystania studia „M”.</w:t>
      </w:r>
    </w:p>
    <w:p w:rsidR="009C2928" w:rsidRPr="00F35C8A" w:rsidRDefault="009C2928" w:rsidP="00D84052">
      <w:pPr>
        <w:spacing w:after="0" w:line="240" w:lineRule="auto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</w:t>
      </w:r>
      <w:r w:rsidR="001A1C3B" w:rsidRPr="00F35C8A">
        <w:rPr>
          <w:rFonts w:cstheme="minorHAnsi"/>
        </w:rPr>
        <w:t>lata 2020-2021</w:t>
      </w:r>
      <w:r w:rsidRPr="00F35C8A">
        <w:rPr>
          <w:rFonts w:cstheme="minorHAnsi"/>
        </w:rPr>
        <w:t xml:space="preserve"> – wydatki na poziomie ok. </w:t>
      </w:r>
      <w:r w:rsidR="001A1C3B" w:rsidRPr="00F35C8A">
        <w:rPr>
          <w:rFonts w:cstheme="minorHAnsi"/>
        </w:rPr>
        <w:t>3</w:t>
      </w:r>
      <w:r w:rsidRPr="00F35C8A">
        <w:rPr>
          <w:rFonts w:cstheme="minorHAnsi"/>
        </w:rPr>
        <w:t xml:space="preserve">80 tys. zł </w:t>
      </w:r>
      <w:r w:rsidR="00F35C8A">
        <w:rPr>
          <w:rFonts w:cstheme="minorHAnsi"/>
        </w:rPr>
        <w:t xml:space="preserve">                  </w:t>
      </w:r>
      <w:r w:rsidRPr="00F35C8A">
        <w:rPr>
          <w:rFonts w:cstheme="minorHAnsi"/>
        </w:rPr>
        <w:t xml:space="preserve">(łącznie </w:t>
      </w:r>
      <w:r w:rsidR="001A1C3B" w:rsidRPr="00F35C8A">
        <w:rPr>
          <w:rFonts w:cstheme="minorHAnsi"/>
        </w:rPr>
        <w:t>2 lata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 xml:space="preserve">Rozwój infrastruktury </w:t>
      </w:r>
      <w:r w:rsidR="001A1C3B" w:rsidRPr="00F35C8A">
        <w:rPr>
          <w:rFonts w:cstheme="minorHAnsi"/>
          <w:b/>
        </w:rPr>
        <w:t>AUDIO</w:t>
      </w:r>
      <w:r w:rsidRPr="00F35C8A">
        <w:rPr>
          <w:rFonts w:cstheme="minorHAnsi"/>
          <w:b/>
        </w:rPr>
        <w:t xml:space="preserve"> – t</w:t>
      </w:r>
      <w:r w:rsidR="001A1C3B" w:rsidRPr="00F35C8A">
        <w:rPr>
          <w:rFonts w:cstheme="minorHAnsi"/>
          <w:b/>
        </w:rPr>
        <w:t>elekomunikacja i teletransmisja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Najbliższe lata to dalsze coraz większe wykorzystanie Internetu do potrzeb realizacji programu radiowego. Internet to przecież duża sieć komputerowa, którą po zastosowaniu odpowiednich technologii można z powodzeniem użyć do potrzeb radia. Przewidywane są zatem nakłady na zakup kolejnych kodeków ale też innych elementów i programów komputerowych pozwalających na wykorz</w:t>
      </w:r>
      <w:r w:rsidR="00522635">
        <w:rPr>
          <w:rFonts w:cstheme="minorHAnsi"/>
        </w:rPr>
        <w:t>ystanie Internetu w terenie oraz w</w:t>
      </w:r>
      <w:r w:rsidRPr="00F35C8A">
        <w:rPr>
          <w:rFonts w:cstheme="minorHAnsi"/>
        </w:rPr>
        <w:t xml:space="preserve"> wozach transmisyjnych.</w:t>
      </w:r>
    </w:p>
    <w:p w:rsidR="00725673" w:rsidRPr="00F35C8A" w:rsidRDefault="00725673" w:rsidP="00D84052">
      <w:pPr>
        <w:spacing w:after="0" w:line="240" w:lineRule="auto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</w:t>
      </w:r>
      <w:r w:rsidR="001A1C3B" w:rsidRPr="00F35C8A">
        <w:rPr>
          <w:rFonts w:cstheme="minorHAnsi"/>
        </w:rPr>
        <w:t>lata 2020-2024</w:t>
      </w:r>
      <w:r w:rsidRPr="00F35C8A">
        <w:rPr>
          <w:rFonts w:cstheme="minorHAnsi"/>
        </w:rPr>
        <w:t xml:space="preserve"> – wydatki na poziomie ok. </w:t>
      </w:r>
      <w:r w:rsidR="001A1C3B" w:rsidRPr="00F35C8A">
        <w:rPr>
          <w:rFonts w:cstheme="minorHAnsi"/>
        </w:rPr>
        <w:t>2</w:t>
      </w:r>
      <w:r w:rsidRPr="00F35C8A">
        <w:rPr>
          <w:rFonts w:cstheme="minorHAnsi"/>
        </w:rPr>
        <w:t xml:space="preserve">0 tys. zł </w:t>
      </w:r>
      <w:r w:rsidR="001A1C3B" w:rsidRPr="00F35C8A">
        <w:rPr>
          <w:rFonts w:cstheme="minorHAnsi"/>
        </w:rPr>
        <w:t xml:space="preserve">rocznie </w:t>
      </w:r>
      <w:r w:rsidR="00F35C8A">
        <w:rPr>
          <w:rFonts w:cstheme="minorHAnsi"/>
        </w:rPr>
        <w:t xml:space="preserve">           </w:t>
      </w:r>
      <w:r w:rsidRPr="00F35C8A">
        <w:rPr>
          <w:rFonts w:cstheme="minorHAnsi"/>
        </w:rPr>
        <w:t xml:space="preserve">(łącznie </w:t>
      </w:r>
      <w:r w:rsidR="001A1C3B" w:rsidRPr="00F35C8A">
        <w:rPr>
          <w:rFonts w:cstheme="minorHAnsi"/>
        </w:rPr>
        <w:t>100 tys. zł 5 lat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 xml:space="preserve">Rozwój infrastruktury </w:t>
      </w:r>
      <w:r w:rsidR="001A1C3B" w:rsidRPr="00F35C8A">
        <w:rPr>
          <w:rFonts w:cstheme="minorHAnsi"/>
          <w:b/>
        </w:rPr>
        <w:t>WIDEO – nowe media</w:t>
      </w:r>
    </w:p>
    <w:p w:rsidR="001A1C3B" w:rsidRPr="00F35C8A" w:rsidRDefault="001A1C3B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W R</w:t>
      </w:r>
      <w:r w:rsidR="00725673" w:rsidRPr="00F35C8A">
        <w:rPr>
          <w:rFonts w:cstheme="minorHAnsi"/>
        </w:rPr>
        <w:t xml:space="preserve">adiu Opole przez ostatnich kilka lat udało się studia </w:t>
      </w:r>
      <w:r w:rsidRPr="00F35C8A">
        <w:rPr>
          <w:rFonts w:cstheme="minorHAnsi"/>
        </w:rPr>
        <w:t>emisyjne</w:t>
      </w:r>
      <w:r w:rsidR="00725673" w:rsidRPr="00F35C8A">
        <w:rPr>
          <w:rFonts w:cstheme="minorHAnsi"/>
        </w:rPr>
        <w:t xml:space="preserve"> zamienić nieco w studia </w:t>
      </w:r>
      <w:r w:rsidRPr="00F35C8A">
        <w:rPr>
          <w:rFonts w:cstheme="minorHAnsi"/>
        </w:rPr>
        <w:t>radiowo-telewizyjne.</w:t>
      </w:r>
      <w:r w:rsidR="00725673" w:rsidRPr="00F35C8A">
        <w:rPr>
          <w:rFonts w:cstheme="minorHAnsi"/>
        </w:rPr>
        <w:t xml:space="preserve"> Zainstalowane zostały kamery pozwalające na zm</w:t>
      </w:r>
      <w:r w:rsidRPr="00F35C8A">
        <w:rPr>
          <w:rFonts w:cstheme="minorHAnsi"/>
        </w:rPr>
        <w:t>ianę planów, zmieniona została scenografia</w:t>
      </w:r>
      <w:r w:rsidR="00725673" w:rsidRPr="00F35C8A">
        <w:rPr>
          <w:rFonts w:cstheme="minorHAnsi"/>
        </w:rPr>
        <w:t xml:space="preserve"> studia, zainstalowane zostało dodatkowe oświetlenie telewizyjne. W reżyserkach zainstalowane zostały miksery wizyjne umożliwiające „prawdziwą” realizację przekazu wideo. </w:t>
      </w:r>
      <w:r w:rsidR="00F35C8A">
        <w:rPr>
          <w:rFonts w:cstheme="minorHAnsi"/>
        </w:rPr>
        <w:t xml:space="preserve">                            </w:t>
      </w:r>
      <w:r w:rsidR="00725673" w:rsidRPr="00F35C8A">
        <w:rPr>
          <w:rFonts w:cstheme="minorHAnsi"/>
        </w:rPr>
        <w:t>W połączeniu z nowoczesną technologią streamingu powstał produkt w postaci pełnowartościowego kanału telewizyjnego dostępnego wyłącznie w sieci internetowej.</w:t>
      </w:r>
      <w:r w:rsidRPr="00F35C8A">
        <w:rPr>
          <w:rFonts w:cstheme="minorHAnsi"/>
        </w:rPr>
        <w:t xml:space="preserve"> Dalszy rozwój ma ogromne znaczenie w pozyskiwaniu nowych od</w:t>
      </w:r>
      <w:r w:rsidR="00522635">
        <w:rPr>
          <w:rFonts w:cstheme="minorHAnsi"/>
        </w:rPr>
        <w:t>biorców oraz dostarczania im co</w:t>
      </w:r>
      <w:r w:rsidRPr="00F35C8A">
        <w:rPr>
          <w:rFonts w:cstheme="minorHAnsi"/>
        </w:rPr>
        <w:t xml:space="preserve">raz bogatszej treści.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</w:t>
      </w:r>
      <w:r w:rsidR="001A1C3B" w:rsidRPr="00F35C8A">
        <w:rPr>
          <w:rFonts w:cstheme="minorHAnsi"/>
        </w:rPr>
        <w:t>rok 2020</w:t>
      </w:r>
      <w:r w:rsidRPr="00F35C8A">
        <w:rPr>
          <w:rFonts w:cstheme="minorHAnsi"/>
        </w:rPr>
        <w:t xml:space="preserve"> – wydatki na poziomie ok. 100 tys. zł </w:t>
      </w:r>
      <w:r w:rsidR="00F35C8A">
        <w:rPr>
          <w:rFonts w:cstheme="minorHAnsi"/>
        </w:rPr>
        <w:t xml:space="preserve">                                  </w:t>
      </w:r>
      <w:r w:rsidRPr="00F35C8A">
        <w:rPr>
          <w:rFonts w:cstheme="minorHAnsi"/>
        </w:rPr>
        <w:t xml:space="preserve">(łącznie </w:t>
      </w:r>
      <w:r w:rsidR="001A1C3B" w:rsidRPr="00F35C8A">
        <w:rPr>
          <w:rFonts w:cstheme="minorHAnsi"/>
        </w:rPr>
        <w:t>1 rok).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Utrzymanie infrastruktury centralnej klimatyzacji, o</w:t>
      </w:r>
      <w:r w:rsidR="001A1C3B" w:rsidRPr="00F35C8A">
        <w:rPr>
          <w:rFonts w:cstheme="minorHAnsi"/>
          <w:b/>
        </w:rPr>
        <w:t>grzewania</w:t>
      </w:r>
    </w:p>
    <w:p w:rsidR="00725673" w:rsidRPr="00F35C8A" w:rsidRDefault="001A1C3B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Utrzymanie właściwych warunków klimatycznych do pracy dla pracowników, ale także</w:t>
      </w:r>
      <w:r w:rsidR="00F35C8A">
        <w:rPr>
          <w:rFonts w:cstheme="minorHAnsi"/>
        </w:rPr>
        <w:t xml:space="preserve"> kluczowego sprzętu</w:t>
      </w:r>
      <w:r w:rsidRPr="00F35C8A">
        <w:rPr>
          <w:rFonts w:cstheme="minorHAnsi"/>
        </w:rPr>
        <w:t xml:space="preserve"> stanowi podstawę funkcjonowania każdej współczesnej firmy. </w:t>
      </w:r>
      <w:r w:rsidR="00725673" w:rsidRPr="00F35C8A">
        <w:rPr>
          <w:rFonts w:cstheme="minorHAnsi"/>
        </w:rPr>
        <w:t xml:space="preserve">Koszt remontu </w:t>
      </w:r>
      <w:r w:rsidR="00F35C8A">
        <w:rPr>
          <w:rFonts w:cstheme="minorHAnsi"/>
        </w:rPr>
        <w:t xml:space="preserve">                 </w:t>
      </w:r>
      <w:r w:rsidR="00725673" w:rsidRPr="00F35C8A">
        <w:rPr>
          <w:rFonts w:cstheme="minorHAnsi"/>
        </w:rPr>
        <w:lastRenderedPageBreak/>
        <w:t>w zależności od skali przedsięwzięcia i ilości wykrytych nieprawidłowości może wynosić od kilkudziesięciu do nawet miliona złotych, jednak warto te pieniądze zainwestować chociażby ze względu na możliwość zoptymalizowania kosztów energii elektrycznej, będącej ważną pozycją w budżecie Spółki (a cały system klimatyzacyjny, również ogrzewanie, zasilany jest wyłącznie elektrycznie).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lata </w:t>
      </w:r>
      <w:r w:rsidR="001A1C3B" w:rsidRPr="00F35C8A">
        <w:rPr>
          <w:rFonts w:cstheme="minorHAnsi"/>
        </w:rPr>
        <w:t>2020-2021</w:t>
      </w:r>
      <w:r w:rsidRPr="00F35C8A">
        <w:rPr>
          <w:rFonts w:cstheme="minorHAnsi"/>
        </w:rPr>
        <w:t xml:space="preserve"> – wydatki na poziomie ok. </w:t>
      </w:r>
      <w:r w:rsidR="001A1C3B" w:rsidRPr="00F35C8A">
        <w:rPr>
          <w:rFonts w:cstheme="minorHAnsi"/>
        </w:rPr>
        <w:t>8</w:t>
      </w:r>
      <w:r w:rsidRPr="00F35C8A">
        <w:rPr>
          <w:rFonts w:cstheme="minorHAnsi"/>
        </w:rPr>
        <w:t xml:space="preserve">00 tys. zł – </w:t>
      </w:r>
      <w:r w:rsidR="00F35C8A">
        <w:rPr>
          <w:rFonts w:cstheme="minorHAnsi"/>
        </w:rPr>
        <w:t xml:space="preserve">                      </w:t>
      </w:r>
      <w:r w:rsidRPr="00F35C8A">
        <w:rPr>
          <w:rFonts w:cstheme="minorHAnsi"/>
        </w:rPr>
        <w:t>1 mln zł (</w:t>
      </w:r>
      <w:r w:rsidR="001A1C3B" w:rsidRPr="00F35C8A">
        <w:rPr>
          <w:rFonts w:cstheme="minorHAnsi"/>
        </w:rPr>
        <w:t>łącznie 2 lata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D84052" w:rsidRPr="00F35C8A" w:rsidRDefault="00725673" w:rsidP="00D84052">
      <w:pPr>
        <w:tabs>
          <w:tab w:val="num" w:pos="927"/>
        </w:tabs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Rozwój i utrzymanie infrastruktury związanej z zabezpieczeniem elektronicznym obiektów Rad</w:t>
      </w:r>
      <w:r w:rsidR="00D84052" w:rsidRPr="00F35C8A">
        <w:rPr>
          <w:rFonts w:cstheme="minorHAnsi"/>
          <w:b/>
        </w:rPr>
        <w:t xml:space="preserve">ia Opole – ACC, </w:t>
      </w:r>
      <w:proofErr w:type="spellStart"/>
      <w:r w:rsidR="00D84052" w:rsidRPr="00F35C8A">
        <w:rPr>
          <w:rFonts w:cstheme="minorHAnsi"/>
          <w:b/>
        </w:rPr>
        <w:t>P.Włam</w:t>
      </w:r>
      <w:proofErr w:type="spellEnd"/>
      <w:r w:rsidR="00D84052" w:rsidRPr="00F35C8A">
        <w:rPr>
          <w:rFonts w:cstheme="minorHAnsi"/>
          <w:b/>
        </w:rPr>
        <w:t xml:space="preserve">., </w:t>
      </w:r>
      <w:proofErr w:type="spellStart"/>
      <w:r w:rsidR="00D84052" w:rsidRPr="00F35C8A">
        <w:rPr>
          <w:rFonts w:cstheme="minorHAnsi"/>
          <w:b/>
        </w:rPr>
        <w:t>P.Poż</w:t>
      </w:r>
      <w:proofErr w:type="spellEnd"/>
      <w:r w:rsidR="00D84052" w:rsidRPr="00F35C8A">
        <w:rPr>
          <w:rFonts w:cstheme="minorHAnsi"/>
          <w:b/>
        </w:rPr>
        <w:t>.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Rozgłośnia podlega szczególnym przepisom o ochronie osób i mienia. Na terenie Rozgłośni wykorzystywane są systemy służące do kontroli dostępu, monitoringu telewizyjnego, system informowania o włamaniach oraz sygnalizacji pożaru.</w:t>
      </w:r>
      <w:r w:rsidR="001A1C3B" w:rsidRPr="00F35C8A">
        <w:rPr>
          <w:rFonts w:cstheme="minorHAnsi"/>
        </w:rPr>
        <w:t xml:space="preserve"> </w:t>
      </w:r>
      <w:r w:rsidRPr="00F35C8A">
        <w:rPr>
          <w:rFonts w:cstheme="minorHAnsi"/>
        </w:rPr>
        <w:t>Na kolejne lata należy zaplanować wymianę systemu sygnalizacji włamania. Obecnie stosowany system jest przestarzały i co najgorsze coraz trudniej naprawialny. W przypadku odstąpienia od modernizacji przy najbliższej poważnej awarii system może ulec nienaprawialnemu uszkodzeniu.</w:t>
      </w:r>
      <w:r w:rsidR="001A1C3B" w:rsidRPr="00F35C8A">
        <w:rPr>
          <w:rFonts w:cstheme="minorHAnsi"/>
        </w:rPr>
        <w:t xml:space="preserve">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lata </w:t>
      </w:r>
      <w:r w:rsidR="001A1C3B" w:rsidRPr="00F35C8A">
        <w:rPr>
          <w:rFonts w:cstheme="minorHAnsi"/>
        </w:rPr>
        <w:t>2020-2021</w:t>
      </w:r>
      <w:r w:rsidRPr="00F35C8A">
        <w:rPr>
          <w:rFonts w:cstheme="minorHAnsi"/>
        </w:rPr>
        <w:t xml:space="preserve"> – wydatki na poziomie ok. </w:t>
      </w:r>
      <w:r w:rsidR="001A1C3B" w:rsidRPr="00F35C8A">
        <w:rPr>
          <w:rFonts w:cstheme="minorHAnsi"/>
        </w:rPr>
        <w:t>90</w:t>
      </w:r>
      <w:r w:rsidRPr="00F35C8A">
        <w:rPr>
          <w:rFonts w:cstheme="minorHAnsi"/>
        </w:rPr>
        <w:t xml:space="preserve"> tys. zł </w:t>
      </w:r>
      <w:r w:rsidR="00F35C8A">
        <w:rPr>
          <w:rFonts w:cstheme="minorHAnsi"/>
        </w:rPr>
        <w:t xml:space="preserve">                 </w:t>
      </w:r>
      <w:r w:rsidRPr="00F35C8A">
        <w:rPr>
          <w:rFonts w:cstheme="minorHAnsi"/>
        </w:rPr>
        <w:t xml:space="preserve">(łącznie </w:t>
      </w:r>
      <w:r w:rsidR="001A1C3B" w:rsidRPr="00F35C8A">
        <w:rPr>
          <w:rFonts w:cstheme="minorHAnsi"/>
        </w:rPr>
        <w:t>2 lata</w:t>
      </w:r>
      <w:r w:rsidRPr="00F35C8A">
        <w:rPr>
          <w:rFonts w:cstheme="minorHAnsi"/>
        </w:rPr>
        <w:t>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 xml:space="preserve">Rozwój infrastruktury transmisyjnej – </w:t>
      </w:r>
      <w:r w:rsidR="001A1C3B" w:rsidRPr="00F35C8A">
        <w:rPr>
          <w:rFonts w:cstheme="minorHAnsi"/>
          <w:b/>
        </w:rPr>
        <w:t>wozy transmisyjne, reporterskie, wizyjne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Nowością w Rozgłośni wydaje się potrzeba zbudowania wozu wizyjnego. </w:t>
      </w:r>
      <w:r w:rsidR="001A1C3B" w:rsidRPr="00F35C8A">
        <w:rPr>
          <w:rFonts w:cstheme="minorHAnsi"/>
        </w:rPr>
        <w:t>Powinien</w:t>
      </w:r>
      <w:r w:rsidRPr="00F35C8A">
        <w:rPr>
          <w:rFonts w:cstheme="minorHAnsi"/>
        </w:rPr>
        <w:t xml:space="preserve"> to być wóz pozwalający na realizacje przekazu wideo z terenu. W przypadku wozów reporterskich i transmisyjnych wymagane jest, podobnie jak w przypadku studiów emisyjnych i produkcyjnych, ciągłe inwestowanie w sprzęt i wyposażenie. Takie podejście gwarantuje utrzymanie sprzętu na najwyższym poziomie technicznym</w:t>
      </w:r>
      <w:r w:rsidR="00F35C8A">
        <w:rPr>
          <w:rFonts w:cstheme="minorHAnsi"/>
        </w:rPr>
        <w:t>,</w:t>
      </w:r>
      <w:r w:rsidRPr="00F35C8A">
        <w:rPr>
          <w:rFonts w:cstheme="minorHAnsi"/>
        </w:rPr>
        <w:t xml:space="preserve"> a jednocześnie minimalizuje jednorazowe wydatki na jego utrzymanie. </w:t>
      </w: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 xml:space="preserve">Szacowany termin realizacji i koszt – </w:t>
      </w:r>
      <w:r w:rsidR="001A1C3B" w:rsidRPr="00F35C8A">
        <w:rPr>
          <w:rFonts w:cstheme="minorHAnsi"/>
        </w:rPr>
        <w:t>2021-2022</w:t>
      </w:r>
      <w:r w:rsidRPr="00F35C8A">
        <w:rPr>
          <w:rFonts w:cstheme="minorHAnsi"/>
        </w:rPr>
        <w:t xml:space="preserve"> – wydatki na poziomie ok. </w:t>
      </w:r>
      <w:r w:rsidR="001A1C3B" w:rsidRPr="00F35C8A">
        <w:rPr>
          <w:rFonts w:cstheme="minorHAnsi"/>
        </w:rPr>
        <w:t>450</w:t>
      </w:r>
      <w:r w:rsidR="00D84052" w:rsidRPr="00F35C8A">
        <w:rPr>
          <w:rFonts w:cstheme="minorHAnsi"/>
        </w:rPr>
        <w:t xml:space="preserve"> tys. zł </w:t>
      </w:r>
      <w:r w:rsidR="00F35C8A">
        <w:rPr>
          <w:rFonts w:cstheme="minorHAnsi"/>
        </w:rPr>
        <w:t xml:space="preserve">                           </w:t>
      </w:r>
      <w:r w:rsidR="00D84052" w:rsidRPr="00F35C8A">
        <w:rPr>
          <w:rFonts w:cstheme="minorHAnsi"/>
        </w:rPr>
        <w:t>(łącznie 2 lata).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D84052" w:rsidRPr="00F35C8A" w:rsidRDefault="00D84052" w:rsidP="00D84052">
      <w:pPr>
        <w:spacing w:after="0" w:line="240" w:lineRule="auto"/>
        <w:jc w:val="both"/>
        <w:rPr>
          <w:rFonts w:cstheme="minorHAnsi"/>
          <w:b/>
        </w:rPr>
      </w:pPr>
      <w:r w:rsidRPr="00F35C8A">
        <w:rPr>
          <w:rFonts w:cstheme="minorHAnsi"/>
          <w:b/>
        </w:rPr>
        <w:t>Rozwój infrastruktury transmisyjnej – wozy transmisyjne, reporterskie, wizyjne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Wraz z planowanym rozwojem sieci pokrycia technologicznego cyfrowego systemu DAB+, kluczowe jest określenie potrzeb programowych, nowych audycji, ramówek, kanałów docierających do jak najszerszego grona odbiorców w systemie cyfrowym. W przypadku uzyskania możliwości pojawienia się dodatkowych programów na multipleksach, niezbędne jest dopasowanie infrastruktury do nowych programów.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Szacowany termin realizacji i koszt – 2020 – wydatki na poziomie ok. 100 tys. zł (łącznie 1 rok).</w:t>
      </w:r>
    </w:p>
    <w:p w:rsidR="00D84052" w:rsidRPr="00F35C8A" w:rsidRDefault="00D84052" w:rsidP="00D84052">
      <w:pPr>
        <w:spacing w:after="0" w:line="240" w:lineRule="auto"/>
        <w:ind w:firstLine="540"/>
        <w:jc w:val="both"/>
        <w:rPr>
          <w:rFonts w:cstheme="minorHAnsi"/>
        </w:rPr>
      </w:pPr>
    </w:p>
    <w:p w:rsidR="00725673" w:rsidRPr="00F35C8A" w:rsidRDefault="00725673" w:rsidP="00D84052">
      <w:pPr>
        <w:spacing w:after="0" w:line="240" w:lineRule="auto"/>
        <w:ind w:firstLine="540"/>
        <w:jc w:val="both"/>
        <w:rPr>
          <w:rFonts w:cstheme="minorHAnsi"/>
        </w:rPr>
      </w:pPr>
      <w:r w:rsidRPr="00F35C8A">
        <w:rPr>
          <w:rFonts w:cstheme="minorHAnsi"/>
        </w:rPr>
        <w:t>Wszystkie koszty założono w cenach netto, terminy realizacji są bardzo orientacyjne w związku z niepewnością finansowania oraz bieżącymi potrzebami i możliwościami realizacji poszczególnych zadań.</w:t>
      </w:r>
      <w:r w:rsidR="00D84052" w:rsidRPr="00F35C8A">
        <w:rPr>
          <w:rFonts w:cstheme="minorHAnsi"/>
        </w:rPr>
        <w:t xml:space="preserve"> </w:t>
      </w:r>
      <w:r w:rsidRPr="00F35C8A">
        <w:rPr>
          <w:rFonts w:cstheme="minorHAnsi"/>
        </w:rPr>
        <w:t xml:space="preserve">W zależności od typów i ilości realizowanych przez Radio Opole programów radiowych pojawiają się zadania, których realizacja wymaga indywidualnego podejścia. Związane jest to </w:t>
      </w:r>
      <w:r w:rsidR="00F35C8A">
        <w:rPr>
          <w:rFonts w:cstheme="minorHAnsi"/>
        </w:rPr>
        <w:t xml:space="preserve">                               </w:t>
      </w:r>
      <w:r w:rsidRPr="00F35C8A">
        <w:rPr>
          <w:rFonts w:cstheme="minorHAnsi"/>
        </w:rPr>
        <w:t xml:space="preserve">z dopasowaniem potrzeb pod konkretne wymagania programu jako całości ale też programu jako poszczególnej ramówki czy wręcz audycji. Tutaj planowanie długoterminowe w zakresie rozwoju infrastruktury technicznej musi być poprzedzone </w:t>
      </w:r>
      <w:r w:rsidR="00D84052" w:rsidRPr="00F35C8A">
        <w:rPr>
          <w:rFonts w:cstheme="minorHAnsi"/>
        </w:rPr>
        <w:t>określeniem celów programowych, wtem można będzie z dużą dokładnością dopasować potrzeby technologiczne do potrzeb programowych.</w:t>
      </w:r>
    </w:p>
    <w:p w:rsidR="00725673" w:rsidRPr="00F35C8A" w:rsidRDefault="00725673" w:rsidP="00D84052">
      <w:pPr>
        <w:spacing w:after="0" w:line="240" w:lineRule="auto"/>
        <w:ind w:firstLine="708"/>
        <w:jc w:val="both"/>
        <w:rPr>
          <w:rFonts w:cstheme="minorHAnsi"/>
        </w:rPr>
      </w:pPr>
    </w:p>
    <w:p w:rsidR="00725673" w:rsidRPr="00F35C8A" w:rsidRDefault="00725673" w:rsidP="00D84052">
      <w:pPr>
        <w:spacing w:after="0" w:line="240" w:lineRule="auto"/>
        <w:rPr>
          <w:rFonts w:cstheme="minorHAnsi"/>
          <w:b/>
        </w:rPr>
      </w:pPr>
    </w:p>
    <w:sectPr w:rsidR="00725673" w:rsidRPr="00F35C8A" w:rsidSect="00724CC6">
      <w:headerReference w:type="default" r:id="rId7"/>
      <w:pgSz w:w="11906" w:h="16838"/>
      <w:pgMar w:top="14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FB" w:rsidRDefault="00AB7AFB" w:rsidP="00724CC6">
      <w:pPr>
        <w:spacing w:after="0" w:line="240" w:lineRule="auto"/>
      </w:pPr>
      <w:r>
        <w:separator/>
      </w:r>
    </w:p>
  </w:endnote>
  <w:endnote w:type="continuationSeparator" w:id="0">
    <w:p w:rsidR="00AB7AFB" w:rsidRDefault="00AB7AFB" w:rsidP="0072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FB" w:rsidRDefault="00AB7AFB" w:rsidP="00724CC6">
      <w:pPr>
        <w:spacing w:after="0" w:line="240" w:lineRule="auto"/>
      </w:pPr>
      <w:r>
        <w:separator/>
      </w:r>
    </w:p>
  </w:footnote>
  <w:footnote w:type="continuationSeparator" w:id="0">
    <w:p w:rsidR="00AB7AFB" w:rsidRDefault="00AB7AFB" w:rsidP="0072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C6" w:rsidRPr="00724CC6" w:rsidRDefault="00724CC6" w:rsidP="00724CC6">
    <w:pPr>
      <w:spacing w:after="0"/>
      <w:rPr>
        <w:b/>
      </w:rPr>
    </w:pPr>
    <w:r w:rsidRPr="00724CC6">
      <w:rPr>
        <w:b/>
        <w:noProof/>
        <w:color w:val="2E74B5" w:themeColor="accent1" w:themeShade="BF"/>
        <w:lang w:eastAsia="pl-PL"/>
      </w:rPr>
      <w:drawing>
        <wp:anchor distT="0" distB="0" distL="114300" distR="114300" simplePos="0" relativeHeight="251659264" behindDoc="1" locked="0" layoutInCell="1" allowOverlap="1" wp14:anchorId="14687220" wp14:editId="05EF0235">
          <wp:simplePos x="0" y="0"/>
          <wp:positionH relativeFrom="column">
            <wp:posOffset>4605655</wp:posOffset>
          </wp:positionH>
          <wp:positionV relativeFrom="paragraph">
            <wp:posOffset>-163830</wp:posOffset>
          </wp:positionV>
          <wp:extent cx="1285875" cy="487680"/>
          <wp:effectExtent l="0" t="0" r="9525" b="7620"/>
          <wp:wrapTight wrapText="bothSides">
            <wp:wrapPolygon edited="0">
              <wp:start x="0" y="0"/>
              <wp:lineTo x="0" y="21094"/>
              <wp:lineTo x="21440" y="21094"/>
              <wp:lineTo x="21440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dio opole - now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CC6">
      <w:rPr>
        <w:b/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450CB" wp14:editId="1B0C55AA">
              <wp:simplePos x="0" y="0"/>
              <wp:positionH relativeFrom="column">
                <wp:posOffset>-156845</wp:posOffset>
              </wp:positionH>
              <wp:positionV relativeFrom="paragraph">
                <wp:posOffset>321944</wp:posOffset>
              </wp:positionV>
              <wp:extent cx="5991225" cy="1905"/>
              <wp:effectExtent l="0" t="0" r="28575" b="3619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190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16FEE8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25.35pt" to="459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" strokecolor="windowText" strokeweight=".25pt">
              <v:stroke joinstyle="miter"/>
            </v:line>
          </w:pict>
        </mc:Fallback>
      </mc:AlternateContent>
    </w:r>
    <w:r w:rsidRPr="00724CC6">
      <w:rPr>
        <w:b/>
        <w:noProof/>
        <w:color w:val="2E74B5" w:themeColor="accent1" w:themeShade="BF"/>
        <w:lang w:eastAsia="pl-PL"/>
      </w:rPr>
      <w:t xml:space="preserve">Radio Opole SA </w:t>
    </w:r>
    <w:r w:rsidRPr="00724CC6">
      <w:rPr>
        <w:b/>
        <w:color w:val="2E74B5" w:themeColor="accent1" w:themeShade="BF"/>
      </w:rPr>
      <w:t>- Karta powinności nadawcy publicznego na lata 2020 – 2024</w:t>
    </w:r>
  </w:p>
  <w:p w:rsidR="00724CC6" w:rsidRDefault="00724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83B9B"/>
    <w:multiLevelType w:val="hybridMultilevel"/>
    <w:tmpl w:val="F4ECBDA6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73"/>
    <w:rsid w:val="001A1C3B"/>
    <w:rsid w:val="002D237E"/>
    <w:rsid w:val="00327CB4"/>
    <w:rsid w:val="00385380"/>
    <w:rsid w:val="00522635"/>
    <w:rsid w:val="00724CC6"/>
    <w:rsid w:val="00725673"/>
    <w:rsid w:val="00736EB8"/>
    <w:rsid w:val="009C2928"/>
    <w:rsid w:val="00AB7AFB"/>
    <w:rsid w:val="00D161B8"/>
    <w:rsid w:val="00D84052"/>
    <w:rsid w:val="00F35C8A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83BC4C-4C81-4292-92E0-28843B8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CC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2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CC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Radio</dc:creator>
  <cp:keywords/>
  <dc:description/>
  <cp:lastModifiedBy>Joanna Miszkiel</cp:lastModifiedBy>
  <cp:revision>3</cp:revision>
  <cp:lastPrinted>2019-04-30T11:59:00Z</cp:lastPrinted>
  <dcterms:created xsi:type="dcterms:W3CDTF">2019-04-30T11:50:00Z</dcterms:created>
  <dcterms:modified xsi:type="dcterms:W3CDTF">2019-04-30T12:15:00Z</dcterms:modified>
</cp:coreProperties>
</file>