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DB1CF1" w:rsidRPr="00BC12A4" w:rsidRDefault="005B70C3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7C4768">
        <w:rPr>
          <w:rFonts w:cs="Arial"/>
        </w:rPr>
        <w:t>0.12.2020.EŁ.9</w:t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07709A" w:rsidRPr="00421922" w:rsidRDefault="00320B92" w:rsidP="0007709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cs="Arial"/>
          <w:b/>
          <w:szCs w:val="20"/>
        </w:rPr>
      </w:pPr>
      <w:r w:rsidRPr="00BC12A4">
        <w:rPr>
          <w:rFonts w:cs="Arial"/>
          <w:b/>
          <w:color w:val="000000"/>
          <w:spacing w:val="4"/>
        </w:rPr>
        <w:br/>
      </w:r>
      <w:r w:rsidRPr="00BC12A4">
        <w:rPr>
          <w:rFonts w:cs="Arial"/>
          <w:b/>
          <w:color w:val="000000"/>
          <w:spacing w:val="4"/>
        </w:rPr>
        <w:br/>
      </w:r>
      <w:r w:rsidR="00257468">
        <w:rPr>
          <w:rFonts w:cs="Arial"/>
          <w:b/>
          <w:color w:val="000000"/>
          <w:spacing w:val="4"/>
        </w:rPr>
        <w:br/>
      </w:r>
      <w:r w:rsidR="0007709A">
        <w:rPr>
          <w:rFonts w:cs="Arial"/>
          <w:b/>
          <w:szCs w:val="20"/>
        </w:rPr>
        <w:t>OBWIESZCZENIE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7C4768">
        <w:rPr>
          <w:rFonts w:cs="Arial"/>
          <w:spacing w:val="4"/>
          <w:szCs w:val="20"/>
        </w:rPr>
        <w:t xml:space="preserve">art. </w:t>
      </w:r>
      <w:r w:rsidR="007C4768" w:rsidRPr="002A099B">
        <w:rPr>
          <w:rFonts w:cs="Arial"/>
          <w:spacing w:val="4"/>
          <w:szCs w:val="20"/>
        </w:rPr>
        <w:t xml:space="preserve">12 ust. 1 i 3 ustawy z dnia 24 kwietnia 2009 r. </w:t>
      </w:r>
      <w:r w:rsidR="007C4768">
        <w:rPr>
          <w:rFonts w:cs="Arial"/>
          <w:spacing w:val="4"/>
          <w:szCs w:val="20"/>
        </w:rPr>
        <w:br/>
      </w:r>
      <w:r w:rsidR="007C4768" w:rsidRPr="002A099B">
        <w:rPr>
          <w:rFonts w:cs="Arial"/>
          <w:bCs/>
          <w:spacing w:val="4"/>
          <w:szCs w:val="20"/>
        </w:rPr>
        <w:t>o inwestycjach w zakresie terminalu regazyfikacyjnego skroplonego gazu ziemnego w Świnoujściu</w:t>
      </w:r>
      <w:r>
        <w:rPr>
          <w:rFonts w:cs="Arial"/>
          <w:color w:val="000000"/>
          <w:spacing w:val="4"/>
          <w:szCs w:val="20"/>
        </w:rPr>
        <w:br/>
      </w:r>
      <w:r w:rsidRPr="007819BD">
        <w:rPr>
          <w:rFonts w:cs="Arial"/>
          <w:color w:val="000000"/>
          <w:spacing w:val="4"/>
          <w:szCs w:val="20"/>
        </w:rPr>
        <w:t>(</w:t>
      </w:r>
      <w:r w:rsidR="007C4768">
        <w:rPr>
          <w:rFonts w:cs="Arial"/>
          <w:color w:val="000000"/>
          <w:spacing w:val="4"/>
          <w:szCs w:val="20"/>
        </w:rPr>
        <w:t xml:space="preserve">t.j. </w:t>
      </w:r>
      <w:r w:rsidRPr="007819BD">
        <w:rPr>
          <w:rFonts w:cs="Arial"/>
          <w:color w:val="000000"/>
          <w:spacing w:val="4"/>
          <w:szCs w:val="20"/>
        </w:rPr>
        <w:t>Dz. U. z 20</w:t>
      </w:r>
      <w:r>
        <w:rPr>
          <w:rFonts w:cs="Arial"/>
          <w:color w:val="000000"/>
          <w:spacing w:val="4"/>
          <w:szCs w:val="20"/>
        </w:rPr>
        <w:t>2</w:t>
      </w:r>
      <w:r w:rsidR="007C4768">
        <w:rPr>
          <w:rFonts w:cs="Arial"/>
          <w:color w:val="000000"/>
          <w:spacing w:val="4"/>
          <w:szCs w:val="20"/>
        </w:rPr>
        <w:t>1</w:t>
      </w:r>
      <w:r>
        <w:rPr>
          <w:rFonts w:cs="Arial"/>
          <w:color w:val="000000"/>
          <w:spacing w:val="4"/>
          <w:szCs w:val="20"/>
        </w:rPr>
        <w:t xml:space="preserve"> r. poz. 1</w:t>
      </w:r>
      <w:r w:rsidR="007C4768">
        <w:rPr>
          <w:rFonts w:cs="Arial"/>
          <w:color w:val="000000"/>
          <w:spacing w:val="4"/>
          <w:szCs w:val="20"/>
        </w:rPr>
        <w:t>836</w:t>
      </w:r>
      <w:r w:rsidRPr="007819BD">
        <w:rPr>
          <w:rFonts w:cs="Arial"/>
          <w:color w:val="000000"/>
          <w:spacing w:val="4"/>
          <w:szCs w:val="20"/>
        </w:rPr>
        <w:t>)</w:t>
      </w:r>
      <w:r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72 ust. 1 pkt 15 ustawy z dnia </w:t>
      </w:r>
      <w:r w:rsidR="007C4768">
        <w:rPr>
          <w:rFonts w:cs="Arial"/>
          <w:spacing w:val="4"/>
        </w:rPr>
        <w:br/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, z późn.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1A64FF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 xml:space="preserve">zawiadamia, że wydał decyzję z dnia </w:t>
      </w:r>
      <w:r w:rsidR="001A64FF" w:rsidRPr="00CF45DA">
        <w:rPr>
          <w:rFonts w:cs="Arial"/>
          <w:spacing w:val="4"/>
        </w:rPr>
        <w:t>4 listopada</w:t>
      </w:r>
      <w:r w:rsidRPr="00CF45DA">
        <w:rPr>
          <w:rFonts w:cs="Arial"/>
          <w:spacing w:val="4"/>
        </w:rPr>
        <w:t xml:space="preserve"> 2021 r.,</w:t>
      </w:r>
      <w:r>
        <w:rPr>
          <w:rFonts w:cs="Arial"/>
          <w:spacing w:val="4"/>
        </w:rPr>
        <w:t xml:space="preserve"> znak: DLI-II.762</w:t>
      </w:r>
      <w:r w:rsidR="001A64FF">
        <w:rPr>
          <w:rFonts w:cs="Arial"/>
          <w:spacing w:val="4"/>
        </w:rPr>
        <w:t>0.12.2020.EŁ.8</w:t>
      </w:r>
      <w:r>
        <w:rPr>
          <w:rFonts w:cs="Arial"/>
          <w:spacing w:val="4"/>
        </w:rPr>
        <w:t xml:space="preserve">, uchylającą </w:t>
      </w:r>
      <w:r w:rsidR="004803F1">
        <w:rPr>
          <w:rFonts w:cs="Arial"/>
          <w:spacing w:val="4"/>
        </w:rPr>
        <w:br/>
      </w:r>
      <w:r>
        <w:rPr>
          <w:rFonts w:cs="Arial"/>
          <w:spacing w:val="4"/>
        </w:rPr>
        <w:t xml:space="preserve">w </w:t>
      </w:r>
      <w:r w:rsidR="001A64FF">
        <w:rPr>
          <w:rFonts w:cs="Arial"/>
          <w:spacing w:val="4"/>
        </w:rPr>
        <w:t xml:space="preserve">części i orzekającą w tym zakresie co do istoty sprawy, a w pozostałej części utrzymującą w mocy decyzję </w:t>
      </w:r>
      <w:r w:rsidR="001A64FF" w:rsidRPr="009242E8">
        <w:rPr>
          <w:rFonts w:cs="Arial"/>
          <w:spacing w:val="4"/>
          <w:szCs w:val="20"/>
        </w:rPr>
        <w:t xml:space="preserve">Wojewody Dolnośląskiego Nr I-Pg-26/20 z dnia 24 czerwca 2020 r., znak: </w:t>
      </w:r>
      <w:r w:rsidR="004803F1">
        <w:rPr>
          <w:rFonts w:cs="Arial"/>
          <w:spacing w:val="4"/>
          <w:szCs w:val="20"/>
        </w:rPr>
        <w:br/>
      </w:r>
      <w:r w:rsidR="001A64FF" w:rsidRPr="009242E8">
        <w:rPr>
          <w:rFonts w:cs="Arial"/>
          <w:spacing w:val="4"/>
          <w:szCs w:val="20"/>
        </w:rPr>
        <w:t>IF-PP.747.23.2020.AK, o ustaleniu lokalizacji inwestycji towarzyszącej inwestycji w zakresie terminalu regazyfikacyjnego skroplonego gazu ziemnego w Świnoujściu dla inwestycji pn.: „Przebudowa ZZU Mokronos (Sad) na gazociągu Obwodnica Południowa Wrocławia DN200 MOP 5,5 MPa”</w:t>
      </w:r>
      <w:r w:rsidR="001A64FF">
        <w:rPr>
          <w:rFonts w:cs="Arial"/>
          <w:spacing w:val="4"/>
          <w:szCs w:val="20"/>
        </w:rPr>
        <w:t>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1A64FF" w:rsidRPr="00CF45DA">
        <w:rPr>
          <w:rFonts w:cs="Arial"/>
          <w:spacing w:val="4"/>
        </w:rPr>
        <w:t>4 listopada</w:t>
      </w:r>
      <w:r w:rsidRPr="00CF45DA">
        <w:rPr>
          <w:rFonts w:cs="Arial"/>
          <w:spacing w:val="4"/>
        </w:rPr>
        <w:t xml:space="preserve"> 2021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>
        <w:rPr>
          <w:rFonts w:cs="Arial"/>
          <w:spacing w:val="4"/>
        </w:rPr>
        <w:br/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C948A9">
        <w:rPr>
          <w:rFonts w:cs="Arial"/>
          <w:color w:val="000000"/>
          <w:spacing w:val="4"/>
          <w:szCs w:val="20"/>
        </w:rPr>
        <w:t>15 listopada</w:t>
      </w:r>
      <w:r w:rsidR="001A64FF">
        <w:rPr>
          <w:rFonts w:cs="Arial"/>
          <w:color w:val="000000"/>
          <w:spacing w:val="4"/>
          <w:szCs w:val="20"/>
        </w:rPr>
        <w:t xml:space="preserve"> 2021 r.), oraz </w:t>
      </w:r>
      <w:r w:rsidR="001A64FF">
        <w:rPr>
          <w:rFonts w:cs="Arial"/>
          <w:bCs/>
          <w:spacing w:val="4"/>
        </w:rPr>
        <w:t>w urzęd</w:t>
      </w:r>
      <w:r w:rsidR="00C948A9">
        <w:rPr>
          <w:rFonts w:cs="Arial"/>
          <w:bCs/>
          <w:spacing w:val="4"/>
        </w:rPr>
        <w:t>zie</w:t>
      </w:r>
      <w:r w:rsidR="001A64FF">
        <w:rPr>
          <w:rFonts w:cs="Arial"/>
          <w:bCs/>
          <w:spacing w:val="4"/>
        </w:rPr>
        <w:t xml:space="preserve"> gmin</w:t>
      </w:r>
      <w:r w:rsidR="00C948A9">
        <w:rPr>
          <w:rFonts w:cs="Arial"/>
          <w:bCs/>
          <w:spacing w:val="4"/>
        </w:rPr>
        <w:t>y</w:t>
      </w:r>
      <w:r w:rsidR="001A64FF">
        <w:rPr>
          <w:rFonts w:cs="Arial"/>
          <w:bCs/>
          <w:spacing w:val="4"/>
        </w:rPr>
        <w:t xml:space="preserve"> właściw</w:t>
      </w:r>
      <w:r w:rsidR="00C948A9">
        <w:rPr>
          <w:rFonts w:cs="Arial"/>
          <w:bCs/>
          <w:spacing w:val="4"/>
        </w:rPr>
        <w:t>ej</w:t>
      </w:r>
      <w:r w:rsidR="001A64FF">
        <w:rPr>
          <w:rFonts w:cs="Arial"/>
          <w:bCs/>
          <w:spacing w:val="4"/>
        </w:rPr>
        <w:t xml:space="preserve"> ze względu na lokalizację inwestycji, tj. w Urzędzie </w:t>
      </w:r>
      <w:r w:rsidR="00C948A9">
        <w:rPr>
          <w:rFonts w:cs="Arial"/>
          <w:spacing w:val="4"/>
          <w:szCs w:val="20"/>
        </w:rPr>
        <w:t>Miasta i Gminy Kąty Wrocławskie.</w:t>
      </w:r>
    </w:p>
    <w:p w:rsidR="004803F1" w:rsidRPr="00C263BF" w:rsidRDefault="004803F1" w:rsidP="0007709A">
      <w:pPr>
        <w:spacing w:after="240" w:line="240" w:lineRule="exact"/>
        <w:jc w:val="both"/>
        <w:rPr>
          <w:b/>
          <w:spacing w:val="4"/>
          <w:u w:val="single"/>
        </w:rPr>
      </w:pPr>
      <w:r w:rsidRPr="00014850">
        <w:rPr>
          <w:bCs/>
          <w:spacing w:val="4"/>
        </w:rPr>
        <w:t xml:space="preserve">Jednocześnie informuje, iż właściwym w przedmiotowej sprawie – stosownie do treści </w:t>
      </w:r>
      <w:r w:rsidRPr="00014850">
        <w:rPr>
          <w:spacing w:val="4"/>
        </w:rPr>
        <w:t xml:space="preserve">rozporządzenia Prezesa Rady Ministrów z dnia 27 października 2021 r. </w:t>
      </w:r>
      <w:r w:rsidRPr="00014850">
        <w:rPr>
          <w:bCs/>
          <w:spacing w:val="4"/>
        </w:rPr>
        <w:t xml:space="preserve">w sprawie szczegółowego zakresu działania Ministra Rozwoju i Technologii </w:t>
      </w:r>
      <w:r w:rsidRPr="00014850">
        <w:rPr>
          <w:spacing w:val="4"/>
        </w:rPr>
        <w:t xml:space="preserve">(Dz.U. z 2021 r. poz. 1945) – jest obecnie Minister Rozwoju </w:t>
      </w:r>
      <w:r w:rsidRPr="00014850">
        <w:rPr>
          <w:spacing w:val="4"/>
        </w:rPr>
        <w:br/>
        <w:t>i Technologii.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 xml:space="preserve">Data publikacji obwieszczenia: </w:t>
      </w:r>
      <w:r w:rsidR="00C948A9">
        <w:rPr>
          <w:rFonts w:cs="Arial"/>
          <w:bCs/>
          <w:spacing w:val="4"/>
          <w:u w:val="single"/>
        </w:rPr>
        <w:t>15</w:t>
      </w:r>
      <w:r w:rsidR="00AE114C">
        <w:rPr>
          <w:rFonts w:cs="Arial"/>
          <w:bCs/>
          <w:spacing w:val="4"/>
          <w:u w:val="single"/>
        </w:rPr>
        <w:t xml:space="preserve"> listopada </w:t>
      </w:r>
      <w:r>
        <w:rPr>
          <w:rFonts w:cs="Arial"/>
          <w:bCs/>
          <w:spacing w:val="4"/>
          <w:u w:val="single"/>
        </w:rPr>
        <w:t>2021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1F7EB2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E3752D" wp14:editId="6113276C">
                <wp:simplePos x="0" y="0"/>
                <wp:positionH relativeFrom="column">
                  <wp:posOffset>2816044</wp:posOffset>
                </wp:positionH>
                <wp:positionV relativeFrom="paragraph">
                  <wp:posOffset>55303</wp:posOffset>
                </wp:positionV>
                <wp:extent cx="3092450" cy="8197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EB2" w:rsidRPr="006529A0" w:rsidRDefault="001F7EB2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1F7EB2" w:rsidRPr="006529A0" w:rsidRDefault="001F7EB2" w:rsidP="001E6C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1F7EB2" w:rsidRPr="006529A0" w:rsidRDefault="001F7EB2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</w:p>
                          <w:p w:rsidR="001F7EB2" w:rsidRPr="006529A0" w:rsidRDefault="001F7EB2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Łukasz Ofiara</w:t>
                            </w:r>
                          </w:p>
                          <w:p w:rsidR="001F7EB2" w:rsidRPr="006529A0" w:rsidRDefault="001F7EB2" w:rsidP="001E6C9E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21.75pt;margin-top:4.35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" stroked="f">
                <v:textbox>
                  <w:txbxContent>
                    <w:p w:rsidR="001F7EB2" w:rsidRPr="006529A0" w:rsidRDefault="001F7EB2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1F7EB2" w:rsidRPr="006529A0" w:rsidRDefault="001F7EB2" w:rsidP="001E6C9E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z up.</w:t>
                      </w:r>
                    </w:p>
                    <w:p w:rsidR="001F7EB2" w:rsidRPr="006529A0" w:rsidRDefault="001F7EB2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</w:p>
                    <w:p w:rsidR="001F7EB2" w:rsidRPr="006529A0" w:rsidRDefault="001F7EB2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>Łukasz Ofiara</w:t>
                      </w:r>
                    </w:p>
                    <w:p w:rsidR="001F7EB2" w:rsidRPr="006529A0" w:rsidRDefault="001F7EB2" w:rsidP="001E6C9E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  <w:bookmarkStart w:id="0" w:name="_GoBack"/>
      <w:bookmarkEnd w:id="0"/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lastRenderedPageBreak/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>+48 411 500 123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 xml:space="preserve">Plac Trzech Krzyży 3/5, </w:t>
      </w:r>
      <w:r w:rsidRPr="00C23222">
        <w:rPr>
          <w:rFonts w:cs="Arial"/>
          <w:spacing w:val="4"/>
          <w:szCs w:val="20"/>
          <w:lang w:eastAsia="en-GB"/>
        </w:rPr>
        <w:br/>
        <w:t>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r>
        <w:rPr>
          <w:rFonts w:cs="Arial"/>
          <w:color w:val="000000"/>
          <w:spacing w:val="4"/>
          <w:szCs w:val="20"/>
          <w:lang w:eastAsia="en-GB"/>
        </w:rPr>
        <w:t xml:space="preserve">t.j.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>
        <w:rPr>
          <w:rFonts w:cs="Arial"/>
          <w:color w:val="000000"/>
          <w:spacing w:val="4"/>
          <w:szCs w:val="20"/>
          <w:lang w:eastAsia="en-GB"/>
        </w:rPr>
        <w:t>1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</w:t>
      </w:r>
      <w:r>
        <w:rPr>
          <w:rFonts w:cs="Arial"/>
          <w:color w:val="000000"/>
          <w:spacing w:val="4"/>
          <w:szCs w:val="20"/>
          <w:lang w:eastAsia="en-GB"/>
        </w:rPr>
        <w:t>,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poz.</w:t>
      </w:r>
      <w:r>
        <w:rPr>
          <w:rFonts w:cs="Arial"/>
          <w:color w:val="000000"/>
          <w:spacing w:val="4"/>
          <w:szCs w:val="20"/>
          <w:lang w:eastAsia="en-GB"/>
        </w:rPr>
        <w:t xml:space="preserve"> 735 z późn. zm.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C23222">
        <w:rPr>
          <w:rFonts w:cs="Arial"/>
          <w:spacing w:val="4"/>
          <w:szCs w:val="20"/>
        </w:rPr>
        <w:t xml:space="preserve">ustawą </w:t>
      </w:r>
      <w:r w:rsidR="00A80DF3" w:rsidRPr="007819BD">
        <w:rPr>
          <w:rFonts w:cs="Arial"/>
          <w:color w:val="000000"/>
          <w:spacing w:val="4"/>
          <w:szCs w:val="20"/>
        </w:rPr>
        <w:t xml:space="preserve">z dnia </w:t>
      </w:r>
      <w:r w:rsidR="00C948A9" w:rsidRPr="002A099B">
        <w:rPr>
          <w:rFonts w:cs="Arial"/>
          <w:spacing w:val="4"/>
          <w:szCs w:val="20"/>
        </w:rPr>
        <w:t xml:space="preserve">24 kwietnia 2009 r. </w:t>
      </w:r>
      <w:r w:rsidR="00C948A9" w:rsidRPr="002A099B">
        <w:rPr>
          <w:rFonts w:cs="Arial"/>
          <w:bCs/>
          <w:spacing w:val="4"/>
          <w:szCs w:val="20"/>
        </w:rPr>
        <w:t>o inwestycjach w zakresie terminalu regazyfikacyjnego skroplonego gazu ziemnego w Świnoujściu</w:t>
      </w:r>
      <w:r w:rsidR="00CF45DA">
        <w:rPr>
          <w:rFonts w:cs="Arial"/>
          <w:bCs/>
          <w:spacing w:val="4"/>
          <w:szCs w:val="20"/>
        </w:rPr>
        <w:t xml:space="preserve"> </w:t>
      </w:r>
      <w:r w:rsidR="00C948A9" w:rsidRPr="007819BD">
        <w:rPr>
          <w:rFonts w:cs="Arial"/>
          <w:color w:val="000000"/>
          <w:spacing w:val="4"/>
          <w:szCs w:val="20"/>
        </w:rPr>
        <w:t>(</w:t>
      </w:r>
      <w:r w:rsidR="00C948A9">
        <w:rPr>
          <w:rFonts w:cs="Arial"/>
          <w:color w:val="000000"/>
          <w:spacing w:val="4"/>
          <w:szCs w:val="20"/>
        </w:rPr>
        <w:t xml:space="preserve">t.j. </w:t>
      </w:r>
      <w:r w:rsidR="00C948A9" w:rsidRPr="007819BD">
        <w:rPr>
          <w:rFonts w:cs="Arial"/>
          <w:color w:val="000000"/>
          <w:spacing w:val="4"/>
          <w:szCs w:val="20"/>
        </w:rPr>
        <w:t>Dz. U. z 20</w:t>
      </w:r>
      <w:r w:rsidR="00C948A9">
        <w:rPr>
          <w:rFonts w:cs="Arial"/>
          <w:color w:val="000000"/>
          <w:spacing w:val="4"/>
          <w:szCs w:val="20"/>
        </w:rPr>
        <w:t>21 r. poz. 1836</w:t>
      </w:r>
      <w:r w:rsidR="00C948A9" w:rsidRPr="007819BD">
        <w:rPr>
          <w:rFonts w:cs="Arial"/>
          <w:color w:val="000000"/>
          <w:spacing w:val="4"/>
          <w:szCs w:val="20"/>
        </w:rPr>
        <w:t>)</w:t>
      </w:r>
      <w:r>
        <w:rPr>
          <w:rFonts w:cs="Arial"/>
          <w:spacing w:val="4"/>
          <w:szCs w:val="20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>z późn. zm.</w:t>
      </w:r>
      <w:r w:rsidRPr="00C23222">
        <w:rPr>
          <w:rFonts w:cs="Arial"/>
          <w:szCs w:val="20"/>
        </w:rPr>
        <w:t>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4271C3" w:rsidRPr="00EB1B7F" w:rsidRDefault="004271C3" w:rsidP="004271C3">
      <w:pPr>
        <w:spacing w:before="120" w:after="40" w:line="240" w:lineRule="exact"/>
        <w:jc w:val="both"/>
        <w:rPr>
          <w:rFonts w:cs="Arial"/>
          <w:szCs w:val="20"/>
        </w:rPr>
      </w:pPr>
    </w:p>
    <w:p w:rsidR="004271C3" w:rsidRDefault="004271C3" w:rsidP="004271C3"/>
    <w:p w:rsidR="004271C3" w:rsidRPr="00BC12A4" w:rsidRDefault="004271C3" w:rsidP="004271C3">
      <w:pPr>
        <w:rPr>
          <w:rFonts w:cs="Arial"/>
          <w:color w:val="000000"/>
          <w:spacing w:val="4"/>
          <w:szCs w:val="20"/>
        </w:rPr>
      </w:pPr>
    </w:p>
    <w:p w:rsidR="004271C3" w:rsidRPr="00BC12A4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sectPr w:rsidR="004271C3" w:rsidRPr="00BC12A4" w:rsidSect="002513D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9F4" w:rsidRDefault="000049F4">
      <w:r>
        <w:separator/>
      </w:r>
    </w:p>
  </w:endnote>
  <w:endnote w:type="continuationSeparator" w:id="0">
    <w:p w:rsidR="000049F4" w:rsidRDefault="0000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1F7EB2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1F7EB2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9F4" w:rsidRDefault="000049F4">
      <w:r>
        <w:separator/>
      </w:r>
    </w:p>
  </w:footnote>
  <w:footnote w:type="continuationSeparator" w:id="0">
    <w:p w:rsidR="000049F4" w:rsidRDefault="00004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61ECD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4DE4-E979-4632-BCEB-B9C60464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2021-11-09T08:54:00Z</cp:lastPrinted>
  <dcterms:created xsi:type="dcterms:W3CDTF">2021-11-09T08:53:00Z</dcterms:created>
  <dcterms:modified xsi:type="dcterms:W3CDTF">2021-11-09T08:54:00Z</dcterms:modified>
</cp:coreProperties>
</file>