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6"/>
      </w:tblGrid>
      <w:tr w:rsidR="009456AB" w:rsidRPr="00B95D85" w14:paraId="58156E62" w14:textId="77777777"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627DC2B" w14:textId="77777777" w:rsidR="00A77B3E" w:rsidRPr="00B95D85" w:rsidRDefault="00181647">
            <w:pPr>
              <w:ind w:left="5669"/>
              <w:jc w:val="left"/>
              <w:rPr>
                <w:rFonts w:ascii="Arial" w:hAnsi="Arial" w:cs="Arial"/>
                <w:b/>
                <w:i/>
                <w:noProof/>
                <w:sz w:val="22"/>
                <w:szCs w:val="22"/>
                <w:u w:val="thick"/>
              </w:rPr>
            </w:pPr>
            <w:r w:rsidRPr="00B95D85">
              <w:rPr>
                <w:rFonts w:ascii="Arial" w:hAnsi="Arial" w:cs="Arial"/>
                <w:b/>
                <w:i/>
                <w:noProof/>
                <w:sz w:val="22"/>
                <w:szCs w:val="22"/>
                <w:u w:val="thick"/>
              </w:rPr>
              <w:t>Projekt</w:t>
            </w:r>
          </w:p>
          <w:p w14:paraId="02363ECF" w14:textId="77777777" w:rsidR="00A77B3E" w:rsidRPr="00B95D85" w:rsidRDefault="00A77B3E">
            <w:pPr>
              <w:ind w:left="5669"/>
              <w:jc w:val="left"/>
              <w:rPr>
                <w:rFonts w:ascii="Arial" w:hAnsi="Arial" w:cs="Arial"/>
                <w:b/>
                <w:i/>
                <w:noProof/>
                <w:sz w:val="22"/>
                <w:szCs w:val="22"/>
                <w:u w:val="thick"/>
              </w:rPr>
            </w:pPr>
          </w:p>
          <w:p w14:paraId="76142EDD" w14:textId="557D6308" w:rsidR="00A77B3E" w:rsidRPr="00B95D85" w:rsidRDefault="00181647">
            <w:pPr>
              <w:ind w:left="5669"/>
              <w:jc w:val="left"/>
              <w:rPr>
                <w:rFonts w:ascii="Arial" w:hAnsi="Arial" w:cs="Arial"/>
                <w:noProof/>
                <w:sz w:val="22"/>
                <w:szCs w:val="22"/>
              </w:rPr>
            </w:pPr>
            <w:r w:rsidRPr="00B95D85">
              <w:rPr>
                <w:rFonts w:ascii="Arial" w:hAnsi="Arial" w:cs="Arial"/>
                <w:noProof/>
                <w:sz w:val="22"/>
                <w:szCs w:val="22"/>
              </w:rPr>
              <w:t xml:space="preserve">z dnia </w:t>
            </w:r>
            <w:r w:rsidR="00ED3124" w:rsidRPr="00ED3124">
              <w:rPr>
                <w:rFonts w:ascii="Arial" w:hAnsi="Arial" w:cs="Arial"/>
                <w:noProof/>
                <w:sz w:val="22"/>
                <w:szCs w:val="22"/>
              </w:rPr>
              <w:t>.........................</w:t>
            </w:r>
            <w:r w:rsidR="00ED3124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B95D85">
              <w:rPr>
                <w:rFonts w:ascii="Arial" w:hAnsi="Arial" w:cs="Arial"/>
                <w:noProof/>
                <w:sz w:val="22"/>
                <w:szCs w:val="22"/>
              </w:rPr>
              <w:t>202</w:t>
            </w:r>
            <w:r w:rsidR="00B95D85">
              <w:rPr>
                <w:rFonts w:ascii="Arial" w:hAnsi="Arial" w:cs="Arial"/>
                <w:noProof/>
                <w:sz w:val="22"/>
                <w:szCs w:val="22"/>
              </w:rPr>
              <w:t>6</w:t>
            </w:r>
            <w:r w:rsidRPr="00B95D85">
              <w:rPr>
                <w:rFonts w:ascii="Arial" w:hAnsi="Arial" w:cs="Arial"/>
                <w:noProof/>
                <w:sz w:val="22"/>
                <w:szCs w:val="22"/>
              </w:rPr>
              <w:t xml:space="preserve"> r.</w:t>
            </w:r>
          </w:p>
          <w:p w14:paraId="7F56BFCE" w14:textId="77777777" w:rsidR="00A77B3E" w:rsidRPr="00B95D85" w:rsidRDefault="00181647">
            <w:pPr>
              <w:ind w:left="5669"/>
              <w:jc w:val="left"/>
              <w:rPr>
                <w:rFonts w:ascii="Arial" w:hAnsi="Arial" w:cs="Arial"/>
                <w:noProof/>
                <w:sz w:val="22"/>
                <w:szCs w:val="22"/>
              </w:rPr>
            </w:pPr>
            <w:r w:rsidRPr="00B95D85">
              <w:rPr>
                <w:rFonts w:ascii="Arial" w:hAnsi="Arial" w:cs="Arial"/>
                <w:noProof/>
                <w:sz w:val="22"/>
                <w:szCs w:val="22"/>
              </w:rPr>
              <w:t>Zatwierdzony przez .........................</w:t>
            </w:r>
          </w:p>
          <w:p w14:paraId="3E094BC8" w14:textId="77777777" w:rsidR="00A77B3E" w:rsidRPr="00B95D85" w:rsidRDefault="00A77B3E" w:rsidP="001564E2">
            <w:pPr>
              <w:jc w:val="left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05ACFA92" w14:textId="77777777" w:rsidR="00A77B3E" w:rsidRPr="00B95D85" w:rsidRDefault="00A77B3E">
            <w:pPr>
              <w:ind w:left="5669"/>
              <w:jc w:val="left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49387A0C" w14:textId="77777777" w:rsidR="00A77B3E" w:rsidRPr="00B95D85" w:rsidRDefault="00A77B3E">
      <w:pPr>
        <w:rPr>
          <w:rFonts w:ascii="Arial" w:hAnsi="Arial" w:cs="Arial"/>
          <w:noProof/>
        </w:rPr>
      </w:pPr>
    </w:p>
    <w:p w14:paraId="16AEED09" w14:textId="4E897461" w:rsidR="00A77B3E" w:rsidRPr="00B95D85" w:rsidRDefault="00181647">
      <w:pPr>
        <w:jc w:val="center"/>
        <w:rPr>
          <w:rFonts w:ascii="Arial" w:hAnsi="Arial" w:cs="Arial"/>
          <w:b/>
          <w:caps/>
          <w:noProof/>
          <w:sz w:val="22"/>
          <w:szCs w:val="22"/>
        </w:rPr>
      </w:pPr>
      <w:r w:rsidRPr="00B95D85">
        <w:rPr>
          <w:rFonts w:ascii="Arial" w:hAnsi="Arial" w:cs="Arial"/>
          <w:b/>
          <w:caps/>
          <w:noProof/>
          <w:sz w:val="22"/>
          <w:szCs w:val="22"/>
        </w:rPr>
        <w:t>Zarządzenie</w:t>
      </w:r>
      <w:r w:rsidRPr="00B95D85">
        <w:rPr>
          <w:rFonts w:ascii="Arial" w:hAnsi="Arial" w:cs="Arial"/>
          <w:b/>
          <w:caps/>
          <w:noProof/>
          <w:sz w:val="22"/>
          <w:szCs w:val="22"/>
        </w:rPr>
        <w:br/>
        <w:t xml:space="preserve">Regionalnego Dyrektora Ochrony Środowiska w </w:t>
      </w:r>
      <w:r w:rsidR="00252AE6" w:rsidRPr="00B95D85">
        <w:rPr>
          <w:rFonts w:ascii="Arial" w:hAnsi="Arial" w:cs="Arial"/>
          <w:b/>
          <w:bCs/>
          <w:color w:val="000000"/>
          <w:sz w:val="22"/>
          <w:szCs w:val="22"/>
        </w:rPr>
        <w:t>RZESZOWIE</w:t>
      </w:r>
    </w:p>
    <w:p w14:paraId="50847235" w14:textId="1BF69786" w:rsidR="00A77B3E" w:rsidRPr="00B95D85" w:rsidRDefault="00181647" w:rsidP="00B95D85">
      <w:pPr>
        <w:spacing w:before="280" w:after="280"/>
        <w:jc w:val="center"/>
        <w:rPr>
          <w:rFonts w:ascii="Arial" w:hAnsi="Arial" w:cs="Arial"/>
          <w:b/>
          <w:caps/>
          <w:noProof/>
          <w:sz w:val="22"/>
          <w:szCs w:val="22"/>
        </w:rPr>
      </w:pPr>
      <w:r w:rsidRPr="00B95D85">
        <w:rPr>
          <w:rFonts w:ascii="Arial" w:hAnsi="Arial" w:cs="Arial"/>
          <w:noProof/>
          <w:sz w:val="22"/>
          <w:szCs w:val="22"/>
        </w:rPr>
        <w:t xml:space="preserve">z dnia </w:t>
      </w:r>
      <w:r w:rsidR="00252AE6" w:rsidRPr="00B95D85">
        <w:rPr>
          <w:rFonts w:ascii="Arial" w:hAnsi="Arial" w:cs="Arial"/>
          <w:color w:val="000000"/>
          <w:sz w:val="22"/>
          <w:szCs w:val="22"/>
        </w:rPr>
        <w:t xml:space="preserve">X XXX </w:t>
      </w:r>
      <w:r w:rsidRPr="00B95D85">
        <w:rPr>
          <w:rFonts w:ascii="Arial" w:hAnsi="Arial" w:cs="Arial"/>
          <w:noProof/>
          <w:sz w:val="22"/>
          <w:szCs w:val="22"/>
        </w:rPr>
        <w:t>202</w:t>
      </w:r>
      <w:r w:rsidR="00B95D85" w:rsidRPr="00B95D85">
        <w:rPr>
          <w:rFonts w:ascii="Arial" w:hAnsi="Arial" w:cs="Arial"/>
          <w:noProof/>
          <w:sz w:val="22"/>
          <w:szCs w:val="22"/>
        </w:rPr>
        <w:t>6</w:t>
      </w:r>
      <w:r w:rsidRPr="00B95D85">
        <w:rPr>
          <w:rFonts w:ascii="Arial" w:hAnsi="Arial" w:cs="Arial"/>
          <w:noProof/>
          <w:sz w:val="22"/>
          <w:szCs w:val="22"/>
        </w:rPr>
        <w:t> r.</w:t>
      </w:r>
    </w:p>
    <w:p w14:paraId="041E3E63" w14:textId="1CC8F996" w:rsidR="00A77B3E" w:rsidRPr="00B95D85" w:rsidRDefault="00181647">
      <w:pPr>
        <w:keepNext/>
        <w:spacing w:after="480"/>
        <w:jc w:val="center"/>
        <w:rPr>
          <w:rFonts w:ascii="Arial" w:hAnsi="Arial" w:cs="Arial"/>
          <w:noProof/>
          <w:sz w:val="22"/>
          <w:szCs w:val="22"/>
        </w:rPr>
      </w:pPr>
      <w:r w:rsidRPr="00B95D85">
        <w:rPr>
          <w:rFonts w:ascii="Arial" w:hAnsi="Arial" w:cs="Arial"/>
          <w:b/>
          <w:noProof/>
          <w:sz w:val="22"/>
          <w:szCs w:val="22"/>
        </w:rPr>
        <w:t>w sprawie ustanowienia planu ochrony dla rezerwatu przyrody „</w:t>
      </w:r>
      <w:r w:rsidR="00ED3124">
        <w:rPr>
          <w:rFonts w:ascii="Arial" w:hAnsi="Arial" w:cs="Arial"/>
          <w:b/>
          <w:sz w:val="22"/>
          <w:szCs w:val="22"/>
        </w:rPr>
        <w:t>Torfy</w:t>
      </w:r>
      <w:r w:rsidRPr="00B95D85">
        <w:rPr>
          <w:rFonts w:ascii="Arial" w:hAnsi="Arial" w:cs="Arial"/>
          <w:b/>
          <w:noProof/>
          <w:sz w:val="22"/>
          <w:szCs w:val="22"/>
        </w:rPr>
        <w:t>”</w:t>
      </w:r>
    </w:p>
    <w:p w14:paraId="290C2524" w14:textId="77777777" w:rsidR="00604986" w:rsidRPr="00BC218F" w:rsidRDefault="00604986" w:rsidP="00604986">
      <w:pPr>
        <w:keepLines/>
        <w:spacing w:before="120" w:after="120" w:line="276" w:lineRule="auto"/>
        <w:ind w:firstLine="227"/>
        <w:rPr>
          <w:rFonts w:ascii="Arial" w:hAnsi="Arial" w:cs="Arial"/>
          <w:noProof/>
          <w:sz w:val="22"/>
          <w:szCs w:val="22"/>
        </w:rPr>
      </w:pPr>
      <w:r w:rsidRPr="00BC218F">
        <w:rPr>
          <w:rFonts w:ascii="Arial" w:hAnsi="Arial" w:cs="Arial"/>
          <w:noProof/>
          <w:sz w:val="22"/>
          <w:szCs w:val="22"/>
        </w:rPr>
        <w:t>Na podstawie art. 19 ust. 6 ustawy z dnia 16 kwietnia 2004 roku o ochronie przyrody (</w:t>
      </w:r>
      <w:r w:rsidRPr="00631B0B">
        <w:rPr>
          <w:rFonts w:ascii="Arial" w:hAnsi="Arial" w:cs="Arial"/>
          <w:color w:val="000000"/>
          <w:sz w:val="22"/>
        </w:rPr>
        <w:t>Dz.</w:t>
      </w:r>
      <w:r>
        <w:rPr>
          <w:rFonts w:ascii="Arial" w:hAnsi="Arial" w:cs="Arial"/>
          <w:color w:val="000000"/>
          <w:sz w:val="22"/>
        </w:rPr>
        <w:t xml:space="preserve"> </w:t>
      </w:r>
      <w:r w:rsidRPr="00631B0B">
        <w:rPr>
          <w:rFonts w:ascii="Arial" w:hAnsi="Arial" w:cs="Arial"/>
          <w:color w:val="000000"/>
          <w:sz w:val="22"/>
        </w:rPr>
        <w:t>U.</w:t>
      </w:r>
      <w:r>
        <w:rPr>
          <w:rFonts w:ascii="Arial" w:hAnsi="Arial" w:cs="Arial"/>
          <w:color w:val="000000"/>
          <w:sz w:val="22"/>
        </w:rPr>
        <w:t xml:space="preserve"> </w:t>
      </w:r>
      <w:r w:rsidRPr="00375F93">
        <w:rPr>
          <w:rFonts w:ascii="Arial" w:hAnsi="Arial" w:cs="Arial"/>
          <w:color w:val="000000"/>
          <w:sz w:val="22"/>
        </w:rPr>
        <w:t>2026 r. poz. 13</w:t>
      </w:r>
      <w:r w:rsidRPr="00BC218F">
        <w:rPr>
          <w:rFonts w:ascii="Arial" w:hAnsi="Arial" w:cs="Arial"/>
          <w:noProof/>
          <w:sz w:val="22"/>
          <w:szCs w:val="22"/>
        </w:rPr>
        <w:t>) zarządza się, co następuje:</w:t>
      </w:r>
    </w:p>
    <w:p w14:paraId="258FFD3A" w14:textId="6F5A5A84" w:rsidR="00604986" w:rsidRPr="00BC218F" w:rsidRDefault="00604986" w:rsidP="00604986">
      <w:pPr>
        <w:keepLines/>
        <w:spacing w:before="120" w:after="120" w:line="276" w:lineRule="auto"/>
        <w:ind w:firstLine="284"/>
        <w:rPr>
          <w:rFonts w:ascii="Arial" w:hAnsi="Arial" w:cs="Arial"/>
          <w:noProof/>
          <w:sz w:val="22"/>
          <w:szCs w:val="22"/>
        </w:rPr>
      </w:pPr>
      <w:r w:rsidRPr="00BC218F">
        <w:rPr>
          <w:rFonts w:ascii="Arial" w:hAnsi="Arial" w:cs="Arial"/>
          <w:b/>
          <w:bCs/>
          <w:noProof/>
          <w:sz w:val="22"/>
          <w:szCs w:val="22"/>
        </w:rPr>
        <w:t>§ 1.</w:t>
      </w:r>
      <w:r w:rsidRPr="00BC218F">
        <w:rPr>
          <w:rFonts w:ascii="Arial" w:hAnsi="Arial" w:cs="Arial"/>
          <w:noProof/>
          <w:sz w:val="22"/>
          <w:szCs w:val="22"/>
        </w:rPr>
        <w:t> Ustanawia się plan ochrony dla rezerwatu przyrody „</w:t>
      </w:r>
      <w:r w:rsidR="00585E21">
        <w:rPr>
          <w:rFonts w:ascii="Arial" w:hAnsi="Arial" w:cs="Arial"/>
          <w:sz w:val="22"/>
          <w:szCs w:val="22"/>
        </w:rPr>
        <w:t>Torfy</w:t>
      </w:r>
      <w:r w:rsidRPr="00BC218F">
        <w:rPr>
          <w:rFonts w:ascii="Arial" w:hAnsi="Arial" w:cs="Arial"/>
          <w:noProof/>
          <w:sz w:val="22"/>
          <w:szCs w:val="22"/>
        </w:rPr>
        <w:t>” zwanego dalej „rezerwatem”.</w:t>
      </w:r>
    </w:p>
    <w:p w14:paraId="062FB2E9" w14:textId="7A715121" w:rsidR="00604986" w:rsidRDefault="00604986" w:rsidP="00604986">
      <w:pPr>
        <w:keepLines/>
        <w:spacing w:before="120" w:after="120" w:line="276" w:lineRule="auto"/>
        <w:ind w:firstLine="284"/>
        <w:rPr>
          <w:rFonts w:ascii="Arial" w:hAnsi="Arial" w:cs="Arial"/>
          <w:noProof/>
          <w:sz w:val="22"/>
          <w:szCs w:val="22"/>
        </w:rPr>
      </w:pPr>
      <w:r w:rsidRPr="00BC218F">
        <w:rPr>
          <w:rFonts w:ascii="Arial" w:hAnsi="Arial" w:cs="Arial"/>
          <w:b/>
          <w:bCs/>
          <w:noProof/>
          <w:sz w:val="22"/>
          <w:szCs w:val="22"/>
        </w:rPr>
        <w:t>§ 2.</w:t>
      </w:r>
      <w:r w:rsidRPr="00BC218F">
        <w:rPr>
          <w:rFonts w:ascii="Arial" w:hAnsi="Arial" w:cs="Arial"/>
          <w:noProof/>
          <w:sz w:val="22"/>
          <w:szCs w:val="22"/>
        </w:rPr>
        <w:t xml:space="preserve"> 1. Celem ochrony w rezerwacie jest </w:t>
      </w:r>
      <w:r w:rsidR="00585E21" w:rsidRPr="00585E21">
        <w:rPr>
          <w:rFonts w:ascii="Arial" w:hAnsi="Arial" w:cs="Arial"/>
          <w:noProof/>
          <w:sz w:val="22"/>
          <w:szCs w:val="22"/>
        </w:rPr>
        <w:t xml:space="preserve">zachowanie stanowiska rosiczki okrągłolistnej </w:t>
      </w:r>
      <w:r w:rsidR="00585E21" w:rsidRPr="00585E21">
        <w:rPr>
          <w:rFonts w:ascii="Arial" w:hAnsi="Arial" w:cs="Arial"/>
          <w:i/>
          <w:noProof/>
          <w:sz w:val="22"/>
          <w:szCs w:val="22"/>
        </w:rPr>
        <w:t>Drosera rotundifolia</w:t>
      </w:r>
      <w:r w:rsidR="00585E21" w:rsidRPr="00585E21">
        <w:rPr>
          <w:rFonts w:ascii="Arial" w:hAnsi="Arial" w:cs="Arial"/>
          <w:noProof/>
          <w:sz w:val="22"/>
          <w:szCs w:val="22"/>
        </w:rPr>
        <w:t xml:space="preserve"> oraz innych gatunków roślin związanych z biotopem torfowiska i boru bagiennego, a także miejsc lęgowych i ostoi rzadkich gatunków ptactwa wodno-błotnego.</w:t>
      </w:r>
    </w:p>
    <w:p w14:paraId="70C4F635" w14:textId="26CDCEE0" w:rsidR="008B5596" w:rsidRDefault="008B5596" w:rsidP="00F15ECF">
      <w:pPr>
        <w:keepLines/>
        <w:spacing w:before="120" w:after="120" w:line="276" w:lineRule="auto"/>
        <w:ind w:left="567" w:hanging="425"/>
        <w:rPr>
          <w:rFonts w:ascii="Arial" w:hAnsi="Arial" w:cs="Arial"/>
          <w:noProof/>
          <w:color w:val="000000"/>
          <w:sz w:val="22"/>
          <w:szCs w:val="22"/>
          <w:u w:color="000000"/>
        </w:rPr>
      </w:pPr>
      <w:r w:rsidRPr="00BC218F">
        <w:rPr>
          <w:rFonts w:ascii="Arial" w:hAnsi="Arial" w:cs="Arial"/>
          <w:noProof/>
          <w:sz w:val="22"/>
          <w:szCs w:val="22"/>
        </w:rPr>
        <w:t>2. </w:t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 xml:space="preserve">Przyrodniczymi i społecznymi uwarunkowaniami realizacji celu, </w:t>
      </w:r>
      <w:r>
        <w:rPr>
          <w:rFonts w:ascii="Arial" w:hAnsi="Arial" w:cs="Arial"/>
          <w:noProof/>
          <w:color w:val="000000"/>
          <w:sz w:val="22"/>
          <w:szCs w:val="22"/>
          <w:u w:color="000000"/>
        </w:rPr>
        <w:t xml:space="preserve">o którym mowa </w:t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w ust. 1, są:</w:t>
      </w:r>
    </w:p>
    <w:p w14:paraId="408624E4" w14:textId="1AD3FCF8" w:rsidR="008B5596" w:rsidRDefault="008B5596" w:rsidP="008B5596">
      <w:pPr>
        <w:keepLines/>
        <w:spacing w:before="120" w:after="120" w:line="276" w:lineRule="auto"/>
        <w:ind w:left="567" w:hanging="283"/>
        <w:rPr>
          <w:rFonts w:ascii="Arial" w:hAnsi="Arial" w:cs="Arial"/>
          <w:noProof/>
          <w:color w:val="000000"/>
          <w:sz w:val="22"/>
          <w:szCs w:val="22"/>
          <w:u w:color="000000"/>
        </w:rPr>
      </w:pPr>
      <w:r>
        <w:rPr>
          <w:rFonts w:ascii="Arial" w:hAnsi="Arial" w:cs="Arial"/>
          <w:noProof/>
          <w:color w:val="000000"/>
          <w:sz w:val="22"/>
          <w:szCs w:val="22"/>
          <w:u w:color="000000"/>
        </w:rPr>
        <w:t>1) wymagająca ingerencji, postępująca degradacja torfowiska, wynikająca z jego nadmiernego odwodnienia;</w:t>
      </w:r>
    </w:p>
    <w:p w14:paraId="519C8717" w14:textId="6C607DF7" w:rsidR="008B5596" w:rsidRDefault="008B5596" w:rsidP="008B5596">
      <w:pPr>
        <w:keepLines/>
        <w:spacing w:before="120" w:after="120" w:line="276" w:lineRule="auto"/>
        <w:ind w:left="567" w:hanging="283"/>
        <w:rPr>
          <w:rFonts w:ascii="Arial" w:hAnsi="Arial" w:cs="Arial"/>
          <w:noProof/>
          <w:color w:val="000000"/>
          <w:sz w:val="22"/>
          <w:szCs w:val="22"/>
          <w:u w:color="000000"/>
        </w:rPr>
      </w:pPr>
      <w:r>
        <w:rPr>
          <w:rFonts w:ascii="Arial" w:hAnsi="Arial" w:cs="Arial"/>
          <w:noProof/>
          <w:color w:val="000000"/>
          <w:sz w:val="22"/>
          <w:szCs w:val="22"/>
          <w:u w:color="000000"/>
        </w:rPr>
        <w:t xml:space="preserve">2) </w:t>
      </w:r>
      <w:r w:rsidRPr="00F37735">
        <w:rPr>
          <w:rFonts w:ascii="Arial" w:hAnsi="Arial" w:cs="Arial"/>
          <w:noProof/>
          <w:color w:val="000000"/>
          <w:sz w:val="22"/>
          <w:szCs w:val="22"/>
          <w:u w:color="000000"/>
        </w:rPr>
        <w:t>zarastanie torfowiska drzewami i krzewami</w:t>
      </w:r>
      <w:r w:rsidR="00F37735" w:rsidRPr="00F37735">
        <w:rPr>
          <w:rFonts w:ascii="Arial" w:hAnsi="Arial" w:cs="Arial"/>
          <w:noProof/>
          <w:color w:val="000000"/>
          <w:sz w:val="22"/>
          <w:szCs w:val="22"/>
          <w:u w:color="000000"/>
        </w:rPr>
        <w:t>;</w:t>
      </w:r>
    </w:p>
    <w:p w14:paraId="48594B0D" w14:textId="1A48EE4C" w:rsidR="008B5596" w:rsidRDefault="008B5596" w:rsidP="008B5596">
      <w:pPr>
        <w:keepLines/>
        <w:spacing w:before="120" w:after="120" w:line="276" w:lineRule="auto"/>
        <w:ind w:left="567" w:hanging="283"/>
        <w:rPr>
          <w:rFonts w:ascii="Arial" w:hAnsi="Arial" w:cs="Arial"/>
          <w:noProof/>
          <w:color w:val="000000"/>
          <w:sz w:val="22"/>
          <w:szCs w:val="22"/>
          <w:u w:color="000000"/>
        </w:rPr>
      </w:pPr>
      <w:r>
        <w:rPr>
          <w:rFonts w:ascii="Arial" w:hAnsi="Arial" w:cs="Arial"/>
          <w:noProof/>
          <w:color w:val="000000"/>
          <w:sz w:val="22"/>
          <w:szCs w:val="22"/>
          <w:u w:color="000000"/>
        </w:rPr>
        <w:t>3) wysokie walory dydaktyczne terenu.</w:t>
      </w:r>
    </w:p>
    <w:p w14:paraId="7AEA8D62" w14:textId="27037879" w:rsidR="00823D9E" w:rsidRPr="00823D9E" w:rsidRDefault="00823D9E" w:rsidP="00F15ECF">
      <w:pPr>
        <w:spacing w:before="120" w:after="120"/>
        <w:ind w:firstLine="284"/>
        <w:rPr>
          <w:rFonts w:ascii="Arial" w:hAnsi="Arial" w:cs="Arial"/>
          <w:noProof/>
          <w:sz w:val="22"/>
          <w:szCs w:val="22"/>
        </w:rPr>
      </w:pPr>
      <w:r w:rsidRPr="00BC218F">
        <w:rPr>
          <w:rFonts w:ascii="Arial" w:hAnsi="Arial" w:cs="Arial"/>
          <w:b/>
          <w:bCs/>
          <w:noProof/>
          <w:sz w:val="22"/>
          <w:szCs w:val="22"/>
        </w:rPr>
        <w:t>§ 3.</w:t>
      </w:r>
      <w:r w:rsidRPr="00BC218F">
        <w:rPr>
          <w:rFonts w:ascii="Arial" w:hAnsi="Arial" w:cs="Arial"/>
          <w:noProof/>
          <w:sz w:val="22"/>
          <w:szCs w:val="22"/>
        </w:rPr>
        <w:t> </w:t>
      </w:r>
      <w:r>
        <w:rPr>
          <w:rFonts w:ascii="Arial" w:hAnsi="Arial" w:cs="Arial"/>
          <w:noProof/>
          <w:sz w:val="22"/>
          <w:szCs w:val="22"/>
        </w:rPr>
        <w:t>Teren rezerwatu o</w:t>
      </w:r>
      <w:r w:rsidRPr="00BC218F">
        <w:rPr>
          <w:rFonts w:ascii="Arial" w:hAnsi="Arial" w:cs="Arial"/>
          <w:noProof/>
          <w:sz w:val="22"/>
          <w:szCs w:val="22"/>
        </w:rPr>
        <w:t>bjęty jest ochroną czynną.</w:t>
      </w:r>
    </w:p>
    <w:p w14:paraId="2694F54B" w14:textId="3A489560" w:rsidR="00F15ECF" w:rsidRDefault="00F15ECF" w:rsidP="00F15ECF">
      <w:pPr>
        <w:spacing w:before="120" w:after="120" w:line="276" w:lineRule="auto"/>
        <w:ind w:firstLine="284"/>
        <w:rPr>
          <w:rFonts w:ascii="Arial" w:hAnsi="Arial" w:cs="Arial"/>
          <w:noProof/>
          <w:color w:val="000000"/>
          <w:sz w:val="22"/>
          <w:szCs w:val="22"/>
          <w:u w:color="000000"/>
        </w:rPr>
      </w:pPr>
      <w:r w:rsidRPr="00BC218F">
        <w:rPr>
          <w:rFonts w:ascii="Arial" w:hAnsi="Arial" w:cs="Arial"/>
          <w:b/>
          <w:bCs/>
          <w:noProof/>
          <w:sz w:val="22"/>
          <w:szCs w:val="22"/>
        </w:rPr>
        <w:t>§ 4.</w:t>
      </w:r>
      <w:r w:rsidRPr="00BC218F">
        <w:rPr>
          <w:rFonts w:ascii="Arial" w:hAnsi="Arial" w:cs="Arial"/>
          <w:noProof/>
          <w:sz w:val="22"/>
          <w:szCs w:val="22"/>
        </w:rPr>
        <w:t xml:space="preserve"> </w:t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Identyfikację oraz określenie sposobów eliminacj</w:t>
      </w:r>
      <w:r w:rsidR="005E1604">
        <w:rPr>
          <w:rFonts w:ascii="Arial" w:hAnsi="Arial" w:cs="Arial"/>
          <w:noProof/>
          <w:color w:val="000000"/>
          <w:sz w:val="22"/>
          <w:szCs w:val="22"/>
          <w:u w:color="000000"/>
        </w:rPr>
        <w:t xml:space="preserve">i lub </w:t>
      </w:r>
      <w:r>
        <w:rPr>
          <w:rFonts w:ascii="Arial" w:hAnsi="Arial" w:cs="Arial"/>
          <w:noProof/>
          <w:color w:val="000000"/>
          <w:sz w:val="22"/>
          <w:szCs w:val="22"/>
          <w:u w:color="000000"/>
        </w:rPr>
        <w:t xml:space="preserve">ograniczania istniejących i </w:t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potencjalnych zagrożeń wewnętrznych i zewnętrznych oraz ich skutków na obszarze rezerwatu przedstawia tabela stanowiąca załącznik nr 1 do zarządzenia</w:t>
      </w:r>
      <w:r>
        <w:rPr>
          <w:rFonts w:ascii="Arial" w:hAnsi="Arial" w:cs="Arial"/>
          <w:noProof/>
          <w:color w:val="000000"/>
          <w:sz w:val="22"/>
          <w:szCs w:val="22"/>
          <w:u w:color="000000"/>
        </w:rPr>
        <w:t>.</w:t>
      </w:r>
    </w:p>
    <w:p w14:paraId="1AE58A7B" w14:textId="52FAEFD1" w:rsidR="00252AE6" w:rsidRPr="00696C28" w:rsidRDefault="00696C28" w:rsidP="00696C28">
      <w:pPr>
        <w:spacing w:before="120" w:after="120" w:line="276" w:lineRule="auto"/>
        <w:ind w:firstLine="284"/>
        <w:rPr>
          <w:rFonts w:ascii="Arial" w:hAnsi="Arial" w:cs="Arial"/>
          <w:noProof/>
          <w:color w:val="000000"/>
          <w:sz w:val="22"/>
          <w:szCs w:val="22"/>
          <w:u w:color="000000"/>
        </w:rPr>
      </w:pPr>
      <w:r w:rsidRPr="00BC218F">
        <w:rPr>
          <w:rFonts w:ascii="Arial" w:hAnsi="Arial" w:cs="Arial"/>
          <w:b/>
          <w:bCs/>
          <w:noProof/>
          <w:sz w:val="22"/>
          <w:szCs w:val="22"/>
        </w:rPr>
        <w:t>§ 5</w:t>
      </w:r>
      <w:r w:rsidRPr="00BC218F">
        <w:rPr>
          <w:rFonts w:ascii="Arial" w:hAnsi="Arial" w:cs="Arial"/>
          <w:noProof/>
          <w:sz w:val="22"/>
          <w:szCs w:val="22"/>
        </w:rPr>
        <w:t>. </w:t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Określenie działań ochronnych na obszarze ochrony czynnej, z podaniem ich rodzaju, zakresu i lokalizacji, przedstawia tabela stanowiąca załącznik nr 2 do zarządzenia</w:t>
      </w:r>
      <w:r w:rsidR="0031361D">
        <w:rPr>
          <w:rFonts w:ascii="Arial" w:hAnsi="Arial" w:cs="Arial"/>
          <w:noProof/>
          <w:color w:val="000000"/>
          <w:sz w:val="22"/>
          <w:szCs w:val="22"/>
          <w:u w:color="000000"/>
        </w:rPr>
        <w:t xml:space="preserve"> oraz mapa stanowiąca załącznik nr 3 do zarządzenia</w:t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.</w:t>
      </w:r>
    </w:p>
    <w:p w14:paraId="40BE93B0" w14:textId="5DC6A4E0" w:rsidR="009B542B" w:rsidRPr="00BC218F" w:rsidRDefault="009B542B" w:rsidP="009B542B">
      <w:pPr>
        <w:keepLines/>
        <w:spacing w:before="120" w:after="120"/>
        <w:ind w:firstLine="284"/>
        <w:rPr>
          <w:rFonts w:ascii="Arial" w:hAnsi="Arial" w:cs="Arial"/>
          <w:noProof/>
          <w:color w:val="000000"/>
          <w:sz w:val="22"/>
          <w:szCs w:val="22"/>
          <w:u w:color="000000"/>
        </w:rPr>
        <w:sectPr w:rsidR="009B542B" w:rsidRPr="00BC218F" w:rsidSect="001564E2"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680" w:footer="680" w:gutter="0"/>
          <w:cols w:space="708"/>
          <w:docGrid w:linePitch="360"/>
        </w:sectPr>
      </w:pPr>
      <w:r w:rsidRPr="00BC218F">
        <w:rPr>
          <w:rFonts w:ascii="Arial" w:hAnsi="Arial" w:cs="Arial"/>
          <w:b/>
          <w:bCs/>
          <w:noProof/>
          <w:sz w:val="22"/>
          <w:szCs w:val="22"/>
        </w:rPr>
        <w:t>§ </w:t>
      </w:r>
      <w:r w:rsidR="00247722">
        <w:rPr>
          <w:rFonts w:ascii="Arial" w:hAnsi="Arial" w:cs="Arial"/>
          <w:b/>
          <w:bCs/>
          <w:noProof/>
          <w:sz w:val="22"/>
          <w:szCs w:val="22"/>
        </w:rPr>
        <w:t>6</w:t>
      </w:r>
      <w:r w:rsidRPr="00BC218F">
        <w:rPr>
          <w:rFonts w:ascii="Arial" w:hAnsi="Arial" w:cs="Arial"/>
          <w:noProof/>
          <w:sz w:val="22"/>
          <w:szCs w:val="22"/>
        </w:rPr>
        <w:t>. </w:t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Zarządzenie wchodzi w życie po upływie 14 dni od dnia ogłoszenia.</w:t>
      </w:r>
    </w:p>
    <w:p w14:paraId="61469040" w14:textId="19B1CC03" w:rsidR="00A77B3E" w:rsidRPr="00B95D85" w:rsidRDefault="00181647">
      <w:pPr>
        <w:keepNext/>
        <w:spacing w:before="120" w:after="120" w:line="360" w:lineRule="auto"/>
        <w:ind w:left="3634"/>
        <w:jc w:val="left"/>
        <w:rPr>
          <w:rFonts w:ascii="Arial" w:hAnsi="Arial" w:cs="Arial"/>
          <w:noProof/>
          <w:color w:val="000000"/>
          <w:sz w:val="22"/>
          <w:u w:color="000000"/>
        </w:rPr>
      </w:pPr>
      <w:r w:rsidRPr="00B95D85">
        <w:rPr>
          <w:rFonts w:ascii="Arial" w:hAnsi="Arial" w:cs="Arial"/>
          <w:noProof/>
          <w:color w:val="000000"/>
          <w:u w:color="000000"/>
        </w:rPr>
        <w:lastRenderedPageBreak/>
        <w:fldChar w:fldCharType="begin"/>
      </w:r>
      <w:r w:rsidRPr="00B95D85">
        <w:rPr>
          <w:rFonts w:ascii="Arial" w:hAnsi="Arial" w:cs="Arial"/>
          <w:noProof/>
          <w:color w:val="000000"/>
          <w:u w:color="000000"/>
        </w:rPr>
        <w:fldChar w:fldCharType="end"/>
      </w:r>
      <w:r w:rsidRPr="00B95D85">
        <w:rPr>
          <w:rFonts w:ascii="Arial" w:hAnsi="Arial" w:cs="Arial"/>
          <w:noProof/>
          <w:color w:val="000000"/>
          <w:sz w:val="22"/>
          <w:u w:color="000000"/>
        </w:rPr>
        <w:t>Załącznik Nr 1 do zarządzenia</w:t>
      </w:r>
      <w:r w:rsidRPr="00B95D85">
        <w:rPr>
          <w:rFonts w:ascii="Arial" w:hAnsi="Arial" w:cs="Arial"/>
          <w:noProof/>
          <w:color w:val="000000"/>
          <w:sz w:val="22"/>
          <w:u w:color="000000"/>
        </w:rPr>
        <w:br/>
        <w:t>Regionalnego Dyrektora Ochrony Środowiska w </w:t>
      </w:r>
      <w:r w:rsidR="00252AE6" w:rsidRPr="00B95D85">
        <w:rPr>
          <w:rFonts w:ascii="Arial" w:hAnsi="Arial" w:cs="Arial"/>
          <w:noProof/>
          <w:color w:val="000000"/>
          <w:sz w:val="22"/>
          <w:u w:color="000000"/>
        </w:rPr>
        <w:t>Rzeszowie</w:t>
      </w:r>
      <w:r w:rsidRPr="00B95D85">
        <w:rPr>
          <w:rFonts w:ascii="Arial" w:hAnsi="Arial" w:cs="Arial"/>
          <w:noProof/>
          <w:color w:val="000000"/>
          <w:sz w:val="22"/>
          <w:u w:color="000000"/>
        </w:rPr>
        <w:br/>
        <w:t>z dnia....................202</w:t>
      </w:r>
      <w:r w:rsidR="001305C3">
        <w:rPr>
          <w:rFonts w:ascii="Arial" w:hAnsi="Arial" w:cs="Arial"/>
          <w:noProof/>
          <w:color w:val="000000"/>
          <w:sz w:val="22"/>
          <w:u w:color="000000"/>
        </w:rPr>
        <w:t>6</w:t>
      </w:r>
      <w:r w:rsidRPr="00B95D85">
        <w:rPr>
          <w:rFonts w:ascii="Arial" w:hAnsi="Arial" w:cs="Arial"/>
          <w:noProof/>
          <w:color w:val="000000"/>
          <w:sz w:val="22"/>
          <w:u w:color="000000"/>
        </w:rPr>
        <w:t> r.</w:t>
      </w:r>
    </w:p>
    <w:p w14:paraId="6B18D671" w14:textId="53699384" w:rsidR="001305C3" w:rsidRDefault="00181647">
      <w:pPr>
        <w:keepNext/>
        <w:spacing w:after="480"/>
        <w:jc w:val="center"/>
        <w:rPr>
          <w:rFonts w:ascii="Arial" w:hAnsi="Arial" w:cs="Arial"/>
          <w:b/>
          <w:noProof/>
          <w:color w:val="000000"/>
          <w:sz w:val="22"/>
          <w:u w:color="000000"/>
        </w:rPr>
      </w:pPr>
      <w:r w:rsidRPr="00B95D85">
        <w:rPr>
          <w:rFonts w:ascii="Arial" w:hAnsi="Arial" w:cs="Arial"/>
          <w:b/>
          <w:noProof/>
          <w:color w:val="000000"/>
          <w:sz w:val="22"/>
          <w:u w:color="000000"/>
        </w:rPr>
        <w:t>Identyfikacja oraz określenie sposobów eliminacji lub ograniczania istniejących</w:t>
      </w:r>
      <w:r w:rsidRPr="00B95D85">
        <w:rPr>
          <w:rFonts w:ascii="Arial" w:hAnsi="Arial" w:cs="Arial"/>
          <w:b/>
          <w:noProof/>
          <w:color w:val="000000"/>
          <w:sz w:val="22"/>
          <w:u w:color="000000"/>
        </w:rPr>
        <w:br/>
        <w:t>i potencjalnych zagrożeń wewnętrznych i zewnętrznych oraz ich skutków</w:t>
      </w:r>
    </w:p>
    <w:tbl>
      <w:tblPr>
        <w:tblW w:w="4746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4161"/>
        <w:gridCol w:w="4416"/>
      </w:tblGrid>
      <w:tr w:rsidR="0018763B" w:rsidRPr="00902EFD" w14:paraId="103D693D" w14:textId="77777777" w:rsidTr="0006637C">
        <w:trPr>
          <w:trHeight w:val="567"/>
        </w:trPr>
        <w:tc>
          <w:tcPr>
            <w:tcW w:w="292" w:type="pct"/>
            <w:vMerge w:val="restart"/>
            <w:shd w:val="clear" w:color="auto" w:fill="FFFFFF"/>
            <w:vAlign w:val="center"/>
            <w:hideMark/>
          </w:tcPr>
          <w:p w14:paraId="5A95969B" w14:textId="77777777" w:rsidR="0018763B" w:rsidRPr="00902EFD" w:rsidRDefault="0018763B" w:rsidP="0006637C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bookmarkStart w:id="0" w:name="_Hlk138870938"/>
          </w:p>
          <w:p w14:paraId="37BFA4F5" w14:textId="77777777" w:rsidR="0018763B" w:rsidRPr="00902EFD" w:rsidRDefault="0018763B" w:rsidP="0006637C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</w:p>
        </w:tc>
        <w:tc>
          <w:tcPr>
            <w:tcW w:w="2284" w:type="pct"/>
            <w:vMerge w:val="restart"/>
            <w:shd w:val="clear" w:color="auto" w:fill="FFFFFF"/>
            <w:vAlign w:val="center"/>
            <w:hideMark/>
          </w:tcPr>
          <w:p w14:paraId="4E280D04" w14:textId="77777777" w:rsidR="0018763B" w:rsidRPr="00902EFD" w:rsidRDefault="0018763B" w:rsidP="0006637C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 w:rsidRPr="00902EFD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  <w:t>Identyfikacja i ocena istniejących i potencjalnych zagrożeń wewnętrznych i zewnętrznych</w:t>
            </w:r>
          </w:p>
        </w:tc>
        <w:tc>
          <w:tcPr>
            <w:tcW w:w="2424" w:type="pct"/>
            <w:vMerge w:val="restart"/>
            <w:shd w:val="clear" w:color="auto" w:fill="FFFFFF"/>
            <w:vAlign w:val="center"/>
            <w:hideMark/>
          </w:tcPr>
          <w:p w14:paraId="71882D43" w14:textId="77777777" w:rsidR="0018763B" w:rsidRPr="00902EFD" w:rsidRDefault="0018763B" w:rsidP="0006637C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 w:rsidRPr="00902EFD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  <w:t>Sposoby eliminacji lub ograniczania istniejących i potencjalnych zagrożeń wewnętrznych i zewnętrznych oraz ich skutków</w:t>
            </w:r>
          </w:p>
        </w:tc>
      </w:tr>
      <w:tr w:rsidR="0018763B" w:rsidRPr="00902EFD" w14:paraId="4F6BC06D" w14:textId="77777777" w:rsidTr="0006637C">
        <w:trPr>
          <w:trHeight w:val="567"/>
        </w:trPr>
        <w:tc>
          <w:tcPr>
            <w:tcW w:w="292" w:type="pct"/>
            <w:vMerge/>
            <w:vAlign w:val="center"/>
            <w:hideMark/>
          </w:tcPr>
          <w:p w14:paraId="1EFB136B" w14:textId="77777777" w:rsidR="0018763B" w:rsidRPr="00902EFD" w:rsidRDefault="0018763B" w:rsidP="0006637C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</w:p>
        </w:tc>
        <w:tc>
          <w:tcPr>
            <w:tcW w:w="2284" w:type="pct"/>
            <w:vMerge/>
            <w:vAlign w:val="center"/>
            <w:hideMark/>
          </w:tcPr>
          <w:p w14:paraId="2124A393" w14:textId="77777777" w:rsidR="0018763B" w:rsidRPr="00902EFD" w:rsidRDefault="0018763B" w:rsidP="0006637C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</w:p>
        </w:tc>
        <w:tc>
          <w:tcPr>
            <w:tcW w:w="2424" w:type="pct"/>
            <w:vMerge/>
            <w:vAlign w:val="center"/>
            <w:hideMark/>
          </w:tcPr>
          <w:p w14:paraId="15A3FE9E" w14:textId="77777777" w:rsidR="0018763B" w:rsidRPr="00902EFD" w:rsidRDefault="0018763B" w:rsidP="0006637C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</w:p>
        </w:tc>
      </w:tr>
      <w:tr w:rsidR="0018763B" w:rsidRPr="00902EFD" w14:paraId="67A04C37" w14:textId="77777777" w:rsidTr="0006637C">
        <w:trPr>
          <w:trHeight w:val="233"/>
        </w:trPr>
        <w:tc>
          <w:tcPr>
            <w:tcW w:w="292" w:type="pct"/>
            <w:shd w:val="clear" w:color="auto" w:fill="FFFFFF"/>
            <w:vAlign w:val="center"/>
            <w:hideMark/>
          </w:tcPr>
          <w:p w14:paraId="73C1E4F2" w14:textId="77777777" w:rsidR="0018763B" w:rsidRPr="00902EFD" w:rsidRDefault="0018763B" w:rsidP="0006637C">
            <w:pPr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</w:p>
        </w:tc>
        <w:tc>
          <w:tcPr>
            <w:tcW w:w="2284" w:type="pct"/>
            <w:shd w:val="clear" w:color="auto" w:fill="FFFFFF"/>
            <w:vAlign w:val="center"/>
            <w:hideMark/>
          </w:tcPr>
          <w:p w14:paraId="7078FF76" w14:textId="77777777" w:rsidR="0018763B" w:rsidRPr="00902EFD" w:rsidRDefault="0018763B" w:rsidP="0006637C">
            <w:pPr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</w:p>
        </w:tc>
        <w:tc>
          <w:tcPr>
            <w:tcW w:w="2424" w:type="pct"/>
            <w:shd w:val="clear" w:color="auto" w:fill="FFFFFF"/>
            <w:vAlign w:val="center"/>
            <w:hideMark/>
          </w:tcPr>
          <w:p w14:paraId="6CED5344" w14:textId="77777777" w:rsidR="0018763B" w:rsidRPr="00902EFD" w:rsidRDefault="0018763B" w:rsidP="0006637C">
            <w:pPr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</w:p>
        </w:tc>
        <w:bookmarkEnd w:id="0"/>
      </w:tr>
      <w:tr w:rsidR="0018763B" w:rsidRPr="00902EFD" w14:paraId="60F9BD64" w14:textId="77777777" w:rsidTr="0006637C">
        <w:trPr>
          <w:trHeight w:val="355"/>
        </w:trPr>
        <w:tc>
          <w:tcPr>
            <w:tcW w:w="292" w:type="pct"/>
            <w:shd w:val="clear" w:color="auto" w:fill="FFFFFF"/>
            <w:vAlign w:val="center"/>
          </w:tcPr>
          <w:p w14:paraId="0B98C535" w14:textId="77777777" w:rsidR="0018763B" w:rsidRPr="00902EFD" w:rsidRDefault="0018763B" w:rsidP="0006637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</w:p>
        </w:tc>
        <w:tc>
          <w:tcPr>
            <w:tcW w:w="4708" w:type="pct"/>
            <w:gridSpan w:val="2"/>
            <w:shd w:val="clear" w:color="auto" w:fill="FFFFFF"/>
            <w:vAlign w:val="center"/>
          </w:tcPr>
          <w:p w14:paraId="7ED232F4" w14:textId="77777777" w:rsidR="0018763B" w:rsidRPr="00902EFD" w:rsidRDefault="0018763B" w:rsidP="0006637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902EFD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  <w:t>Zagrożenia wewnętrzne, istniejące</w:t>
            </w:r>
          </w:p>
        </w:tc>
      </w:tr>
      <w:tr w:rsidR="0018763B" w:rsidRPr="00902EFD" w14:paraId="320BABCB" w14:textId="77777777" w:rsidTr="0006637C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292" w:type="pct"/>
            <w:shd w:val="clear" w:color="auto" w:fill="FFFFFF"/>
            <w:vAlign w:val="center"/>
          </w:tcPr>
          <w:p w14:paraId="67E37DD1" w14:textId="77777777" w:rsidR="0018763B" w:rsidRPr="00902EFD" w:rsidRDefault="0018763B" w:rsidP="0006637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902EFD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1.</w:t>
            </w:r>
          </w:p>
        </w:tc>
        <w:tc>
          <w:tcPr>
            <w:tcW w:w="2284" w:type="pct"/>
            <w:shd w:val="clear" w:color="auto" w:fill="FFFFFF"/>
            <w:vAlign w:val="center"/>
          </w:tcPr>
          <w:p w14:paraId="1D5EA8A0" w14:textId="1CFA067F" w:rsidR="0018763B" w:rsidRPr="00902EFD" w:rsidRDefault="0018763B" w:rsidP="00E7436B">
            <w:pPr>
              <w:ind w:left="163"/>
              <w:jc w:val="left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902EFD"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  <w:t>Sukcesja ekologiczna, zarastanie torfowiska drzewami i krzewami</w:t>
            </w:r>
            <w:r w:rsidR="00E7436B"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  <w:t>.</w:t>
            </w:r>
          </w:p>
        </w:tc>
        <w:tc>
          <w:tcPr>
            <w:tcW w:w="2424" w:type="pct"/>
            <w:shd w:val="clear" w:color="auto" w:fill="FFFFFF"/>
            <w:vAlign w:val="center"/>
          </w:tcPr>
          <w:p w14:paraId="5377B29A" w14:textId="1ECA8A44" w:rsidR="0018763B" w:rsidRPr="00902EFD" w:rsidRDefault="0018763B" w:rsidP="00E7436B">
            <w:pPr>
              <w:ind w:left="163"/>
              <w:jc w:val="left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E873FF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Ograniczanie sukcesji gatunków drzew i krzewów</w:t>
            </w:r>
            <w:r w:rsidR="00E7436B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</w:tr>
      <w:tr w:rsidR="0018763B" w:rsidRPr="00902EFD" w14:paraId="453DB851" w14:textId="77777777" w:rsidTr="0006637C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292" w:type="pct"/>
            <w:shd w:val="clear" w:color="auto" w:fill="FFFFFF"/>
            <w:vAlign w:val="center"/>
          </w:tcPr>
          <w:p w14:paraId="04CA492A" w14:textId="77777777" w:rsidR="0018763B" w:rsidRPr="00902EFD" w:rsidRDefault="0018763B" w:rsidP="0006637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902EFD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2.</w:t>
            </w:r>
          </w:p>
        </w:tc>
        <w:tc>
          <w:tcPr>
            <w:tcW w:w="2284" w:type="pct"/>
            <w:shd w:val="clear" w:color="auto" w:fill="FFFFFF"/>
            <w:vAlign w:val="center"/>
          </w:tcPr>
          <w:p w14:paraId="5F658F7F" w14:textId="468E9E90" w:rsidR="0018763B" w:rsidRPr="00902EFD" w:rsidRDefault="0018763B" w:rsidP="00E7436B">
            <w:pPr>
              <w:ind w:left="163"/>
              <w:jc w:val="left"/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 w:bidi="ar-SA"/>
              </w:rPr>
            </w:pPr>
            <w:r w:rsidRPr="00902EFD">
              <w:rPr>
                <w:rFonts w:ascii="Arial" w:eastAsia="Calibri" w:hAnsi="Arial" w:cs="Arial"/>
                <w:color w:val="000000"/>
                <w:sz w:val="18"/>
                <w:szCs w:val="18"/>
                <w:lang w:bidi="ar-SA"/>
              </w:rPr>
              <w:t>Zmiana reżimu hydrologicznego torfowiska</w:t>
            </w:r>
            <w:r w:rsidR="00E7436B">
              <w:rPr>
                <w:rFonts w:ascii="Arial" w:eastAsia="Calibri" w:hAnsi="Arial" w:cs="Arial"/>
                <w:color w:val="000000"/>
                <w:sz w:val="18"/>
                <w:szCs w:val="18"/>
                <w:lang w:bidi="ar-SA"/>
              </w:rPr>
              <w:t>.</w:t>
            </w:r>
          </w:p>
        </w:tc>
        <w:tc>
          <w:tcPr>
            <w:tcW w:w="2424" w:type="pct"/>
            <w:shd w:val="clear" w:color="auto" w:fill="FFFFFF"/>
            <w:vAlign w:val="center"/>
          </w:tcPr>
          <w:p w14:paraId="563EE0AA" w14:textId="212C56F9" w:rsidR="0018763B" w:rsidRPr="00902EFD" w:rsidRDefault="0018763B" w:rsidP="00E7436B">
            <w:pPr>
              <w:ind w:left="163"/>
              <w:jc w:val="left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E873FF">
              <w:rPr>
                <w:rFonts w:ascii="Arial" w:hAnsi="Arial" w:cs="Arial"/>
                <w:sz w:val="18"/>
                <w:szCs w:val="18"/>
                <w:lang w:eastAsia="en-US"/>
              </w:rPr>
              <w:t>Ustabilizowanie poziomu wód gruntowych oraz monitoring jego efektów</w:t>
            </w:r>
            <w:r w:rsidR="00E7436B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</w:tr>
      <w:tr w:rsidR="0018763B" w:rsidRPr="00902EFD" w14:paraId="6794025C" w14:textId="77777777" w:rsidTr="0006637C">
        <w:tblPrEx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292" w:type="pct"/>
            <w:shd w:val="clear" w:color="auto" w:fill="FFFFFF"/>
            <w:vAlign w:val="center"/>
          </w:tcPr>
          <w:p w14:paraId="6BD4DE1B" w14:textId="77777777" w:rsidR="0018763B" w:rsidRPr="00902EFD" w:rsidRDefault="0018763B" w:rsidP="0006637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</w:p>
        </w:tc>
        <w:tc>
          <w:tcPr>
            <w:tcW w:w="4708" w:type="pct"/>
            <w:gridSpan w:val="2"/>
            <w:shd w:val="clear" w:color="auto" w:fill="FFFFFF"/>
            <w:vAlign w:val="center"/>
          </w:tcPr>
          <w:p w14:paraId="6059941D" w14:textId="77777777" w:rsidR="0018763B" w:rsidRPr="00902EFD" w:rsidRDefault="0018763B" w:rsidP="0006637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E873FF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  <w:t xml:space="preserve">Zagrożenia wewnętrzne, 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  <w:t>potencjalne - brak</w:t>
            </w:r>
          </w:p>
        </w:tc>
      </w:tr>
      <w:tr w:rsidR="0018763B" w:rsidRPr="00902EFD" w14:paraId="155E2BEC" w14:textId="77777777" w:rsidTr="0006637C">
        <w:tblPrEx>
          <w:tblLook w:val="0000" w:firstRow="0" w:lastRow="0" w:firstColumn="0" w:lastColumn="0" w:noHBand="0" w:noVBand="0"/>
        </w:tblPrEx>
        <w:trPr>
          <w:trHeight w:val="426"/>
        </w:trPr>
        <w:tc>
          <w:tcPr>
            <w:tcW w:w="292" w:type="pct"/>
            <w:shd w:val="clear" w:color="auto" w:fill="FFFFFF"/>
            <w:vAlign w:val="center"/>
          </w:tcPr>
          <w:p w14:paraId="342B7DDB" w14:textId="77777777" w:rsidR="0018763B" w:rsidRPr="00902EFD" w:rsidRDefault="0018763B" w:rsidP="0006637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</w:p>
        </w:tc>
        <w:tc>
          <w:tcPr>
            <w:tcW w:w="4708" w:type="pct"/>
            <w:gridSpan w:val="2"/>
            <w:shd w:val="clear" w:color="auto" w:fill="FFFFFF"/>
            <w:vAlign w:val="center"/>
          </w:tcPr>
          <w:p w14:paraId="03880CC2" w14:textId="77777777" w:rsidR="0018763B" w:rsidRPr="00902EFD" w:rsidRDefault="0018763B" w:rsidP="0006637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E873FF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  <w:t>Zagrożenia zewnętrzne, istniejące</w:t>
            </w:r>
          </w:p>
        </w:tc>
      </w:tr>
      <w:tr w:rsidR="0018763B" w:rsidRPr="00902EFD" w14:paraId="7BE7170D" w14:textId="77777777" w:rsidTr="0006637C">
        <w:tblPrEx>
          <w:tblLook w:val="0000" w:firstRow="0" w:lastRow="0" w:firstColumn="0" w:lastColumn="0" w:noHBand="0" w:noVBand="0"/>
        </w:tblPrEx>
        <w:trPr>
          <w:trHeight w:val="753"/>
        </w:trPr>
        <w:tc>
          <w:tcPr>
            <w:tcW w:w="292" w:type="pct"/>
            <w:shd w:val="clear" w:color="auto" w:fill="FFFFFF"/>
            <w:vAlign w:val="center"/>
          </w:tcPr>
          <w:p w14:paraId="58C7AE1C" w14:textId="77777777" w:rsidR="0018763B" w:rsidRPr="00902EFD" w:rsidRDefault="0018763B" w:rsidP="0006637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3.</w:t>
            </w:r>
          </w:p>
        </w:tc>
        <w:tc>
          <w:tcPr>
            <w:tcW w:w="2284" w:type="pct"/>
            <w:shd w:val="clear" w:color="auto" w:fill="FFFFFF"/>
            <w:vAlign w:val="center"/>
          </w:tcPr>
          <w:p w14:paraId="7F6F5CE8" w14:textId="2AC7A8C2" w:rsidR="0018763B" w:rsidRPr="00E7436B" w:rsidRDefault="0018763B" w:rsidP="00E7436B">
            <w:pPr>
              <w:ind w:left="163"/>
              <w:jc w:val="left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Wkraczanie</w:t>
            </w:r>
            <w:r w:rsidRPr="00E873FF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 obcych gatunków inwazyjnych</w:t>
            </w:r>
            <w:r w:rsidR="003B77C5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 xml:space="preserve"> takich jak</w:t>
            </w:r>
            <w:r w:rsidRPr="00902EFD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902EFD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 w:bidi="ar-SA"/>
              </w:rPr>
              <w:t>erechtites</w:t>
            </w:r>
            <w:proofErr w:type="spellEnd"/>
            <w:r w:rsidRPr="00902EFD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902EFD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 w:bidi="ar-SA"/>
              </w:rPr>
              <w:t>jastrzębcowaty</w:t>
            </w:r>
            <w:proofErr w:type="spellEnd"/>
            <w:r w:rsidRPr="00902EFD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902EFD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en-US" w:bidi="ar-SA"/>
              </w:rPr>
              <w:t>Erechtites</w:t>
            </w:r>
            <w:proofErr w:type="spellEnd"/>
            <w:r w:rsidRPr="00902EFD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en-US" w:bidi="ar-SA"/>
              </w:rPr>
              <w:t xml:space="preserve"> </w:t>
            </w:r>
            <w:proofErr w:type="spellStart"/>
            <w:r w:rsidRPr="00902EFD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en-US" w:bidi="ar-SA"/>
              </w:rPr>
              <w:t>hieraciifolia</w:t>
            </w:r>
            <w:proofErr w:type="spellEnd"/>
            <w:r w:rsidR="00E7436B">
              <w:rPr>
                <w:rFonts w:ascii="Arial" w:eastAsia="Calibri" w:hAnsi="Arial" w:cs="Arial"/>
                <w:iCs/>
                <w:color w:val="000000"/>
                <w:sz w:val="18"/>
                <w:szCs w:val="18"/>
                <w:lang w:eastAsia="en-US" w:bidi="ar-SA"/>
              </w:rPr>
              <w:t>.</w:t>
            </w:r>
          </w:p>
        </w:tc>
        <w:tc>
          <w:tcPr>
            <w:tcW w:w="2424" w:type="pct"/>
            <w:shd w:val="clear" w:color="auto" w:fill="FFFFFF"/>
            <w:vAlign w:val="center"/>
          </w:tcPr>
          <w:p w14:paraId="6E4C3055" w14:textId="6618CB42" w:rsidR="0018763B" w:rsidRPr="00902EFD" w:rsidRDefault="0018763B" w:rsidP="00E7436B">
            <w:pPr>
              <w:ind w:left="163"/>
              <w:jc w:val="left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E873FF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Kontrolowanie i ograniczanie gatunków obcych</w:t>
            </w:r>
            <w:r w:rsidR="00E7436B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</w:tr>
      <w:tr w:rsidR="0018763B" w:rsidRPr="00902EFD" w14:paraId="4531D352" w14:textId="77777777" w:rsidTr="00E7436B">
        <w:tblPrEx>
          <w:tblLook w:val="0000" w:firstRow="0" w:lastRow="0" w:firstColumn="0" w:lastColumn="0" w:noHBand="0" w:noVBand="0"/>
        </w:tblPrEx>
        <w:trPr>
          <w:trHeight w:val="1150"/>
        </w:trPr>
        <w:tc>
          <w:tcPr>
            <w:tcW w:w="292" w:type="pct"/>
            <w:shd w:val="clear" w:color="auto" w:fill="FFFFFF"/>
            <w:vAlign w:val="center"/>
          </w:tcPr>
          <w:p w14:paraId="6B6C3665" w14:textId="77777777" w:rsidR="0018763B" w:rsidRPr="00902EFD" w:rsidRDefault="0018763B" w:rsidP="0006637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4.</w:t>
            </w:r>
          </w:p>
        </w:tc>
        <w:tc>
          <w:tcPr>
            <w:tcW w:w="2284" w:type="pct"/>
            <w:shd w:val="clear" w:color="auto" w:fill="FFFFFF"/>
            <w:vAlign w:val="center"/>
          </w:tcPr>
          <w:p w14:paraId="316FB774" w14:textId="707EB605" w:rsidR="0018763B" w:rsidRPr="00902EFD" w:rsidRDefault="0018763B" w:rsidP="00E7436B">
            <w:pPr>
              <w:ind w:left="163"/>
              <w:jc w:val="left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K</w:t>
            </w:r>
            <w:r w:rsidRPr="00902EFD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rótsze zaleganie pokrywy śnieżnej, wzrost temperatur powietrza oraz większe parowanie powodują szybsze wysychanie torfu, a co za tym idzie sukcesję roślinności</w:t>
            </w:r>
            <w:r w:rsidR="004D5217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 xml:space="preserve"> krzewiastej i</w:t>
            </w:r>
            <w:r w:rsidRPr="00902EFD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 xml:space="preserve"> drzewiastej.</w:t>
            </w:r>
          </w:p>
        </w:tc>
        <w:tc>
          <w:tcPr>
            <w:tcW w:w="2424" w:type="pct"/>
            <w:shd w:val="clear" w:color="auto" w:fill="FFFFFF"/>
            <w:vAlign w:val="center"/>
          </w:tcPr>
          <w:p w14:paraId="25DDB33C" w14:textId="4DDEBF09" w:rsidR="0018763B" w:rsidRPr="00902EFD" w:rsidRDefault="0018763B" w:rsidP="00E7436B">
            <w:pPr>
              <w:ind w:left="163"/>
              <w:jc w:val="left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Obserwacja procesów naturalnych</w:t>
            </w:r>
            <w:r w:rsidR="00E7436B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.</w:t>
            </w:r>
          </w:p>
        </w:tc>
      </w:tr>
      <w:tr w:rsidR="0018763B" w:rsidRPr="00902EFD" w14:paraId="586B9E2A" w14:textId="77777777" w:rsidTr="0006637C">
        <w:tblPrEx>
          <w:tblLook w:val="0000" w:firstRow="0" w:lastRow="0" w:firstColumn="0" w:lastColumn="0" w:noHBand="0" w:noVBand="0"/>
        </w:tblPrEx>
        <w:trPr>
          <w:trHeight w:val="410"/>
        </w:trPr>
        <w:tc>
          <w:tcPr>
            <w:tcW w:w="292" w:type="pct"/>
            <w:shd w:val="clear" w:color="auto" w:fill="FFFFFF"/>
            <w:vAlign w:val="center"/>
          </w:tcPr>
          <w:p w14:paraId="2384D86B" w14:textId="77777777" w:rsidR="0018763B" w:rsidRPr="00902EFD" w:rsidRDefault="0018763B" w:rsidP="0006637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</w:p>
        </w:tc>
        <w:tc>
          <w:tcPr>
            <w:tcW w:w="4708" w:type="pct"/>
            <w:gridSpan w:val="2"/>
            <w:shd w:val="clear" w:color="auto" w:fill="FFFFFF"/>
            <w:vAlign w:val="center"/>
          </w:tcPr>
          <w:p w14:paraId="3A6F3C5D" w14:textId="77777777" w:rsidR="0018763B" w:rsidRPr="00902EFD" w:rsidRDefault="0018763B" w:rsidP="0006637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E873FF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  <w:t xml:space="preserve">Zagrożenia zewnętrzne, 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  <w:t>potencjalne</w:t>
            </w:r>
          </w:p>
        </w:tc>
      </w:tr>
      <w:tr w:rsidR="0018763B" w:rsidRPr="00902EFD" w14:paraId="10FCBE64" w14:textId="77777777" w:rsidTr="0006637C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292" w:type="pct"/>
            <w:shd w:val="clear" w:color="auto" w:fill="FFFFFF"/>
            <w:vAlign w:val="center"/>
          </w:tcPr>
          <w:p w14:paraId="339F9E0E" w14:textId="06CF57F3" w:rsidR="0018763B" w:rsidRPr="00902EFD" w:rsidRDefault="007A24AA" w:rsidP="0006637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5</w:t>
            </w:r>
            <w:r w:rsidR="0018763B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.</w:t>
            </w:r>
          </w:p>
        </w:tc>
        <w:tc>
          <w:tcPr>
            <w:tcW w:w="2284" w:type="pct"/>
            <w:shd w:val="clear" w:color="auto" w:fill="FFFFFF"/>
            <w:vAlign w:val="center"/>
          </w:tcPr>
          <w:p w14:paraId="0D7F4F0A" w14:textId="7C181157" w:rsidR="0018763B" w:rsidRPr="00E873FF" w:rsidRDefault="0018763B" w:rsidP="00E7436B">
            <w:pPr>
              <w:ind w:left="163"/>
              <w:jc w:val="lef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02EFD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 xml:space="preserve">Wydeptywanie, pozyskiwanie roślin do ogródków, 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 xml:space="preserve">niekontrolowane </w:t>
            </w:r>
            <w:r w:rsidRPr="00902EFD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penetrowanie terenu</w:t>
            </w:r>
            <w:r w:rsidR="00E7436B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.</w:t>
            </w:r>
          </w:p>
        </w:tc>
        <w:tc>
          <w:tcPr>
            <w:tcW w:w="2424" w:type="pct"/>
            <w:shd w:val="clear" w:color="auto" w:fill="FFFFFF"/>
            <w:vAlign w:val="center"/>
          </w:tcPr>
          <w:p w14:paraId="6807DED7" w14:textId="676490E1" w:rsidR="0018763B" w:rsidRPr="00902EFD" w:rsidRDefault="0018763B" w:rsidP="00E7436B">
            <w:pPr>
              <w:ind w:left="163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E873FF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Ograniczanie antropopresji</w:t>
            </w:r>
            <w:r w:rsidR="00E7436B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</w:tr>
    </w:tbl>
    <w:p w14:paraId="6827A172" w14:textId="240706E1" w:rsidR="00A77B3E" w:rsidRDefault="00A77B3E" w:rsidP="001305C3">
      <w:pPr>
        <w:jc w:val="left"/>
        <w:rPr>
          <w:rFonts w:ascii="Arial" w:hAnsi="Arial" w:cs="Arial"/>
          <w:b/>
          <w:noProof/>
          <w:color w:val="000000"/>
          <w:sz w:val="22"/>
          <w:u w:color="000000"/>
        </w:rPr>
      </w:pPr>
    </w:p>
    <w:p w14:paraId="1E0DF79F" w14:textId="0819C144" w:rsidR="0018763B" w:rsidRDefault="0018763B" w:rsidP="001305C3">
      <w:pPr>
        <w:jc w:val="left"/>
        <w:rPr>
          <w:rFonts w:ascii="Arial" w:hAnsi="Arial" w:cs="Arial"/>
          <w:b/>
          <w:noProof/>
          <w:color w:val="000000"/>
          <w:sz w:val="22"/>
          <w:u w:color="000000"/>
        </w:rPr>
      </w:pPr>
    </w:p>
    <w:p w14:paraId="5F180141" w14:textId="7CD0FF09" w:rsidR="006C7528" w:rsidRDefault="006C7528" w:rsidP="001305C3">
      <w:pPr>
        <w:jc w:val="left"/>
        <w:rPr>
          <w:rFonts w:ascii="Arial" w:hAnsi="Arial" w:cs="Arial"/>
          <w:b/>
          <w:noProof/>
          <w:color w:val="000000"/>
          <w:sz w:val="22"/>
          <w:u w:color="000000"/>
        </w:rPr>
      </w:pPr>
    </w:p>
    <w:p w14:paraId="78D4FAD2" w14:textId="1369B353" w:rsidR="006C7528" w:rsidRDefault="006C7528" w:rsidP="001305C3">
      <w:pPr>
        <w:jc w:val="left"/>
        <w:rPr>
          <w:rFonts w:ascii="Arial" w:hAnsi="Arial" w:cs="Arial"/>
          <w:b/>
          <w:noProof/>
          <w:color w:val="000000"/>
          <w:sz w:val="22"/>
          <w:u w:color="000000"/>
        </w:rPr>
      </w:pPr>
    </w:p>
    <w:p w14:paraId="59112E4C" w14:textId="33C87E44" w:rsidR="006C7528" w:rsidRDefault="006C7528" w:rsidP="001305C3">
      <w:pPr>
        <w:jc w:val="left"/>
        <w:rPr>
          <w:rFonts w:ascii="Arial" w:hAnsi="Arial" w:cs="Arial"/>
          <w:b/>
          <w:noProof/>
          <w:color w:val="000000"/>
          <w:sz w:val="22"/>
          <w:u w:color="000000"/>
        </w:rPr>
      </w:pPr>
    </w:p>
    <w:p w14:paraId="2DA0BF03" w14:textId="7BC6C94C" w:rsidR="006C7528" w:rsidRDefault="006C7528" w:rsidP="001305C3">
      <w:pPr>
        <w:jc w:val="left"/>
        <w:rPr>
          <w:rFonts w:ascii="Arial" w:hAnsi="Arial" w:cs="Arial"/>
          <w:b/>
          <w:noProof/>
          <w:color w:val="000000"/>
          <w:sz w:val="22"/>
          <w:u w:color="000000"/>
        </w:rPr>
      </w:pPr>
    </w:p>
    <w:p w14:paraId="1425696A" w14:textId="1EF520B3" w:rsidR="006C7528" w:rsidRDefault="006C7528" w:rsidP="001305C3">
      <w:pPr>
        <w:jc w:val="left"/>
        <w:rPr>
          <w:rFonts w:ascii="Arial" w:hAnsi="Arial" w:cs="Arial"/>
          <w:b/>
          <w:noProof/>
          <w:color w:val="000000"/>
          <w:sz w:val="22"/>
          <w:u w:color="000000"/>
        </w:rPr>
      </w:pPr>
    </w:p>
    <w:p w14:paraId="3CF43CFB" w14:textId="299FCC45" w:rsidR="006C7528" w:rsidRDefault="006C7528" w:rsidP="001305C3">
      <w:pPr>
        <w:jc w:val="left"/>
        <w:rPr>
          <w:rFonts w:ascii="Arial" w:hAnsi="Arial" w:cs="Arial"/>
          <w:b/>
          <w:noProof/>
          <w:color w:val="000000"/>
          <w:sz w:val="22"/>
          <w:u w:color="000000"/>
        </w:rPr>
      </w:pPr>
    </w:p>
    <w:p w14:paraId="39F09EC5" w14:textId="77777777" w:rsidR="00B93E75" w:rsidRDefault="00B93E75">
      <w:pPr>
        <w:jc w:val="left"/>
        <w:rPr>
          <w:rFonts w:ascii="Arial" w:hAnsi="Arial" w:cs="Arial"/>
          <w:noProof/>
          <w:color w:val="000000"/>
          <w:sz w:val="22"/>
          <w:szCs w:val="22"/>
          <w:u w:color="000000"/>
        </w:rPr>
      </w:pPr>
      <w:r>
        <w:rPr>
          <w:rFonts w:ascii="Arial" w:hAnsi="Arial" w:cs="Arial"/>
          <w:noProof/>
          <w:color w:val="000000"/>
          <w:sz w:val="22"/>
          <w:szCs w:val="22"/>
          <w:u w:color="000000"/>
        </w:rPr>
        <w:br w:type="page"/>
      </w:r>
    </w:p>
    <w:p w14:paraId="22EEBD6E" w14:textId="770946DE" w:rsidR="0023033D" w:rsidRPr="00BC218F" w:rsidRDefault="0023033D" w:rsidP="0023033D">
      <w:pPr>
        <w:keepNext/>
        <w:spacing w:before="120" w:after="120" w:line="360" w:lineRule="auto"/>
        <w:ind w:left="3634"/>
        <w:jc w:val="left"/>
        <w:rPr>
          <w:rFonts w:ascii="Arial" w:hAnsi="Arial" w:cs="Arial"/>
          <w:noProof/>
          <w:color w:val="000000"/>
          <w:sz w:val="22"/>
          <w:szCs w:val="22"/>
          <w:u w:color="000000"/>
        </w:rPr>
      </w:pP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lastRenderedPageBreak/>
        <w:fldChar w:fldCharType="begin"/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fldChar w:fldCharType="end"/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Załącznik Nr 2 do zarządzenia</w:t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br/>
        <w:t>Regionalnego Dyrektora Ochrony Środowiska w Rzeszowie</w:t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br/>
        <w:t>z dnia....................202</w:t>
      </w:r>
      <w:r>
        <w:rPr>
          <w:rFonts w:ascii="Arial" w:hAnsi="Arial" w:cs="Arial"/>
          <w:noProof/>
          <w:color w:val="000000"/>
          <w:sz w:val="22"/>
          <w:szCs w:val="22"/>
          <w:u w:color="000000"/>
        </w:rPr>
        <w:t>6</w:t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 r.</w:t>
      </w:r>
    </w:p>
    <w:p w14:paraId="79BA2B19" w14:textId="77777777" w:rsidR="0023033D" w:rsidRPr="00BC218F" w:rsidRDefault="0023033D" w:rsidP="0023033D">
      <w:pPr>
        <w:keepNext/>
        <w:spacing w:after="480"/>
        <w:jc w:val="center"/>
        <w:rPr>
          <w:rFonts w:ascii="Arial" w:hAnsi="Arial" w:cs="Arial"/>
          <w:noProof/>
          <w:color w:val="000000"/>
          <w:sz w:val="22"/>
          <w:szCs w:val="22"/>
          <w:shd w:val="clear" w:color="auto" w:fill="FFFFFF"/>
          <w:lang w:eastAsia="en-US" w:bidi="ar-SA"/>
        </w:rPr>
      </w:pPr>
      <w:r w:rsidRPr="00BC218F">
        <w:rPr>
          <w:rFonts w:ascii="Arial" w:hAnsi="Arial" w:cs="Arial"/>
          <w:b/>
          <w:noProof/>
          <w:color w:val="000000"/>
          <w:sz w:val="22"/>
          <w:szCs w:val="22"/>
          <w:u w:color="000000"/>
        </w:rPr>
        <w:t>Określenie działań ochronnych na obszarze ochrony czynnej, z podaniem ich rodzaju,</w:t>
      </w:r>
      <w:r>
        <w:rPr>
          <w:rFonts w:ascii="Arial" w:hAnsi="Arial" w:cs="Arial"/>
          <w:b/>
          <w:noProof/>
          <w:color w:val="000000"/>
          <w:sz w:val="22"/>
          <w:szCs w:val="22"/>
          <w:u w:color="000000"/>
        </w:rPr>
        <w:t xml:space="preserve"> zakresu i lokalizacji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1698"/>
        <w:gridCol w:w="4782"/>
        <w:gridCol w:w="2654"/>
      </w:tblGrid>
      <w:tr w:rsidR="00556E22" w:rsidRPr="00CD43C3" w14:paraId="300AC9FB" w14:textId="77777777" w:rsidTr="00E809C8">
        <w:trPr>
          <w:trHeight w:val="581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2F0646" w14:textId="77777777" w:rsidR="00556E22" w:rsidRPr="00CD43C3" w:rsidRDefault="00556E22" w:rsidP="0006637C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bookmarkStart w:id="1" w:name="_Hlk138871472"/>
            <w:r w:rsidRPr="00CD43C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  <w:t>Lp.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10A988" w14:textId="77777777" w:rsidR="00556E22" w:rsidRPr="00CD43C3" w:rsidRDefault="00556E22" w:rsidP="0006637C">
            <w:pPr>
              <w:jc w:val="left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 w:rsidRPr="00CD43C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  <w:t>Czynności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44BB38" w14:textId="77777777" w:rsidR="00556E22" w:rsidRPr="00CD43C3" w:rsidRDefault="00556E22" w:rsidP="0006637C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 w:rsidRPr="00CD43C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  <w:t>Sposób wykonania i zakres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F3401" w14:textId="77777777" w:rsidR="00556E22" w:rsidRPr="00CD43C3" w:rsidRDefault="00556E22" w:rsidP="0006637C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 w:rsidRPr="00CD43C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  <w:t>Rozmiar i lokalizacja zadań ochronnych</w:t>
            </w:r>
          </w:p>
        </w:tc>
      </w:tr>
      <w:tr w:rsidR="00556E22" w:rsidRPr="00CD43C3" w14:paraId="2A8FEFE5" w14:textId="77777777" w:rsidTr="00E809C8">
        <w:trPr>
          <w:trHeight w:val="1122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F35DD4" w14:textId="77777777" w:rsidR="00556E22" w:rsidRPr="00CD43C3" w:rsidRDefault="00556E22" w:rsidP="0006637C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  <w:t>1.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6357F9" w14:textId="5BD18486" w:rsidR="00556E22" w:rsidRPr="00CD43C3" w:rsidRDefault="00556E22" w:rsidP="00F0178A">
            <w:pPr>
              <w:ind w:left="91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Ograniczanie sukcesji </w:t>
            </w:r>
            <w:r w:rsidRPr="00CD43C3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gatunków drzew i krzewów</w:t>
            </w:r>
            <w:r w:rsidR="00F0178A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2E2F53" w14:textId="52631BA4" w:rsidR="00CF27F8" w:rsidRDefault="00556E22" w:rsidP="00F0178A">
            <w:pPr>
              <w:ind w:left="91"/>
              <w:jc w:val="lef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D43C3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Cykliczne usuwanie pojawiających się w obrębie torfowiska drzew i krzewów z </w:t>
            </w:r>
            <w:r w:rsidR="00B93E75">
              <w:rPr>
                <w:rFonts w:ascii="Arial" w:eastAsia="Calibri" w:hAnsi="Arial" w:cs="Arial"/>
                <w:sz w:val="18"/>
                <w:szCs w:val="18"/>
                <w:lang w:eastAsia="en-US"/>
              </w:rPr>
              <w:t>usunięciem</w:t>
            </w:r>
            <w:r w:rsidRPr="00CD43C3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biomasy</w:t>
            </w:r>
            <w:r w:rsidR="008B097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poza obszar rezerwatu.</w:t>
            </w:r>
          </w:p>
          <w:p w14:paraId="4D32A9A6" w14:textId="44D2EC9E" w:rsidR="00CF27F8" w:rsidRPr="00CF27F8" w:rsidRDefault="00CF27F8" w:rsidP="00F0178A">
            <w:pPr>
              <w:ind w:left="91"/>
              <w:jc w:val="lef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44D49" w14:textId="1479001D" w:rsidR="00556E22" w:rsidRDefault="007C401F" w:rsidP="00F0178A">
            <w:pPr>
              <w:ind w:left="91"/>
              <w:rPr>
                <w:rStyle w:val="Teksttreci85pt"/>
                <w:sz w:val="18"/>
                <w:szCs w:val="18"/>
              </w:rPr>
            </w:pPr>
            <w:r>
              <w:rPr>
                <w:rStyle w:val="Teksttreci85pt"/>
                <w:sz w:val="18"/>
                <w:szCs w:val="18"/>
              </w:rPr>
              <w:t>Cały t</w:t>
            </w:r>
            <w:r w:rsidR="00556E22" w:rsidRPr="00CD43C3">
              <w:rPr>
                <w:rStyle w:val="Teksttreci85pt"/>
                <w:sz w:val="18"/>
                <w:szCs w:val="18"/>
              </w:rPr>
              <w:t>eren torfowiska</w:t>
            </w:r>
            <w:r w:rsidR="00CF27F8">
              <w:rPr>
                <w:rStyle w:val="Teksttreci85pt"/>
                <w:sz w:val="18"/>
                <w:szCs w:val="18"/>
              </w:rPr>
              <w:t>.</w:t>
            </w:r>
          </w:p>
          <w:p w14:paraId="2BA31601" w14:textId="25ABE352" w:rsidR="00CF27F8" w:rsidRPr="00CD43C3" w:rsidRDefault="00CF27F8" w:rsidP="00F0178A">
            <w:pPr>
              <w:ind w:left="91"/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</w:pPr>
          </w:p>
        </w:tc>
      </w:tr>
      <w:tr w:rsidR="00F7181E" w:rsidRPr="00CD43C3" w14:paraId="73D4C81E" w14:textId="77777777" w:rsidTr="00E809C8">
        <w:trPr>
          <w:trHeight w:val="1549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F2DB43" w14:textId="77777777" w:rsidR="00F7181E" w:rsidRPr="00CD43C3" w:rsidRDefault="00F7181E" w:rsidP="0006637C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  <w:t>2.</w:t>
            </w:r>
          </w:p>
        </w:tc>
        <w:tc>
          <w:tcPr>
            <w:tcW w:w="88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D28695" w14:textId="733DB156" w:rsidR="00F7181E" w:rsidRPr="00CD43C3" w:rsidRDefault="00F7181E" w:rsidP="007C401F">
            <w:pPr>
              <w:ind w:left="91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CD43C3">
              <w:rPr>
                <w:rFonts w:ascii="Arial" w:hAnsi="Arial" w:cs="Arial"/>
                <w:sz w:val="18"/>
                <w:szCs w:val="18"/>
                <w:lang w:eastAsia="en-US"/>
              </w:rPr>
              <w:t>Ustabilizowanie poziomu wód gruntowych oraz monitoring jego efektów</w:t>
            </w:r>
            <w:r w:rsidR="007C401F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81FC0A" w14:textId="2FBD78CB" w:rsidR="00F7181E" w:rsidRPr="00CD43C3" w:rsidRDefault="00E8360F" w:rsidP="007C401F">
            <w:pPr>
              <w:ind w:left="91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  <w:t xml:space="preserve">1. </w:t>
            </w:r>
            <w:r w:rsidR="00F7181E" w:rsidRPr="00F7181E"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  <w:t>Zasypanie rowu w północno-zachodniej części torfowiska do wysokości otaczającego gruntu (rzędna ok. 202,55 m n.p.m.) lub budowa serii zastawek</w:t>
            </w:r>
            <w:r w:rsidR="00425915"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  <w:t>.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443AA" w14:textId="0B3AE734" w:rsidR="00F7181E" w:rsidRPr="00E24A2A" w:rsidRDefault="00FE5F97" w:rsidP="00FE5F97">
            <w:pPr>
              <w:ind w:left="91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 w:rsidR="00E44E5F">
              <w:rPr>
                <w:rFonts w:ascii="Arial" w:eastAsia="Arial" w:hAnsi="Arial" w:cs="Arial"/>
                <w:color w:val="000000"/>
                <w:sz w:val="18"/>
                <w:szCs w:val="18"/>
              </w:rPr>
              <w:t>ów zlokalizowany w</w:t>
            </w:r>
            <w:r w:rsidR="00011A9D"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  <w:r w:rsidR="00E44E5F">
              <w:rPr>
                <w:rFonts w:ascii="Arial" w:eastAsia="Arial" w:hAnsi="Arial" w:cs="Arial"/>
                <w:color w:val="000000"/>
                <w:sz w:val="18"/>
                <w:szCs w:val="18"/>
              </w:rPr>
              <w:t>północno</w:t>
            </w:r>
            <w:bookmarkStart w:id="2" w:name="_GoBack"/>
            <w:bookmarkEnd w:id="2"/>
            <w:r w:rsidR="00E44E5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-zachodniej części </w:t>
            </w:r>
            <w:r w:rsidR="00E44E5F" w:rsidRPr="00E44E5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torfowiska</w:t>
            </w:r>
            <w:r w:rsidR="0019398E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 w:rsidR="00E44E5F" w:rsidRPr="00E44E5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19398E">
              <w:rPr>
                <w:rFonts w:ascii="Arial" w:eastAsia="Arial" w:hAnsi="Arial" w:cs="Arial"/>
                <w:color w:val="000000"/>
                <w:sz w:val="18"/>
                <w:szCs w:val="18"/>
              </w:rPr>
              <w:t>Dokładna lokalizacja</w:t>
            </w:r>
            <w:r w:rsidR="0019398E" w:rsidRPr="002D7ED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zastawek </w:t>
            </w:r>
            <w:r w:rsidR="0019398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możliwa do </w:t>
            </w:r>
            <w:r w:rsidR="0019398E" w:rsidRPr="002D7ED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określenia na etapie realizacji </w:t>
            </w:r>
            <w:r w:rsidR="0019398E">
              <w:rPr>
                <w:rFonts w:ascii="Arial" w:eastAsia="Arial" w:hAnsi="Arial" w:cs="Arial"/>
                <w:color w:val="000000"/>
                <w:sz w:val="18"/>
                <w:szCs w:val="18"/>
              </w:rPr>
              <w:t>zadania.</w:t>
            </w:r>
          </w:p>
        </w:tc>
      </w:tr>
      <w:tr w:rsidR="00F7181E" w:rsidRPr="00CD43C3" w14:paraId="2E857F28" w14:textId="77777777" w:rsidTr="00E809C8">
        <w:trPr>
          <w:trHeight w:val="1543"/>
        </w:trPr>
        <w:tc>
          <w:tcPr>
            <w:tcW w:w="24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7137C9" w14:textId="77777777" w:rsidR="00F7181E" w:rsidRDefault="00F7181E" w:rsidP="0006637C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</w:pPr>
          </w:p>
        </w:tc>
        <w:tc>
          <w:tcPr>
            <w:tcW w:w="885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75C4A8" w14:textId="77777777" w:rsidR="00F7181E" w:rsidRPr="00CD43C3" w:rsidRDefault="00F7181E" w:rsidP="007C401F">
            <w:pPr>
              <w:ind w:left="91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062212" w14:textId="41541B0D" w:rsidR="00F7181E" w:rsidRPr="00E24A2A" w:rsidRDefault="00E8360F" w:rsidP="007C401F">
            <w:pPr>
              <w:ind w:left="91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  <w:t xml:space="preserve">2. </w:t>
            </w:r>
            <w:r w:rsidR="00425915" w:rsidRPr="00425915"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  <w:t>Budowa zastawek na rowie biegnącym wzdłuż zachodniej granicy torfowiska</w:t>
            </w:r>
            <w:r w:rsidR="00425915"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  <w:t xml:space="preserve"> </w:t>
            </w:r>
            <w:r w:rsidR="00425915" w:rsidRPr="00425915"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  <w:t>do wysokości otaczającego gruntu (rzędna ok. 202,55 m n.p.m.)</w:t>
            </w:r>
            <w:r w:rsidR="007C401F"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  <w:t>.</w:t>
            </w:r>
          </w:p>
        </w:tc>
        <w:tc>
          <w:tcPr>
            <w:tcW w:w="138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5D97E" w14:textId="78836216" w:rsidR="00425915" w:rsidRDefault="00FE5F97" w:rsidP="00FE5F97">
            <w:pPr>
              <w:ind w:left="91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 w:rsidR="0019398E" w:rsidRPr="0019398E">
              <w:rPr>
                <w:rFonts w:ascii="Arial" w:eastAsia="Arial" w:hAnsi="Arial" w:cs="Arial"/>
                <w:color w:val="000000"/>
                <w:sz w:val="18"/>
                <w:szCs w:val="18"/>
              </w:rPr>
              <w:t>ów zlokalizowany 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  <w:r w:rsidR="0019398E" w:rsidRPr="0019398E">
              <w:rPr>
                <w:rFonts w:ascii="Arial" w:eastAsia="Arial" w:hAnsi="Arial" w:cs="Arial"/>
                <w:color w:val="000000"/>
                <w:sz w:val="18"/>
                <w:szCs w:val="18"/>
              </w:rPr>
              <w:t>zachodniej części  torfowiska. Dokładna lokalizacja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zastawek</w:t>
            </w:r>
            <w:r w:rsidR="0019398E" w:rsidRPr="0019398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możliwa do określenia na etapie realizacji zadania.</w:t>
            </w:r>
          </w:p>
        </w:tc>
      </w:tr>
      <w:tr w:rsidR="00F82054" w:rsidRPr="00CD43C3" w14:paraId="41A0BE0B" w14:textId="77777777" w:rsidTr="00E809C8">
        <w:trPr>
          <w:trHeight w:val="620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0E0E4D" w14:textId="77777777" w:rsidR="00F82054" w:rsidRPr="00CD43C3" w:rsidRDefault="00F82054" w:rsidP="0006637C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  <w:t>3.</w:t>
            </w:r>
          </w:p>
        </w:tc>
        <w:tc>
          <w:tcPr>
            <w:tcW w:w="88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476CED" w14:textId="59DAEEA1" w:rsidR="00F82054" w:rsidRPr="00CD43C3" w:rsidRDefault="00EB68BB" w:rsidP="00E809C8">
            <w:pPr>
              <w:ind w:left="88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Kontrolowanie i </w:t>
            </w:r>
            <w:r w:rsidR="00F82054" w:rsidRPr="00CD43C3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ograniczanie ekspansji gatunków obcych</w:t>
            </w:r>
            <w:r w:rsidR="007C401F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29BFD" w14:textId="2938857C" w:rsidR="00F82054" w:rsidRPr="00F82054" w:rsidRDefault="00A927E4" w:rsidP="00E809C8">
            <w:pPr>
              <w:ind w:left="93"/>
              <w:jc w:val="left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1. </w:t>
            </w:r>
            <w:r w:rsidR="00F82054" w:rsidRPr="00CD43C3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Monitorowanie stopnia zasiedlenia rezerwatu przez gatunki obce. 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739CA" w14:textId="55A66D3F" w:rsidR="00F82054" w:rsidRPr="00CD43C3" w:rsidRDefault="00F82054" w:rsidP="007C401F">
            <w:pPr>
              <w:ind w:left="132"/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en-US"/>
              </w:rPr>
              <w:t xml:space="preserve">Obszar </w:t>
            </w:r>
            <w:r w:rsidR="007C401F">
              <w:rPr>
                <w:rFonts w:ascii="Arial" w:eastAsia="Arial" w:hAnsi="Arial" w:cs="Arial"/>
                <w:color w:val="000000"/>
                <w:sz w:val="18"/>
                <w:szCs w:val="18"/>
                <w:lang w:eastAsia="en-US"/>
              </w:rPr>
              <w:t xml:space="preserve">całego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en-US"/>
              </w:rPr>
              <w:t>rezerwatu</w:t>
            </w:r>
            <w:r w:rsidR="007C401F">
              <w:rPr>
                <w:rFonts w:ascii="Arial" w:eastAsia="Arial" w:hAnsi="Arial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</w:tr>
      <w:tr w:rsidR="00F82054" w:rsidRPr="00CD43C3" w14:paraId="703B0389" w14:textId="77777777" w:rsidTr="00E809C8">
        <w:trPr>
          <w:trHeight w:val="620"/>
        </w:trPr>
        <w:tc>
          <w:tcPr>
            <w:tcW w:w="24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C892E4" w14:textId="77777777" w:rsidR="00F82054" w:rsidRDefault="00F82054" w:rsidP="0006637C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</w:pPr>
          </w:p>
        </w:tc>
        <w:tc>
          <w:tcPr>
            <w:tcW w:w="885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B80560" w14:textId="77777777" w:rsidR="00F82054" w:rsidRPr="00CD43C3" w:rsidRDefault="00F82054" w:rsidP="0006637C">
            <w:pPr>
              <w:jc w:val="left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B317D5" w14:textId="5FAC5140" w:rsidR="00F82054" w:rsidRPr="00CD43C3" w:rsidRDefault="00A927E4" w:rsidP="00E809C8">
            <w:pPr>
              <w:ind w:left="93"/>
              <w:jc w:val="left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2. </w:t>
            </w:r>
            <w:r w:rsidR="00F82054" w:rsidRPr="00F82054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Ręczne wyrywanie osobników </w:t>
            </w:r>
            <w:proofErr w:type="spellStart"/>
            <w:r w:rsidR="00F82054" w:rsidRPr="00F82054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erechtitesa</w:t>
            </w:r>
            <w:proofErr w:type="spellEnd"/>
            <w:r w:rsidR="00F82054" w:rsidRPr="00F82054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F82054" w:rsidRPr="00F82054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jastrzębcowatego</w:t>
            </w:r>
            <w:proofErr w:type="spellEnd"/>
            <w:r w:rsidR="00F82054" w:rsidRPr="00F82054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F82054" w:rsidRPr="00F82054"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eastAsia="en-US"/>
              </w:rPr>
              <w:t>Erechtites</w:t>
            </w:r>
            <w:proofErr w:type="spellEnd"/>
            <w:r w:rsidR="00F82054" w:rsidRPr="00F82054"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F82054" w:rsidRPr="00F82054"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eastAsia="en-US"/>
              </w:rPr>
              <w:t>hieraciifolia</w:t>
            </w:r>
            <w:proofErr w:type="spellEnd"/>
            <w:r w:rsidR="00EB68BB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 przed rozsianiem i </w:t>
            </w:r>
            <w:r w:rsidR="00F82054" w:rsidRPr="00F82054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usuwanie ich poza obręb torfowiska.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605D9" w14:textId="5564F3E7" w:rsidR="00F82054" w:rsidRDefault="00F82054" w:rsidP="007C401F">
            <w:pPr>
              <w:ind w:left="132"/>
              <w:rPr>
                <w:rStyle w:val="Teksttreci85pt"/>
                <w:sz w:val="18"/>
                <w:szCs w:val="18"/>
              </w:rPr>
            </w:pPr>
            <w:r w:rsidRPr="00F82054">
              <w:rPr>
                <w:rFonts w:ascii="Arial" w:eastAsia="Arial" w:hAnsi="Arial" w:cs="Arial"/>
                <w:color w:val="000000"/>
                <w:sz w:val="18"/>
                <w:szCs w:val="18"/>
              </w:rPr>
              <w:t>Cały teren torfowiska</w:t>
            </w:r>
            <w:r w:rsidR="007C401F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7C401F" w:rsidRPr="00CD43C3" w14:paraId="3536DC7E" w14:textId="77777777" w:rsidTr="00E809C8">
        <w:trPr>
          <w:trHeight w:val="1032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A786A9" w14:textId="77777777" w:rsidR="007C401F" w:rsidRPr="00A83B97" w:rsidRDefault="007C401F" w:rsidP="007C401F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A83B97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4.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E5DE75" w14:textId="3915C33E" w:rsidR="007C401F" w:rsidRPr="00A83B97" w:rsidRDefault="007C401F" w:rsidP="007C401F">
            <w:pPr>
              <w:ind w:left="91"/>
              <w:jc w:val="left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A83B97">
              <w:rPr>
                <w:rStyle w:val="PogrubienieTeksttreci85pt"/>
                <w:rFonts w:eastAsia="Calibri"/>
                <w:b w:val="0"/>
                <w:sz w:val="18"/>
                <w:szCs w:val="18"/>
              </w:rPr>
              <w:t>Obserwacja procesów naturalnych</w:t>
            </w:r>
            <w:r>
              <w:rPr>
                <w:rStyle w:val="PogrubienieTeksttreci85pt"/>
                <w:rFonts w:eastAsia="Calibri"/>
                <w:b w:val="0"/>
                <w:sz w:val="18"/>
                <w:szCs w:val="18"/>
              </w:rPr>
              <w:t>.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93F8E9" w14:textId="34B3D7D0" w:rsidR="007C401F" w:rsidRPr="00CD43C3" w:rsidRDefault="007C401F" w:rsidP="007C401F">
            <w:pPr>
              <w:widowControl w:val="0"/>
              <w:tabs>
                <w:tab w:val="left" w:pos="344"/>
              </w:tabs>
              <w:ind w:left="91"/>
              <w:jc w:val="left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CD43C3">
              <w:rPr>
                <w:rStyle w:val="Teksttreci95pt"/>
                <w:sz w:val="18"/>
                <w:szCs w:val="18"/>
              </w:rPr>
              <w:t xml:space="preserve">Okresowe kontrole terenu rezerwatu przyrody realizowane </w:t>
            </w:r>
            <w:r w:rsidRPr="00BC087B">
              <w:rPr>
                <w:rStyle w:val="Teksttreci95pt"/>
                <w:sz w:val="18"/>
                <w:szCs w:val="18"/>
              </w:rPr>
              <w:t xml:space="preserve">przez pracowników Nadleśnictwa </w:t>
            </w:r>
            <w:r>
              <w:rPr>
                <w:rStyle w:val="Teksttreci95pt"/>
                <w:sz w:val="18"/>
                <w:szCs w:val="18"/>
              </w:rPr>
              <w:t>Dębic</w:t>
            </w:r>
            <w:r w:rsidRPr="00BC087B">
              <w:rPr>
                <w:rStyle w:val="Teksttreci95pt"/>
                <w:sz w:val="18"/>
                <w:szCs w:val="18"/>
              </w:rPr>
              <w:t>a i/lub</w:t>
            </w:r>
            <w:r w:rsidRPr="00CD43C3">
              <w:rPr>
                <w:rStyle w:val="Teksttreci95pt"/>
                <w:sz w:val="18"/>
                <w:szCs w:val="18"/>
              </w:rPr>
              <w:t xml:space="preserve"> pracowników Regionalnej Dyrekcji Ochrony Środowiska w Rzeszowie. 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575CE" w14:textId="77777777" w:rsidR="007C401F" w:rsidRDefault="007C401F" w:rsidP="007C401F">
            <w:pPr>
              <w:widowControl w:val="0"/>
              <w:tabs>
                <w:tab w:val="left" w:pos="271"/>
              </w:tabs>
              <w:ind w:left="91"/>
              <w:rPr>
                <w:rFonts w:ascii="Arial" w:eastAsia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en-US"/>
              </w:rPr>
              <w:t>Obszar całego rezerwatu.</w:t>
            </w:r>
          </w:p>
          <w:p w14:paraId="23C0C449" w14:textId="2AF9D25C" w:rsidR="007C401F" w:rsidRPr="00CD43C3" w:rsidRDefault="007C401F" w:rsidP="007C401F">
            <w:pPr>
              <w:widowControl w:val="0"/>
              <w:tabs>
                <w:tab w:val="left" w:pos="271"/>
              </w:tabs>
              <w:ind w:left="91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en-US"/>
              </w:rPr>
              <w:t>W miarę potrzeb.</w:t>
            </w:r>
          </w:p>
        </w:tc>
      </w:tr>
      <w:tr w:rsidR="007C401F" w:rsidRPr="00CD43C3" w14:paraId="3208394A" w14:textId="77777777" w:rsidTr="00E809C8">
        <w:trPr>
          <w:trHeight w:val="890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B59B8D" w14:textId="3C2A869D" w:rsidR="007C401F" w:rsidRPr="00CD43C3" w:rsidRDefault="00FE5F97" w:rsidP="007C401F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5</w:t>
            </w:r>
            <w:r w:rsidR="007C401F" w:rsidRPr="00E20D9A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1D3888" w14:textId="57E0944E" w:rsidR="007C401F" w:rsidRPr="00E20D9A" w:rsidRDefault="007C401F" w:rsidP="007C401F">
            <w:pPr>
              <w:ind w:left="91"/>
              <w:jc w:val="left"/>
              <w:rPr>
                <w:rStyle w:val="PogrubienieTeksttreci85pt"/>
                <w:rFonts w:eastAsia="Calibri"/>
                <w:b w:val="0"/>
                <w:bCs w:val="0"/>
                <w:sz w:val="18"/>
                <w:szCs w:val="18"/>
              </w:rPr>
            </w:pPr>
            <w:r w:rsidRPr="00E20D9A">
              <w:rPr>
                <w:rFonts w:ascii="Arial" w:hAnsi="Arial" w:cs="Arial"/>
                <w:sz w:val="18"/>
                <w:szCs w:val="18"/>
                <w:lang w:eastAsia="en-US"/>
              </w:rPr>
              <w:t>Ograniczenie skutków antropopresji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0E77BE" w14:textId="245D1730" w:rsidR="007C401F" w:rsidRPr="00E20D9A" w:rsidRDefault="007C401F" w:rsidP="007C401F">
            <w:pPr>
              <w:widowControl w:val="0"/>
              <w:autoSpaceDE w:val="0"/>
              <w:autoSpaceDN w:val="0"/>
              <w:adjustRightInd w:val="0"/>
              <w:ind w:left="91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0D9A">
              <w:rPr>
                <w:rFonts w:ascii="Arial" w:hAnsi="Arial" w:cs="Arial"/>
                <w:sz w:val="18"/>
                <w:szCs w:val="18"/>
                <w:lang w:eastAsia="en-US"/>
              </w:rPr>
              <w:t>Utrzymanie i uzupełnienie oznakowania granic rezerwatu i tabl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ic urzędowych oraz edukacyjnych.</w:t>
            </w:r>
          </w:p>
          <w:p w14:paraId="1814B906" w14:textId="3EBBA54F" w:rsidR="007C401F" w:rsidRPr="00E20D9A" w:rsidRDefault="007C401F" w:rsidP="007C401F">
            <w:pPr>
              <w:widowControl w:val="0"/>
              <w:autoSpaceDE w:val="0"/>
              <w:autoSpaceDN w:val="0"/>
              <w:adjustRightInd w:val="0"/>
              <w:ind w:left="91"/>
              <w:jc w:val="left"/>
              <w:rPr>
                <w:rStyle w:val="Teksttreci95pt"/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2E334" w14:textId="7A28EDDC" w:rsidR="007C401F" w:rsidRPr="00E20D9A" w:rsidRDefault="007C401F" w:rsidP="007C401F">
            <w:pPr>
              <w:widowControl w:val="0"/>
              <w:tabs>
                <w:tab w:val="left" w:pos="271"/>
              </w:tabs>
              <w:ind w:left="91"/>
              <w:jc w:val="left"/>
              <w:rPr>
                <w:rStyle w:val="Teksttreci85pt"/>
                <w:sz w:val="18"/>
                <w:szCs w:val="18"/>
              </w:rPr>
            </w:pPr>
            <w:r w:rsidRPr="00E20D9A">
              <w:rPr>
                <w:rStyle w:val="Teksttreci85pt"/>
                <w:sz w:val="18"/>
                <w:szCs w:val="18"/>
              </w:rPr>
              <w:t>Granica rezerwatu przyrody</w:t>
            </w:r>
            <w:r w:rsidR="00374839">
              <w:rPr>
                <w:rStyle w:val="Teksttreci85pt"/>
                <w:sz w:val="18"/>
                <w:szCs w:val="18"/>
              </w:rPr>
              <w:t>.</w:t>
            </w:r>
          </w:p>
          <w:p w14:paraId="03DC9215" w14:textId="1437FC43" w:rsidR="007C401F" w:rsidRPr="00E20D9A" w:rsidRDefault="007C401F" w:rsidP="007C401F">
            <w:pPr>
              <w:widowControl w:val="0"/>
              <w:tabs>
                <w:tab w:val="left" w:pos="271"/>
              </w:tabs>
              <w:ind w:left="91"/>
              <w:jc w:val="left"/>
              <w:rPr>
                <w:rStyle w:val="Teksttreci85pt"/>
                <w:sz w:val="18"/>
                <w:szCs w:val="18"/>
              </w:rPr>
            </w:pPr>
          </w:p>
          <w:p w14:paraId="6E0ADE8A" w14:textId="72E238A6" w:rsidR="007C401F" w:rsidRPr="00E20D9A" w:rsidRDefault="007C401F" w:rsidP="007C401F">
            <w:pPr>
              <w:widowControl w:val="0"/>
              <w:tabs>
                <w:tab w:val="left" w:pos="271"/>
              </w:tabs>
              <w:ind w:left="91"/>
              <w:jc w:val="left"/>
              <w:rPr>
                <w:rStyle w:val="Teksttreci85pt"/>
                <w:sz w:val="18"/>
                <w:szCs w:val="18"/>
              </w:rPr>
            </w:pPr>
          </w:p>
        </w:tc>
      </w:tr>
      <w:bookmarkEnd w:id="1"/>
    </w:tbl>
    <w:p w14:paraId="6CEE2FA2" w14:textId="6E491F83" w:rsidR="007D2704" w:rsidRPr="00B95D85" w:rsidRDefault="007D2704" w:rsidP="007E7252">
      <w:pPr>
        <w:jc w:val="left"/>
        <w:rPr>
          <w:rFonts w:ascii="Arial" w:hAnsi="Arial" w:cs="Arial"/>
          <w:noProof/>
          <w:color w:val="000000"/>
          <w:sz w:val="22"/>
          <w:u w:color="000000"/>
        </w:rPr>
      </w:pPr>
    </w:p>
    <w:p w14:paraId="69BA5718" w14:textId="77777777" w:rsidR="007D2704" w:rsidRPr="00B95D85" w:rsidRDefault="007D2704" w:rsidP="007D2704">
      <w:pPr>
        <w:keepNext/>
        <w:spacing w:after="480"/>
        <w:jc w:val="center"/>
        <w:rPr>
          <w:rFonts w:ascii="Arial" w:hAnsi="Arial" w:cs="Arial"/>
          <w:noProof/>
          <w:color w:val="000000"/>
          <w:sz w:val="22"/>
          <w:u w:color="000000"/>
        </w:rPr>
      </w:pPr>
    </w:p>
    <w:sectPr w:rsidR="007D2704" w:rsidRPr="00B95D85">
      <w:footerReference w:type="default" r:id="rId9"/>
      <w:pgSz w:w="11907" w:h="16839" w:code="9"/>
      <w:pgMar w:top="1440" w:right="862" w:bottom="1440" w:left="1440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86D218" w16cex:dateUtc="2026-01-30T12:37:00Z"/>
  <w16cex:commentExtensible w16cex:durableId="77B1E516" w16cex:dateUtc="2026-01-30T12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228B042" w16cid:durableId="3886D218"/>
  <w16cid:commentId w16cid:paraId="4333ABD8" w16cid:durableId="77B1E51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B5EAA" w14:textId="77777777" w:rsidR="000D00AE" w:rsidRDefault="000D00AE">
      <w:r>
        <w:separator/>
      </w:r>
    </w:p>
  </w:endnote>
  <w:endnote w:type="continuationSeparator" w:id="0">
    <w:p w14:paraId="3BFC8078" w14:textId="77777777" w:rsidR="000D00AE" w:rsidRDefault="000D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6637C" w14:paraId="3A8F4B74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A348E0B" w14:textId="0D733628" w:rsidR="0006637C" w:rsidRDefault="0006637C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D3A244B" w14:textId="7661B8C4" w:rsidR="0006637C" w:rsidRDefault="0006637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809C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64E84DF" w14:textId="77777777" w:rsidR="0006637C" w:rsidRDefault="0006637C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06637C" w14:paraId="4E61D597" w14:textId="77777777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12CE8FD" w14:textId="011A7D1C" w:rsidR="0006637C" w:rsidRDefault="0006637C">
          <w:pPr>
            <w:jc w:val="left"/>
            <w:rPr>
              <w:sz w:val="18"/>
            </w:rPr>
          </w:pP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2F2F9B1" w14:textId="25548E97" w:rsidR="0006637C" w:rsidRDefault="0006637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809C8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1A4BD6FA" w14:textId="77777777" w:rsidR="0006637C" w:rsidRDefault="0006637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6670C" w14:textId="77777777" w:rsidR="000D00AE" w:rsidRDefault="000D00AE">
      <w:r>
        <w:separator/>
      </w:r>
    </w:p>
  </w:footnote>
  <w:footnote w:type="continuationSeparator" w:id="0">
    <w:p w14:paraId="372992BB" w14:textId="77777777" w:rsidR="000D00AE" w:rsidRDefault="000D0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015"/>
    <w:multiLevelType w:val="hybridMultilevel"/>
    <w:tmpl w:val="00000000"/>
    <w:lvl w:ilvl="0" w:tplc="8AAC54DE">
      <w:start w:val="1"/>
      <w:numFmt w:val="decimal"/>
      <w:pStyle w:val="LPNumerowanie"/>
      <w:lvlText w:val="%1."/>
      <w:lvlJc w:val="left"/>
      <w:pPr>
        <w:ind w:left="720" w:hanging="360"/>
      </w:pPr>
    </w:lvl>
    <w:lvl w:ilvl="1" w:tplc="208E3B5E">
      <w:start w:val="1"/>
      <w:numFmt w:val="lowerLetter"/>
      <w:lvlText w:val="%2."/>
      <w:lvlJc w:val="left"/>
      <w:pPr>
        <w:ind w:left="1440" w:hanging="360"/>
      </w:pPr>
    </w:lvl>
    <w:lvl w:ilvl="2" w:tplc="033EB928">
      <w:start w:val="1"/>
      <w:numFmt w:val="lowerRoman"/>
      <w:lvlText w:val="%3."/>
      <w:lvlJc w:val="right"/>
      <w:pPr>
        <w:ind w:left="2160" w:hanging="180"/>
      </w:pPr>
    </w:lvl>
    <w:lvl w:ilvl="3" w:tplc="B17C79EC">
      <w:start w:val="1"/>
      <w:numFmt w:val="decimal"/>
      <w:lvlText w:val="%4."/>
      <w:lvlJc w:val="left"/>
      <w:pPr>
        <w:ind w:left="2880" w:hanging="360"/>
      </w:pPr>
    </w:lvl>
    <w:lvl w:ilvl="4" w:tplc="F0B85E2C">
      <w:start w:val="1"/>
      <w:numFmt w:val="lowerLetter"/>
      <w:lvlText w:val="%5."/>
      <w:lvlJc w:val="left"/>
      <w:pPr>
        <w:ind w:left="3600" w:hanging="360"/>
      </w:pPr>
    </w:lvl>
    <w:lvl w:ilvl="5" w:tplc="2F9C0426">
      <w:start w:val="1"/>
      <w:numFmt w:val="lowerRoman"/>
      <w:lvlText w:val="%6."/>
      <w:lvlJc w:val="right"/>
      <w:pPr>
        <w:ind w:left="4320" w:hanging="180"/>
      </w:pPr>
    </w:lvl>
    <w:lvl w:ilvl="6" w:tplc="93408ECC">
      <w:start w:val="1"/>
      <w:numFmt w:val="decimal"/>
      <w:lvlText w:val="%7."/>
      <w:lvlJc w:val="left"/>
      <w:pPr>
        <w:ind w:left="5040" w:hanging="360"/>
      </w:pPr>
    </w:lvl>
    <w:lvl w:ilvl="7" w:tplc="A184D852">
      <w:start w:val="1"/>
      <w:numFmt w:val="lowerLetter"/>
      <w:lvlText w:val="%8."/>
      <w:lvlJc w:val="left"/>
      <w:pPr>
        <w:ind w:left="5760" w:hanging="360"/>
      </w:pPr>
    </w:lvl>
    <w:lvl w:ilvl="8" w:tplc="798C4D6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C1680"/>
    <w:multiLevelType w:val="multilevel"/>
    <w:tmpl w:val="D04A35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71149D"/>
    <w:multiLevelType w:val="hybridMultilevel"/>
    <w:tmpl w:val="0932F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02033"/>
    <w:multiLevelType w:val="hybridMultilevel"/>
    <w:tmpl w:val="707487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23AE5"/>
    <w:multiLevelType w:val="multilevel"/>
    <w:tmpl w:val="2E54DAA6"/>
    <w:lvl w:ilvl="0">
      <w:start w:val="1"/>
      <w:numFmt w:val="lowerRoman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797D13D0"/>
    <w:multiLevelType w:val="hybridMultilevel"/>
    <w:tmpl w:val="71D0AF7E"/>
    <w:lvl w:ilvl="0" w:tplc="0415000F">
      <w:start w:val="1"/>
      <w:numFmt w:val="decimal"/>
      <w:lvlText w:val="%1."/>
      <w:lvlJc w:val="left"/>
      <w:pPr>
        <w:ind w:left="849" w:hanging="360"/>
      </w:pPr>
    </w:lvl>
    <w:lvl w:ilvl="1" w:tplc="04150019">
      <w:start w:val="1"/>
      <w:numFmt w:val="lowerLetter"/>
      <w:lvlText w:val="%2."/>
      <w:lvlJc w:val="left"/>
      <w:pPr>
        <w:ind w:left="1569" w:hanging="360"/>
      </w:pPr>
    </w:lvl>
    <w:lvl w:ilvl="2" w:tplc="0415001B">
      <w:start w:val="1"/>
      <w:numFmt w:val="lowerRoman"/>
      <w:lvlText w:val="%3."/>
      <w:lvlJc w:val="right"/>
      <w:pPr>
        <w:ind w:left="2289" w:hanging="180"/>
      </w:pPr>
    </w:lvl>
    <w:lvl w:ilvl="3" w:tplc="0415000F">
      <w:start w:val="1"/>
      <w:numFmt w:val="decimal"/>
      <w:lvlText w:val="%4."/>
      <w:lvlJc w:val="left"/>
      <w:pPr>
        <w:ind w:left="3009" w:hanging="360"/>
      </w:pPr>
    </w:lvl>
    <w:lvl w:ilvl="4" w:tplc="04150019">
      <w:start w:val="1"/>
      <w:numFmt w:val="lowerLetter"/>
      <w:lvlText w:val="%5."/>
      <w:lvlJc w:val="left"/>
      <w:pPr>
        <w:ind w:left="3729" w:hanging="360"/>
      </w:pPr>
    </w:lvl>
    <w:lvl w:ilvl="5" w:tplc="0415001B">
      <w:start w:val="1"/>
      <w:numFmt w:val="lowerRoman"/>
      <w:lvlText w:val="%6."/>
      <w:lvlJc w:val="right"/>
      <w:pPr>
        <w:ind w:left="4449" w:hanging="180"/>
      </w:pPr>
    </w:lvl>
    <w:lvl w:ilvl="6" w:tplc="0415000F">
      <w:start w:val="1"/>
      <w:numFmt w:val="decimal"/>
      <w:lvlText w:val="%7."/>
      <w:lvlJc w:val="left"/>
      <w:pPr>
        <w:ind w:left="5169" w:hanging="360"/>
      </w:pPr>
    </w:lvl>
    <w:lvl w:ilvl="7" w:tplc="04150019">
      <w:start w:val="1"/>
      <w:numFmt w:val="lowerLetter"/>
      <w:lvlText w:val="%8."/>
      <w:lvlJc w:val="left"/>
      <w:pPr>
        <w:ind w:left="5889" w:hanging="360"/>
      </w:pPr>
    </w:lvl>
    <w:lvl w:ilvl="8" w:tplc="0415001B">
      <w:start w:val="1"/>
      <w:numFmt w:val="lowerRoman"/>
      <w:lvlText w:val="%9."/>
      <w:lvlJc w:val="right"/>
      <w:pPr>
        <w:ind w:left="6609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2D4A"/>
    <w:rsid w:val="00011A9D"/>
    <w:rsid w:val="00036B0F"/>
    <w:rsid w:val="00050855"/>
    <w:rsid w:val="0006637C"/>
    <w:rsid w:val="00082157"/>
    <w:rsid w:val="000B50B4"/>
    <w:rsid w:val="000C1952"/>
    <w:rsid w:val="000D00AE"/>
    <w:rsid w:val="000F068B"/>
    <w:rsid w:val="00111AFA"/>
    <w:rsid w:val="001305C3"/>
    <w:rsid w:val="001564E2"/>
    <w:rsid w:val="00181647"/>
    <w:rsid w:val="0018763B"/>
    <w:rsid w:val="0019398E"/>
    <w:rsid w:val="001D1672"/>
    <w:rsid w:val="00205EA3"/>
    <w:rsid w:val="00213B6C"/>
    <w:rsid w:val="0023033D"/>
    <w:rsid w:val="00247722"/>
    <w:rsid w:val="00252AE6"/>
    <w:rsid w:val="002B7AC6"/>
    <w:rsid w:val="0031361D"/>
    <w:rsid w:val="00353F81"/>
    <w:rsid w:val="00364A90"/>
    <w:rsid w:val="00374839"/>
    <w:rsid w:val="00390FED"/>
    <w:rsid w:val="003963E2"/>
    <w:rsid w:val="003B4D8C"/>
    <w:rsid w:val="003B77C5"/>
    <w:rsid w:val="003F62F9"/>
    <w:rsid w:val="004111E1"/>
    <w:rsid w:val="00421F58"/>
    <w:rsid w:val="00425915"/>
    <w:rsid w:val="004862C4"/>
    <w:rsid w:val="004944D9"/>
    <w:rsid w:val="00494BF8"/>
    <w:rsid w:val="004B5033"/>
    <w:rsid w:val="004D5217"/>
    <w:rsid w:val="004E35DB"/>
    <w:rsid w:val="00534350"/>
    <w:rsid w:val="00556E22"/>
    <w:rsid w:val="00560E63"/>
    <w:rsid w:val="00585E21"/>
    <w:rsid w:val="005E1604"/>
    <w:rsid w:val="005F2253"/>
    <w:rsid w:val="00604986"/>
    <w:rsid w:val="00634C49"/>
    <w:rsid w:val="006803B3"/>
    <w:rsid w:val="006921D9"/>
    <w:rsid w:val="00696C28"/>
    <w:rsid w:val="006C7528"/>
    <w:rsid w:val="006D6E82"/>
    <w:rsid w:val="00744F41"/>
    <w:rsid w:val="007551EB"/>
    <w:rsid w:val="007A24AA"/>
    <w:rsid w:val="007A56E8"/>
    <w:rsid w:val="007B5749"/>
    <w:rsid w:val="007C401F"/>
    <w:rsid w:val="007D2704"/>
    <w:rsid w:val="007E7252"/>
    <w:rsid w:val="00822E6C"/>
    <w:rsid w:val="00823D9E"/>
    <w:rsid w:val="00871DBC"/>
    <w:rsid w:val="008A08A8"/>
    <w:rsid w:val="008B0974"/>
    <w:rsid w:val="008B5596"/>
    <w:rsid w:val="008C70DB"/>
    <w:rsid w:val="00912E8E"/>
    <w:rsid w:val="00922F33"/>
    <w:rsid w:val="00923E93"/>
    <w:rsid w:val="00935F21"/>
    <w:rsid w:val="009456AB"/>
    <w:rsid w:val="00986939"/>
    <w:rsid w:val="009B28A1"/>
    <w:rsid w:val="009B542B"/>
    <w:rsid w:val="009B5881"/>
    <w:rsid w:val="009B5EF8"/>
    <w:rsid w:val="009F6144"/>
    <w:rsid w:val="00A61B8A"/>
    <w:rsid w:val="00A77B3E"/>
    <w:rsid w:val="00A83B97"/>
    <w:rsid w:val="00A927E4"/>
    <w:rsid w:val="00AB65F2"/>
    <w:rsid w:val="00AD0A40"/>
    <w:rsid w:val="00AE13F7"/>
    <w:rsid w:val="00B247F7"/>
    <w:rsid w:val="00B33789"/>
    <w:rsid w:val="00B53DFE"/>
    <w:rsid w:val="00B56EB1"/>
    <w:rsid w:val="00B93E75"/>
    <w:rsid w:val="00B95D85"/>
    <w:rsid w:val="00BB52A7"/>
    <w:rsid w:val="00BC087B"/>
    <w:rsid w:val="00BF53D8"/>
    <w:rsid w:val="00C070AD"/>
    <w:rsid w:val="00C66175"/>
    <w:rsid w:val="00CA2A55"/>
    <w:rsid w:val="00CA2B3C"/>
    <w:rsid w:val="00CA549D"/>
    <w:rsid w:val="00CF27F8"/>
    <w:rsid w:val="00CF63DF"/>
    <w:rsid w:val="00D04981"/>
    <w:rsid w:val="00D06E39"/>
    <w:rsid w:val="00D2487F"/>
    <w:rsid w:val="00D61284"/>
    <w:rsid w:val="00D61F7D"/>
    <w:rsid w:val="00D76849"/>
    <w:rsid w:val="00DD41FE"/>
    <w:rsid w:val="00DE7668"/>
    <w:rsid w:val="00DE78C8"/>
    <w:rsid w:val="00E20D9A"/>
    <w:rsid w:val="00E24A2A"/>
    <w:rsid w:val="00E44E5F"/>
    <w:rsid w:val="00E7436B"/>
    <w:rsid w:val="00E809C8"/>
    <w:rsid w:val="00E8360F"/>
    <w:rsid w:val="00EB68BB"/>
    <w:rsid w:val="00ED3124"/>
    <w:rsid w:val="00EE4B33"/>
    <w:rsid w:val="00F0178A"/>
    <w:rsid w:val="00F15ECF"/>
    <w:rsid w:val="00F37735"/>
    <w:rsid w:val="00F7181E"/>
    <w:rsid w:val="00F72161"/>
    <w:rsid w:val="00F82054"/>
    <w:rsid w:val="00F8334F"/>
    <w:rsid w:val="00FE5F97"/>
    <w:rsid w:val="00FE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1C72B9"/>
  <w15:docId w15:val="{234A17DF-524B-4F6B-ADAB-C0FC93AC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270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paragraph" w:customStyle="1" w:styleId="LPNumerowanie">
    <w:name w:val="LP_Numerowanie"/>
    <w:basedOn w:val="Normalny"/>
    <w:pPr>
      <w:numPr>
        <w:numId w:val="1"/>
      </w:numPr>
      <w:tabs>
        <w:tab w:val="left" w:pos="0"/>
        <w:tab w:val="left" w:pos="720"/>
      </w:tabs>
      <w:spacing w:line="360" w:lineRule="auto"/>
    </w:pPr>
    <w:rPr>
      <w:color w:val="000000"/>
      <w:szCs w:val="20"/>
    </w:rPr>
  </w:style>
  <w:style w:type="paragraph" w:styleId="Akapitzlist">
    <w:name w:val="List Paragraph"/>
    <w:basedOn w:val="Normalny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0"/>
      <w:lang w:val="x-none" w:eastAsia="en-US" w:bidi="ar-SA"/>
    </w:rPr>
  </w:style>
  <w:style w:type="paragraph" w:styleId="Nagwek">
    <w:name w:val="header"/>
    <w:basedOn w:val="Normalny"/>
    <w:link w:val="NagwekZnak"/>
    <w:unhideWhenUsed/>
    <w:rsid w:val="00D612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61284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D612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61284"/>
    <w:rPr>
      <w:sz w:val="24"/>
      <w:szCs w:val="24"/>
    </w:rPr>
  </w:style>
  <w:style w:type="character" w:customStyle="1" w:styleId="Teksttreci2">
    <w:name w:val="Tekst treści (2)_"/>
    <w:link w:val="Teksttreci20"/>
    <w:rsid w:val="00252AE6"/>
    <w:rPr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52AE6"/>
    <w:pPr>
      <w:widowControl w:val="0"/>
      <w:shd w:val="clear" w:color="auto" w:fill="FFFFFF"/>
      <w:spacing w:before="120" w:after="120" w:line="0" w:lineRule="atLeast"/>
      <w:ind w:hanging="280"/>
      <w:jc w:val="center"/>
    </w:pPr>
    <w:rPr>
      <w:sz w:val="22"/>
      <w:szCs w:val="22"/>
    </w:rPr>
  </w:style>
  <w:style w:type="paragraph" w:customStyle="1" w:styleId="mj">
    <w:name w:val="mój"/>
    <w:basedOn w:val="Normalny"/>
    <w:link w:val="mjZnak"/>
    <w:qFormat/>
    <w:rsid w:val="007D2704"/>
    <w:pPr>
      <w:spacing w:line="360" w:lineRule="auto"/>
    </w:pPr>
    <w:rPr>
      <w:rFonts w:eastAsia="Calibri"/>
      <w:lang w:eastAsia="en-US" w:bidi="ar-SA"/>
    </w:rPr>
  </w:style>
  <w:style w:type="character" w:customStyle="1" w:styleId="mjZnak">
    <w:name w:val="mój Znak"/>
    <w:link w:val="mj"/>
    <w:rsid w:val="007D2704"/>
    <w:rPr>
      <w:rFonts w:eastAsia="Calibri"/>
      <w:sz w:val="24"/>
      <w:szCs w:val="24"/>
      <w:lang w:eastAsia="en-US" w:bidi="ar-SA"/>
    </w:rPr>
  </w:style>
  <w:style w:type="character" w:customStyle="1" w:styleId="Teksttreci">
    <w:name w:val="Tekst treści_"/>
    <w:link w:val="Teksttreci0"/>
    <w:rsid w:val="007D2704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D2704"/>
    <w:pPr>
      <w:widowControl w:val="0"/>
      <w:shd w:val="clear" w:color="auto" w:fill="FFFFFF"/>
      <w:spacing w:before="240" w:after="360" w:line="226" w:lineRule="exact"/>
      <w:jc w:val="left"/>
    </w:pPr>
    <w:rPr>
      <w:rFonts w:ascii="Arial" w:eastAsia="Arial" w:hAnsi="Arial" w:cs="Arial"/>
      <w:sz w:val="18"/>
      <w:szCs w:val="18"/>
    </w:rPr>
  </w:style>
  <w:style w:type="character" w:styleId="Pogrubienie">
    <w:name w:val="Strong"/>
    <w:aliases w:val="Tekst treści + 8,5 pt,Tekst treści + 9,Kursywa,Tekst treści + 6"/>
    <w:qFormat/>
    <w:rsid w:val="007D2704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D2704"/>
    <w:rPr>
      <w:rFonts w:ascii="Calibri Light" w:hAnsi="Calibri Light"/>
      <w:b/>
      <w:bCs/>
      <w:i/>
      <w:iCs/>
      <w:sz w:val="28"/>
      <w:szCs w:val="28"/>
      <w:lang w:eastAsia="en-US" w:bidi="ar-SA"/>
    </w:rPr>
  </w:style>
  <w:style w:type="paragraph" w:styleId="Legenda">
    <w:name w:val="caption"/>
    <w:basedOn w:val="Normalny"/>
    <w:next w:val="Normalny"/>
    <w:uiPriority w:val="35"/>
    <w:unhideWhenUsed/>
    <w:qFormat/>
    <w:rsid w:val="007D2704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 w:bidi="ar-SA"/>
    </w:rPr>
  </w:style>
  <w:style w:type="character" w:customStyle="1" w:styleId="PogrubienieTeksttreci85pt">
    <w:name w:val="Pogrubienie;Tekst treści + 8;5 pt"/>
    <w:rsid w:val="00871DB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/>
    </w:rPr>
  </w:style>
  <w:style w:type="character" w:customStyle="1" w:styleId="Teksttreci85pt">
    <w:name w:val="Tekst treści + 8;5 pt"/>
    <w:rsid w:val="00871DB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/>
    </w:rPr>
  </w:style>
  <w:style w:type="table" w:styleId="Tabela-Siatka">
    <w:name w:val="Table Grid"/>
    <w:basedOn w:val="Standardowy"/>
    <w:uiPriority w:val="39"/>
    <w:rsid w:val="00B247F7"/>
    <w:rPr>
      <w:rFonts w:ascii="Calibri" w:eastAsia="Calibri" w:hAnsi="Calibr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">
    <w:name w:val="PO"/>
    <w:basedOn w:val="Normalny"/>
    <w:link w:val="POZnak"/>
    <w:qFormat/>
    <w:rsid w:val="00B247F7"/>
    <w:pPr>
      <w:autoSpaceDE w:val="0"/>
      <w:autoSpaceDN w:val="0"/>
      <w:adjustRightInd w:val="0"/>
      <w:ind w:firstLine="426"/>
    </w:pPr>
    <w:rPr>
      <w:rFonts w:ascii="Arial" w:eastAsia="Calibri" w:hAnsi="Arial" w:cs="Arial"/>
      <w:sz w:val="22"/>
      <w:szCs w:val="22"/>
      <w:lang w:eastAsia="en-US" w:bidi="ar-SA"/>
    </w:rPr>
  </w:style>
  <w:style w:type="character" w:customStyle="1" w:styleId="POZnak">
    <w:name w:val="PO Znak"/>
    <w:link w:val="PO"/>
    <w:rsid w:val="00B247F7"/>
    <w:rPr>
      <w:rFonts w:ascii="Arial" w:eastAsia="Calibri" w:hAnsi="Arial" w:cs="Arial"/>
      <w:sz w:val="22"/>
      <w:szCs w:val="22"/>
      <w:lang w:eastAsia="en-US" w:bidi="ar-SA"/>
    </w:rPr>
  </w:style>
  <w:style w:type="paragraph" w:customStyle="1" w:styleId="Default">
    <w:name w:val="Default"/>
    <w:rsid w:val="009F61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character" w:styleId="Odwoaniedokomentarza">
    <w:name w:val="annotation reference"/>
    <w:basedOn w:val="Domylnaczcionkaakapitu"/>
    <w:semiHidden/>
    <w:unhideWhenUsed/>
    <w:rsid w:val="00CA549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A54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A549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A54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A549D"/>
    <w:rPr>
      <w:b/>
      <w:bCs/>
    </w:rPr>
  </w:style>
  <w:style w:type="paragraph" w:styleId="Tekstdymka">
    <w:name w:val="Balloon Text"/>
    <w:basedOn w:val="Normalny"/>
    <w:link w:val="TekstdymkaZnak"/>
    <w:rsid w:val="00CA54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A549D"/>
    <w:rPr>
      <w:rFonts w:ascii="Segoe UI" w:hAnsi="Segoe UI" w:cs="Segoe UI"/>
      <w:sz w:val="18"/>
      <w:szCs w:val="18"/>
    </w:rPr>
  </w:style>
  <w:style w:type="character" w:customStyle="1" w:styleId="Teksttreci95pt">
    <w:name w:val="Tekst treści + 9;5 pt"/>
    <w:rsid w:val="00556E2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paragraph" w:styleId="Poprawka">
    <w:name w:val="Revision"/>
    <w:hidden/>
    <w:uiPriority w:val="99"/>
    <w:semiHidden/>
    <w:rsid w:val="00B53D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B9877-FE6A-4315-B792-9FABBE93F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603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 sprawie ustanowienia planu ochrony dla rezerwatu przyrody „Góra św. Wawrzyńca”</vt:lpstr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ustanowienia planu ochrony dla rezerwatu przyrody „Góra św. Wawrzyńca”</dc:title>
  <dc:subject/>
  <dc:creator>Jan Balcerzak</dc:creator>
  <cp:lastModifiedBy>Klaudia Wilk</cp:lastModifiedBy>
  <cp:revision>12</cp:revision>
  <dcterms:created xsi:type="dcterms:W3CDTF">2026-01-30T12:45:00Z</dcterms:created>
  <dcterms:modified xsi:type="dcterms:W3CDTF">2026-02-09T13:43:00Z</dcterms:modified>
  <cp:category/>
</cp:coreProperties>
</file>