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BF100" w14:textId="77777777" w:rsidR="007E08B6" w:rsidRDefault="007E08B6" w:rsidP="007E08B6">
      <w:pPr>
        <w:spacing w:line="360" w:lineRule="auto"/>
        <w:jc w:val="center"/>
        <w:rPr>
          <w:rFonts w:ascii="Arial" w:hAnsi="Arial" w:cs="Arial"/>
          <w:color w:val="4C4C4C"/>
        </w:rPr>
      </w:pPr>
      <w:r>
        <w:rPr>
          <w:rFonts w:ascii="Arial" w:hAnsi="Arial" w:cs="Arial"/>
          <w:color w:val="4C4C4C"/>
        </w:rPr>
        <w:t xml:space="preserve">(Załącznik nr </w:t>
      </w:r>
      <w:r w:rsidR="00EA692F">
        <w:rPr>
          <w:rFonts w:ascii="Arial" w:hAnsi="Arial" w:cs="Arial"/>
          <w:color w:val="4C4C4C"/>
        </w:rPr>
        <w:t>3</w:t>
      </w:r>
      <w:r>
        <w:rPr>
          <w:rFonts w:ascii="Arial" w:hAnsi="Arial" w:cs="Arial"/>
          <w:color w:val="4C4C4C"/>
        </w:rPr>
        <w:t>)</w:t>
      </w:r>
    </w:p>
    <w:p w14:paraId="70D95E25" w14:textId="77777777" w:rsidR="000763BF" w:rsidRDefault="007E08B6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center"/>
      </w:pPr>
      <w:r>
        <w:t xml:space="preserve"> </w:t>
      </w:r>
      <w:r w:rsidR="000763BF">
        <w:t>Oświadczenie</w:t>
      </w:r>
    </w:p>
    <w:p w14:paraId="5DFDA6C7" w14:textId="77777777" w:rsidR="000763BF" w:rsidRPr="000248FD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  <w:rPr>
          <w:rFonts w:eastAsia="Lucida Sans Unicode" w:cs="Calibri"/>
          <w:lang w:eastAsia="ar-SA"/>
        </w:rPr>
      </w:pPr>
    </w:p>
    <w:p w14:paraId="66F40B83" w14:textId="77777777" w:rsidR="000763BF" w:rsidRPr="000248FD" w:rsidRDefault="000763BF" w:rsidP="000763BF">
      <w:pPr>
        <w:spacing w:after="120"/>
        <w:contextualSpacing/>
        <w:jc w:val="both"/>
        <w:rPr>
          <w:rFonts w:asciiTheme="minorHAnsi" w:hAnsiTheme="minorHAnsi"/>
        </w:rPr>
      </w:pPr>
      <w:r w:rsidRPr="000248FD">
        <w:rPr>
          <w:rFonts w:asciiTheme="minorHAnsi" w:hAnsiTheme="minorHAnsi"/>
        </w:rPr>
        <w:t xml:space="preserve">Ja </w:t>
      </w:r>
      <w:r>
        <w:rPr>
          <w:rFonts w:asciiTheme="minorHAnsi" w:hAnsiTheme="minorHAnsi"/>
        </w:rPr>
        <w:t>…………………………………………………………………………………………</w:t>
      </w:r>
      <w:r w:rsidRPr="000248FD">
        <w:rPr>
          <w:rFonts w:asciiTheme="minorHAnsi" w:hAnsiTheme="minorHAnsi"/>
        </w:rPr>
        <w:t xml:space="preserve"> oświadczam, że zapoznała/em się z zamieszczonymi poniżej informacjami dotyczącymi przetwarzania moich danych osobowych w związku z udziałem w przetargu publicznym na sprzedaż </w:t>
      </w:r>
      <w:r w:rsidR="00AE6B24">
        <w:rPr>
          <w:rFonts w:asciiTheme="minorHAnsi" w:hAnsiTheme="minorHAnsi"/>
        </w:rPr>
        <w:t>składników majątku ruchomego</w:t>
      </w:r>
      <w:r w:rsidRPr="000248FD">
        <w:rPr>
          <w:rFonts w:asciiTheme="minorHAnsi" w:hAnsiTheme="minorHAnsi"/>
        </w:rPr>
        <w:t xml:space="preserve"> </w:t>
      </w:r>
      <w:r w:rsidR="00EA692F">
        <w:rPr>
          <w:rFonts w:asciiTheme="minorHAnsi" w:hAnsiTheme="minorHAnsi"/>
        </w:rPr>
        <w:t>Konsulatu Generalnego RP w Kantonie</w:t>
      </w:r>
      <w:r w:rsidRPr="000248FD">
        <w:rPr>
          <w:rFonts w:asciiTheme="minorHAnsi" w:hAnsiTheme="minorHAnsi"/>
        </w:rPr>
        <w:t xml:space="preserve">, a także znane mi są wszystkie przysługujące mi </w:t>
      </w:r>
      <w:r>
        <w:rPr>
          <w:rFonts w:asciiTheme="minorHAnsi" w:hAnsiTheme="minorHAnsi"/>
        </w:rPr>
        <w:t xml:space="preserve">prawa, o których mowa w art. 15, </w:t>
      </w:r>
      <w:r w:rsidRPr="000248FD">
        <w:rPr>
          <w:rFonts w:asciiTheme="minorHAnsi" w:hAnsiTheme="minorHAnsi"/>
        </w:rPr>
        <w:t xml:space="preserve">16 </w:t>
      </w:r>
      <w:r>
        <w:rPr>
          <w:rFonts w:asciiTheme="minorHAnsi" w:hAnsiTheme="minorHAnsi"/>
        </w:rPr>
        <w:t xml:space="preserve">oraz 18 </w:t>
      </w:r>
      <w:r w:rsidRPr="000248FD">
        <w:rPr>
          <w:rFonts w:asciiTheme="minorHAnsi" w:hAnsiTheme="minorHAnsi"/>
        </w:rPr>
        <w:t xml:space="preserve">RODO. </w:t>
      </w:r>
    </w:p>
    <w:p w14:paraId="3B6A9E05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ind w:left="0"/>
        <w:jc w:val="both"/>
      </w:pPr>
    </w:p>
    <w:p w14:paraId="043D0235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338A5D4F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</w:p>
    <w:p w14:paraId="5E2A6010" w14:textId="77777777" w:rsidR="000763BF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</w:t>
      </w:r>
    </w:p>
    <w:p w14:paraId="1AB420C7" w14:textId="77777777" w:rsidR="000763BF" w:rsidRPr="00AD33A5" w:rsidRDefault="000763BF" w:rsidP="000763BF">
      <w:pPr>
        <w:pStyle w:val="Akapitzlist"/>
        <w:suppressAutoHyphens/>
        <w:autoSpaceDE w:val="0"/>
        <w:autoSpaceDN w:val="0"/>
        <w:adjustRightInd w:val="0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/data i podpis/</w:t>
      </w:r>
    </w:p>
    <w:p w14:paraId="0B5A3967" w14:textId="77777777" w:rsidR="000763BF" w:rsidRDefault="000763BF" w:rsidP="000763BF">
      <w:pPr>
        <w:spacing w:line="360" w:lineRule="auto"/>
        <w:jc w:val="center"/>
        <w:rPr>
          <w:b/>
        </w:rPr>
      </w:pPr>
    </w:p>
    <w:p w14:paraId="0866B5F7" w14:textId="77777777" w:rsidR="001C1924" w:rsidRPr="00C338EB" w:rsidRDefault="001C1924" w:rsidP="001C1924">
      <w:pPr>
        <w:spacing w:line="360" w:lineRule="auto"/>
        <w:jc w:val="both"/>
      </w:pPr>
      <w:r w:rsidRPr="00C338EB">
        <w:rPr>
          <w:b/>
          <w:bCs/>
        </w:rPr>
        <w:t xml:space="preserve">Informacja o przetwarzaniu danych osobowych przez </w:t>
      </w:r>
      <w:r>
        <w:rPr>
          <w:b/>
          <w:bCs/>
        </w:rPr>
        <w:t>Konsulat Generalny RP w Kantonie</w:t>
      </w:r>
    </w:p>
    <w:p w14:paraId="675F73C9" w14:textId="77777777" w:rsidR="001C1924" w:rsidRPr="009A57E2" w:rsidRDefault="001C1924" w:rsidP="001C1924">
      <w:pPr>
        <w:spacing w:after="120" w:line="276" w:lineRule="auto"/>
        <w:jc w:val="both"/>
        <w:rPr>
          <w:rFonts w:eastAsia="Times New Roman" w:cs="Arial"/>
        </w:rPr>
      </w:pPr>
      <w:r w:rsidRPr="00C338EB">
        <w:t xml:space="preserve">Niniejsza informacja stanowi wykonanie obowiązku określonego w art. 13 oraz 14 rozporządzenia Parlamentu Europejskiego i Rady (UE) 2016/679 z dnia 27 kwietnia 2016 r. w sprawie ochrony osób fizycznych w związku z przetwarzaniem danych osobowych </w:t>
      </w:r>
      <w:r w:rsidRPr="009A57E2">
        <w:t>i w sprawie swobodnego przepływu takich danych oraz uchylenia dyrektywy 95/46/WE</w:t>
      </w:r>
      <w:r w:rsidRPr="009A57E2">
        <w:rPr>
          <w:rFonts w:eastAsia="Times New Roman" w:cs="Arial"/>
        </w:rPr>
        <w:t>, zwanego</w:t>
      </w:r>
      <w:r>
        <w:rPr>
          <w:rFonts w:eastAsia="Times New Roman" w:cs="Arial"/>
        </w:rPr>
        <w:t xml:space="preserve"> dalej „RODO” (Dz. Urz. UE L 119 z 4.05.2016 r., s. 1 oraz Dz. Urz. UE L 127 z 23.05.2018 r., s. 2).</w:t>
      </w:r>
    </w:p>
    <w:p w14:paraId="53E9C28E" w14:textId="77777777" w:rsidR="001C1924" w:rsidRPr="00C338EB" w:rsidRDefault="001C1924" w:rsidP="001C1924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0" w:firstLine="0"/>
        <w:contextualSpacing w:val="0"/>
        <w:jc w:val="both"/>
      </w:pPr>
      <w:r w:rsidRPr="00C338EB">
        <w:t>Administratorem, w rozumieniu art. 4 pkt 7 RODO, danych osobowych jest Minister Spraw Zagranicznych z siedzibą w Polsce, w Warszawie,  Al. J. Ch. Szucha 23, natomiast wykonującym obowiązki administratora jest kierujący placówką zagraniczną - Konsulatu Generalnego RP w Kantonie</w:t>
      </w:r>
      <w:r w:rsidRPr="00493DA9">
        <w:t xml:space="preserve"> </w:t>
      </w:r>
      <w:r w:rsidRPr="00C338EB">
        <w:t xml:space="preserve"> z siedzibą w  Kantonie przy 63 Shamian Dajie, 510130 Kanton.</w:t>
      </w:r>
    </w:p>
    <w:p w14:paraId="49D9A7F0" w14:textId="77777777" w:rsidR="001C1924" w:rsidRPr="00493DA9" w:rsidRDefault="001C1924" w:rsidP="001C1924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0" w:firstLine="0"/>
        <w:contextualSpacing w:val="0"/>
        <w:jc w:val="both"/>
      </w:pPr>
      <w:r>
        <w:t xml:space="preserve">W MSZ i placówkach zagranicznych powołano Inspektora Ochrony Danych (IOD). </w:t>
      </w:r>
    </w:p>
    <w:p w14:paraId="3E0C80AC" w14:textId="77777777" w:rsidR="001C1924" w:rsidRPr="00493DA9" w:rsidRDefault="001C1924" w:rsidP="001C1924">
      <w:pPr>
        <w:spacing w:after="120" w:line="276" w:lineRule="auto"/>
        <w:jc w:val="both"/>
      </w:pPr>
      <w:r>
        <w:t>Dane kontaktowe IOD:</w:t>
      </w:r>
    </w:p>
    <w:p w14:paraId="00B12233" w14:textId="77777777" w:rsidR="001C1924" w:rsidRPr="00493DA9" w:rsidRDefault="001C1924" w:rsidP="001C1924">
      <w:pPr>
        <w:spacing w:after="120" w:line="276" w:lineRule="auto"/>
        <w:jc w:val="both"/>
      </w:pPr>
      <w:r w:rsidRPr="00493DA9">
        <w:t xml:space="preserve">adres siedziby: Al. J. Ch. Szucha 23, 00-580 Warszawa </w:t>
      </w:r>
    </w:p>
    <w:p w14:paraId="2679BE98" w14:textId="77777777" w:rsidR="001C1924" w:rsidRDefault="001C1924" w:rsidP="001C1924">
      <w:pPr>
        <w:spacing w:after="120" w:line="276" w:lineRule="auto"/>
        <w:jc w:val="both"/>
      </w:pPr>
      <w:r w:rsidRPr="00493DA9">
        <w:t xml:space="preserve">      adres  e-mail: </w:t>
      </w:r>
      <w:hyperlink r:id="rId5" w:history="1">
        <w:r w:rsidRPr="00493DA9">
          <w:t>iod@msz.gov.pl</w:t>
        </w:r>
      </w:hyperlink>
      <w:r w:rsidRPr="00493DA9">
        <w:t xml:space="preserve"> </w:t>
      </w:r>
    </w:p>
    <w:p w14:paraId="27918C50" w14:textId="77777777" w:rsidR="001C1924" w:rsidRPr="00C338EB" w:rsidRDefault="001C1924" w:rsidP="001C1924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0" w:firstLine="0"/>
        <w:contextualSpacing w:val="0"/>
        <w:jc w:val="both"/>
      </w:pPr>
      <w:r w:rsidRPr="00C338EB">
        <w:t>Zakres przetwarzanych danych obejmuje:</w:t>
      </w:r>
    </w:p>
    <w:p w14:paraId="15C095CB" w14:textId="77777777" w:rsidR="001C1924" w:rsidRPr="00C338EB" w:rsidRDefault="001C1924" w:rsidP="001C1924">
      <w:pPr>
        <w:spacing w:after="120" w:line="276" w:lineRule="auto"/>
        <w:jc w:val="both"/>
      </w:pPr>
      <w:r w:rsidRPr="00C338EB">
        <w:t>a)</w:t>
      </w:r>
      <w:r w:rsidRPr="00C338EB">
        <w:tab/>
        <w:t>imię i nazwisko,</w:t>
      </w:r>
    </w:p>
    <w:p w14:paraId="183F5BD6" w14:textId="77777777" w:rsidR="001C1924" w:rsidRPr="00C338EB" w:rsidRDefault="001C1924" w:rsidP="001C1924">
      <w:pPr>
        <w:spacing w:after="120" w:line="276" w:lineRule="auto"/>
        <w:jc w:val="both"/>
      </w:pPr>
      <w:r w:rsidRPr="00C338EB">
        <w:t>b)</w:t>
      </w:r>
      <w:r w:rsidRPr="00C338EB">
        <w:tab/>
        <w:t>służbowy numer telefonu,</w:t>
      </w:r>
    </w:p>
    <w:p w14:paraId="51B2DCB9" w14:textId="77777777" w:rsidR="001C1924" w:rsidRPr="00C338EB" w:rsidRDefault="001C1924" w:rsidP="001C1924">
      <w:pPr>
        <w:spacing w:after="120" w:line="276" w:lineRule="auto"/>
        <w:jc w:val="both"/>
      </w:pPr>
      <w:r w:rsidRPr="00C338EB">
        <w:t>c)</w:t>
      </w:r>
      <w:r w:rsidRPr="00C338EB">
        <w:tab/>
        <w:t xml:space="preserve">służbowy adres e-mail, </w:t>
      </w:r>
    </w:p>
    <w:p w14:paraId="55CA7B56" w14:textId="77777777" w:rsidR="001C1924" w:rsidRDefault="001C1924" w:rsidP="001C1924">
      <w:pPr>
        <w:spacing w:after="120" w:line="276" w:lineRule="auto"/>
        <w:jc w:val="both"/>
      </w:pPr>
      <w:r w:rsidRPr="00C338EB">
        <w:t>d)</w:t>
      </w:r>
      <w:r w:rsidRPr="00C338EB">
        <w:tab/>
        <w:t xml:space="preserve">w przypadku osób wchodzących na teren placówki zagranicznych - numer PESEL, </w:t>
      </w:r>
      <w:r w:rsidRPr="00C338EB">
        <w:br/>
        <w:t xml:space="preserve">a w przypadku jego braku data i miejsce urodzenia oraz rodzaj i nr dokumentu tożsamości. </w:t>
      </w:r>
    </w:p>
    <w:p w14:paraId="53EA7765" w14:textId="77777777" w:rsidR="001C1924" w:rsidRPr="00493DA9" w:rsidRDefault="001C1924" w:rsidP="001C1924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0" w:firstLine="0"/>
        <w:contextualSpacing w:val="0"/>
        <w:jc w:val="both"/>
      </w:pPr>
      <w:r w:rsidRPr="00C338EB">
        <w:t>Dane zostały przekazane placówce zagranicznej przez Zleceniobiorcę.</w:t>
      </w:r>
    </w:p>
    <w:p w14:paraId="64F33FC5" w14:textId="77777777" w:rsidR="001C1924" w:rsidRPr="00C338EB" w:rsidRDefault="001C1924" w:rsidP="001C1924">
      <w:pPr>
        <w:pStyle w:val="Akapitzlist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20"/>
        <w:ind w:left="0" w:firstLine="0"/>
        <w:contextualSpacing w:val="0"/>
        <w:jc w:val="both"/>
      </w:pPr>
      <w:r w:rsidRPr="00C338EB">
        <w:t xml:space="preserve">Dane osobowe będą przetwarzane na postawie: art. 6 ust. 1. lit. b RODO - przetwarzanie danych osobowych osób reprezentujących Zleceniobiorcę w celu podpisania i realizacji umowy; art. 6 ust. 1 lit. f RODO - prawnie uzasadniony interes Zleceniodawcy polegający na właściwej realizacji przedmiotu umowy w zakresie osób wyznaczonych do kontaktu, nadzoru, odbioru i realizacji </w:t>
      </w:r>
      <w:r w:rsidRPr="00C338EB">
        <w:lastRenderedPageBreak/>
        <w:t xml:space="preserve">przedmiotu umowy; art. 6 ust. 1 lit. c RODO - przetwarzanie jest niezbędne do wypełnienia obowiązku prawnego ciążącego na administratorze w celu zapewnienia bezpieczeństwa placówce zagranicznej oraz w celu weryfikacji spełnienia przez Zleceniobiorcę warunku [zatrudnienia osób na podstawie umowy o pracę, ubezpieczenia pracowników czy posiadania określonych kwalifikacji lub uprawnień]. </w:t>
      </w:r>
    </w:p>
    <w:p w14:paraId="62E25FDA" w14:textId="77777777" w:rsidR="001C1924" w:rsidRPr="00C338EB" w:rsidRDefault="001C1924" w:rsidP="001C1924">
      <w:pPr>
        <w:spacing w:after="120" w:line="276" w:lineRule="auto"/>
        <w:jc w:val="both"/>
      </w:pPr>
      <w:r w:rsidRPr="00C338EB">
        <w:t>6.</w:t>
      </w:r>
      <w:r w:rsidRPr="00C338EB">
        <w:tab/>
        <w:t xml:space="preserve">Dane będą przetwarzane do czasu zakończenia realizacji przedmiotu umowy, a następnie przechowywane w celach archiwalnych, zgodnie z przepisami ustawy z dnia 14 lipca 1983 r. </w:t>
      </w:r>
      <w:r w:rsidRPr="00C338EB">
        <w:br/>
        <w:t xml:space="preserve">o narodowym zasobie archiwalnym i archiwach ((Dz. U. z 2020 r. poz. 164) oraz wynikającymi z niej regulacjami wewnętrznymi Ministerstwa Spraw Zagranicznych oraz placówki zagranicznej. </w:t>
      </w:r>
    </w:p>
    <w:p w14:paraId="21840EA1" w14:textId="77777777" w:rsidR="001C1924" w:rsidRPr="00C338EB" w:rsidRDefault="001C1924" w:rsidP="001C1924">
      <w:pPr>
        <w:spacing w:after="120" w:line="276" w:lineRule="auto"/>
        <w:jc w:val="both"/>
      </w:pPr>
      <w:r w:rsidRPr="00C338EB">
        <w:t>7.</w:t>
      </w:r>
      <w:r w:rsidRPr="00C338EB">
        <w:tab/>
        <w:t xml:space="preserve">Dostęp do danych posiadają wyłącznie uprawnieni pracownicy Konsulatu Generalnego RP w Kantonie oraz Ministerstwa Spraw Zagranicznych. </w:t>
      </w:r>
    </w:p>
    <w:p w14:paraId="6232078F" w14:textId="77777777" w:rsidR="001C1924" w:rsidRPr="00493DA9" w:rsidRDefault="001C1924" w:rsidP="001C1924">
      <w:pPr>
        <w:spacing w:after="120" w:line="276" w:lineRule="auto"/>
        <w:jc w:val="both"/>
      </w:pPr>
      <w:r w:rsidRPr="00C338EB">
        <w:t>8.</w:t>
      </w:r>
      <w:r w:rsidRPr="00C338EB">
        <w:tab/>
      </w:r>
      <w:r w:rsidRPr="00493DA9">
        <w:t>Dane osobowe mogą być udostępniane osobom lub podmiotom trzecim uprawnionym do dostępu do nich na podstawie obowiązujących przepisów prawa. Odrębną kategorię odbiorców stanowią podmioty przetwarzające dane osobowe na zlecenie Administratora, w szczególności w związku z podpisanymi umowami, np. dostawcy usług IT.</w:t>
      </w:r>
    </w:p>
    <w:p w14:paraId="3458E752" w14:textId="77777777" w:rsidR="001C1924" w:rsidRPr="00C338EB" w:rsidRDefault="001C1924" w:rsidP="001C1924">
      <w:pPr>
        <w:spacing w:after="120" w:line="276" w:lineRule="auto"/>
        <w:jc w:val="both"/>
      </w:pPr>
      <w:r w:rsidRPr="00C338EB">
        <w:t>9.</w:t>
      </w:r>
      <w:r w:rsidRPr="00C338EB">
        <w:tab/>
        <w:t xml:space="preserve">Osobie, której dane dotyczą, przysługują prawa do kontroli przetwarzania danych, określone </w:t>
      </w:r>
      <w:r w:rsidRPr="00C338EB">
        <w:br/>
        <w:t xml:space="preserve">w art. 15-19 RODO, w szczególności prawo dostępu do treści swoich danych i ich sprostowania, prawo do usunięcia danych i ograniczenia ich przetwarzania oraz w art. 21 (prawo do sprzeciwu), o ile będą miały zastosowanie. </w:t>
      </w:r>
    </w:p>
    <w:p w14:paraId="51AEFD9E" w14:textId="77777777" w:rsidR="001C1924" w:rsidRPr="00C338EB" w:rsidRDefault="001C1924" w:rsidP="001C1924">
      <w:pPr>
        <w:spacing w:after="120" w:line="276" w:lineRule="auto"/>
        <w:jc w:val="both"/>
      </w:pPr>
      <w:r w:rsidRPr="00C338EB">
        <w:t>10.</w:t>
      </w:r>
      <w:r w:rsidRPr="00C338EB">
        <w:tab/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41448584" w14:textId="77777777" w:rsidR="001C1924" w:rsidRDefault="001C1924" w:rsidP="001C1924">
      <w:pPr>
        <w:spacing w:after="120" w:line="276" w:lineRule="auto"/>
        <w:jc w:val="both"/>
      </w:pPr>
      <w:r w:rsidRPr="00C338EB">
        <w:t>11.</w:t>
      </w:r>
      <w:r w:rsidRPr="00C338EB">
        <w:tab/>
      </w:r>
      <w:r w:rsidRPr="00F465F9">
        <w:t xml:space="preserve">Osoba, której dane dotyczą ma prawo wniesienia skargi do organu nadzorczego na adres: </w:t>
      </w:r>
    </w:p>
    <w:p w14:paraId="7CC3011A" w14:textId="77777777" w:rsidR="001C1924" w:rsidRPr="00F465F9" w:rsidRDefault="001C1924" w:rsidP="001C1924">
      <w:pPr>
        <w:spacing w:after="120" w:line="276" w:lineRule="auto"/>
        <w:jc w:val="both"/>
      </w:pPr>
      <w:r>
        <w:t>Prezes</w:t>
      </w:r>
      <w:r w:rsidRPr="00F465F9">
        <w:t xml:space="preserve"> Urzędu Ochrony Danych Osobowych </w:t>
      </w:r>
    </w:p>
    <w:p w14:paraId="600E2EB7" w14:textId="77777777" w:rsidR="001C1924" w:rsidRPr="00F465F9" w:rsidRDefault="001C1924" w:rsidP="001C1924">
      <w:pPr>
        <w:spacing w:after="120" w:line="276" w:lineRule="auto"/>
        <w:jc w:val="both"/>
      </w:pPr>
      <w:r w:rsidRPr="00F465F9">
        <w:t xml:space="preserve">ul. </w:t>
      </w:r>
      <w:r>
        <w:t>Moniuszki 1A</w:t>
      </w:r>
      <w:r w:rsidRPr="00F465F9">
        <w:t xml:space="preserve"> </w:t>
      </w:r>
    </w:p>
    <w:p w14:paraId="1B230E74" w14:textId="77777777" w:rsidR="001C1924" w:rsidRDefault="001C1924" w:rsidP="001C1924">
      <w:pPr>
        <w:spacing w:after="120" w:line="276" w:lineRule="auto"/>
        <w:jc w:val="both"/>
      </w:pPr>
      <w:r>
        <w:t>00-014 Warszawa</w:t>
      </w:r>
    </w:p>
    <w:p w14:paraId="69162802" w14:textId="77777777" w:rsidR="005C09B6" w:rsidRDefault="005C09B6" w:rsidP="001C1924">
      <w:pPr>
        <w:spacing w:line="360" w:lineRule="auto"/>
        <w:jc w:val="center"/>
      </w:pPr>
    </w:p>
    <w:sectPr w:rsidR="005C0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6F2089"/>
    <w:multiLevelType w:val="hybridMultilevel"/>
    <w:tmpl w:val="12EEB052"/>
    <w:lvl w:ilvl="0" w:tplc="49827E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43B6E"/>
    <w:multiLevelType w:val="hybridMultilevel"/>
    <w:tmpl w:val="4F863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63BF"/>
    <w:rsid w:val="000763BF"/>
    <w:rsid w:val="001C1924"/>
    <w:rsid w:val="00265C08"/>
    <w:rsid w:val="004552D2"/>
    <w:rsid w:val="005C09B6"/>
    <w:rsid w:val="007819C3"/>
    <w:rsid w:val="007E08B6"/>
    <w:rsid w:val="009D2662"/>
    <w:rsid w:val="00AE6B24"/>
    <w:rsid w:val="00BF5AD2"/>
    <w:rsid w:val="00D069EF"/>
    <w:rsid w:val="00D16335"/>
    <w:rsid w:val="00DE1756"/>
    <w:rsid w:val="00E47BDD"/>
    <w:rsid w:val="00EA692F"/>
    <w:rsid w:val="00FF2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99F2"/>
  <w15:chartTrackingRefBased/>
  <w15:docId w15:val="{8FD64EF1-A991-48DF-99EF-3367D43A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63BF"/>
    <w:pPr>
      <w:spacing w:after="0" w:line="240" w:lineRule="auto"/>
    </w:pPr>
    <w:rPr>
      <w:rFonts w:ascii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Dot pt,F5 List Paragraph,List Paragraph1,Recommendation,List Paragraph11,A_wyliczenie,K-P_odwolanie,Akapit z listą5,maz_wyliczenie,opis dzialania"/>
    <w:basedOn w:val="Normalny"/>
    <w:link w:val="AkapitzlistZnak"/>
    <w:uiPriority w:val="34"/>
    <w:qFormat/>
    <w:rsid w:val="000763BF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customStyle="1" w:styleId="AkapitzlistZnak">
    <w:name w:val="Akapit z listą Znak"/>
    <w:aliases w:val="Dot pt Znak,F5 List Paragraph Znak,List Paragraph1 Znak,Recommendation Znak,List Paragraph11 Znak,A_wyliczenie Znak,K-P_odwolanie Znak,Akapit z listą5 Znak,maz_wyliczenie Znak,opis dzialania Znak"/>
    <w:basedOn w:val="Domylnaczcionkaakapitu"/>
    <w:link w:val="Akapitzlist"/>
    <w:uiPriority w:val="34"/>
    <w:locked/>
    <w:rsid w:val="000763BF"/>
  </w:style>
  <w:style w:type="character" w:styleId="Hipercze">
    <w:name w:val="Hyperlink"/>
    <w:basedOn w:val="Domylnaczcionkaakapitu"/>
    <w:uiPriority w:val="99"/>
    <w:unhideWhenUsed/>
    <w:rsid w:val="000763BF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65C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5C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8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msz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599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Stus Joanna</dc:creator>
  <cp:keywords/>
  <dc:description/>
  <cp:lastModifiedBy>Szochner-Nowotniak Agnieszka</cp:lastModifiedBy>
  <cp:revision>4</cp:revision>
  <cp:lastPrinted>2023-09-19T21:19:00Z</cp:lastPrinted>
  <dcterms:created xsi:type="dcterms:W3CDTF">2024-09-23T02:02:00Z</dcterms:created>
  <dcterms:modified xsi:type="dcterms:W3CDTF">2025-07-14T03:40:00Z</dcterms:modified>
</cp:coreProperties>
</file>