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32AA" w14:textId="77777777" w:rsidR="008076A3" w:rsidRPr="002740C0" w:rsidRDefault="008076A3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58F68251" w14:textId="77777777" w:rsidR="008076A3" w:rsidRPr="00D666FB" w:rsidRDefault="008076A3" w:rsidP="002A4C36">
      <w:pPr>
        <w:pStyle w:val="Tytu"/>
        <w:spacing w:after="0"/>
      </w:pPr>
      <w:r w:rsidRPr="00D666FB">
        <w:t>WOJEWODY POMORSKIEGO</w:t>
      </w:r>
    </w:p>
    <w:p w14:paraId="03F2401C" w14:textId="46E2F40C" w:rsidR="008076A3" w:rsidRPr="002740C0" w:rsidRDefault="008076A3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bookmarkEnd w:id="0"/>
      <w:r w:rsidR="00F533A3">
        <w:rPr>
          <w:rFonts w:cs="Arial"/>
          <w:szCs w:val="24"/>
        </w:rPr>
        <w:t>10 kwietnia 2026</w:t>
      </w:r>
      <w:r w:rsidR="006C6DBE"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14:paraId="352786A8" w14:textId="77777777" w:rsidR="00F003E7" w:rsidRPr="00161A03" w:rsidRDefault="00F003E7" w:rsidP="00F003E7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 sprawie</w:t>
      </w:r>
      <w:r w:rsidRPr="00161A03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 xml:space="preserve">darowizny nieruchomości </w:t>
      </w:r>
      <w:r w:rsidRPr="00161A03">
        <w:rPr>
          <w:rFonts w:cs="Arial"/>
          <w:b/>
          <w:sz w:val="28"/>
          <w:szCs w:val="28"/>
        </w:rPr>
        <w:br/>
        <w:t>z zasobu nieruchomości Skarbu Państwa</w:t>
      </w:r>
    </w:p>
    <w:p w14:paraId="4865A523" w14:textId="0862498A" w:rsidR="00F003E7" w:rsidRPr="00161A03" w:rsidRDefault="00F003E7" w:rsidP="00F003E7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</w:t>
      </w:r>
      <w:r w:rsidRPr="00C74010">
        <w:rPr>
          <w:rFonts w:cs="Arial"/>
          <w:color w:val="000000"/>
          <w:szCs w:val="24"/>
        </w:rPr>
        <w:t>Dz. U. z 202</w:t>
      </w:r>
      <w:r w:rsidR="00C74010">
        <w:rPr>
          <w:rFonts w:cs="Arial"/>
          <w:color w:val="000000"/>
          <w:szCs w:val="24"/>
        </w:rPr>
        <w:t>6</w:t>
      </w:r>
      <w:r w:rsidRPr="00C74010">
        <w:rPr>
          <w:rFonts w:cs="Arial"/>
          <w:color w:val="000000"/>
          <w:szCs w:val="24"/>
        </w:rPr>
        <w:t xml:space="preserve"> r. poz. </w:t>
      </w:r>
      <w:r w:rsidR="00C74010">
        <w:rPr>
          <w:rFonts w:cs="Arial"/>
          <w:color w:val="000000"/>
          <w:szCs w:val="24"/>
        </w:rPr>
        <w:t>399</w:t>
      </w:r>
      <w:r w:rsidRPr="00C74010">
        <w:rPr>
          <w:rFonts w:cs="Arial"/>
          <w:color w:val="000000"/>
          <w:szCs w:val="24"/>
        </w:rPr>
        <w:t>)</w:t>
      </w:r>
      <w:r w:rsidRPr="00C74010">
        <w:rPr>
          <w:rFonts w:ascii="Times New Roman" w:hAnsi="Times New Roman"/>
          <w:szCs w:val="24"/>
        </w:rPr>
        <w:t xml:space="preserve"> </w:t>
      </w:r>
      <w:r w:rsidRPr="00C74010">
        <w:rPr>
          <w:rFonts w:cs="Arial"/>
        </w:rPr>
        <w:t>zarządza s</w:t>
      </w:r>
      <w:r w:rsidRPr="00161A03">
        <w:rPr>
          <w:rFonts w:cs="Arial"/>
        </w:rPr>
        <w:t xml:space="preserve">ię, </w:t>
      </w:r>
      <w:r w:rsidR="00C74010">
        <w:rPr>
          <w:rFonts w:cs="Arial"/>
        </w:rPr>
        <w:br/>
      </w:r>
      <w:r w:rsidRPr="00161A03">
        <w:rPr>
          <w:rFonts w:cs="Arial"/>
        </w:rPr>
        <w:t>co następuje</w:t>
      </w:r>
      <w:r w:rsidRPr="00161A03">
        <w:t>:</w:t>
      </w:r>
    </w:p>
    <w:p w14:paraId="7E7CFBD7" w14:textId="6AB3EB87" w:rsidR="00F003E7" w:rsidRPr="00161A03" w:rsidRDefault="00F003E7" w:rsidP="00F003E7">
      <w:pPr>
        <w:autoSpaceDE w:val="0"/>
        <w:autoSpaceDN w:val="0"/>
        <w:adjustRightInd w:val="0"/>
        <w:ind w:firstLine="708"/>
        <w:rPr>
          <w:rFonts w:cs="Arial"/>
        </w:rPr>
      </w:pPr>
      <w:bookmarkStart w:id="1" w:name="_Hlk71116339"/>
      <w:r w:rsidRPr="00161A03">
        <w:t>§ 1.</w:t>
      </w:r>
      <w:bookmarkEnd w:id="1"/>
      <w:r w:rsidRPr="00161A03">
        <w:rPr>
          <w:rFonts w:cs="Arial"/>
        </w:rPr>
        <w:t xml:space="preserve"> Wyraża się zgodę </w:t>
      </w:r>
      <w:r>
        <w:rPr>
          <w:rFonts w:cs="Arial"/>
        </w:rPr>
        <w:t>Prezydentowi Miasta Gdańska</w:t>
      </w:r>
      <w:r w:rsidRPr="00161A03">
        <w:rPr>
          <w:rFonts w:cs="Arial"/>
        </w:rPr>
        <w:t xml:space="preserve">, wykonującemu zadania </w:t>
      </w:r>
      <w:r>
        <w:rPr>
          <w:rFonts w:cs="Arial"/>
        </w:rPr>
        <w:t xml:space="preserve">starosty </w:t>
      </w:r>
      <w:r w:rsidRPr="00161A03">
        <w:rPr>
          <w:rFonts w:cs="Arial"/>
        </w:rPr>
        <w:t xml:space="preserve">z zakresu administracji rządowej, na dokonanie darowizny nieruchomości </w:t>
      </w:r>
      <w:r>
        <w:rPr>
          <w:rFonts w:cs="Arial"/>
        </w:rPr>
        <w:br/>
      </w:r>
      <w:r w:rsidRPr="00161A03">
        <w:rPr>
          <w:rFonts w:cs="Arial"/>
        </w:rPr>
        <w:t xml:space="preserve">z zasobu nieruchomości Skarbu Państwa, </w:t>
      </w:r>
      <w:r>
        <w:rPr>
          <w:rFonts w:cs="Arial"/>
        </w:rPr>
        <w:t xml:space="preserve">położonej w Gdańsku, </w:t>
      </w:r>
      <w:r w:rsidRPr="00161A03">
        <w:rPr>
          <w:rFonts w:cs="Arial"/>
        </w:rPr>
        <w:t xml:space="preserve">oznaczonej </w:t>
      </w:r>
      <w:r>
        <w:rPr>
          <w:rFonts w:cs="Arial"/>
        </w:rPr>
        <w:br/>
      </w:r>
      <w:r w:rsidRPr="00161A03">
        <w:rPr>
          <w:rFonts w:cs="Arial"/>
        </w:rPr>
        <w:t xml:space="preserve">w ewidencji gruntów i budynków jako </w:t>
      </w:r>
      <w:bookmarkStart w:id="2" w:name="_Hlk93061632"/>
      <w:r w:rsidRPr="00161A03">
        <w:rPr>
          <w:rFonts w:cs="Arial"/>
        </w:rPr>
        <w:t xml:space="preserve">działka nr </w:t>
      </w:r>
      <w:r>
        <w:rPr>
          <w:rFonts w:cs="Arial"/>
        </w:rPr>
        <w:t>16/24</w:t>
      </w:r>
      <w:r w:rsidRPr="00161A03">
        <w:rPr>
          <w:rFonts w:cs="Arial"/>
        </w:rPr>
        <w:t xml:space="preserve"> o pow. 0,</w:t>
      </w:r>
      <w:r>
        <w:rPr>
          <w:rFonts w:cs="Arial"/>
        </w:rPr>
        <w:t>4661</w:t>
      </w:r>
      <w:r w:rsidRPr="00161A03">
        <w:rPr>
          <w:rFonts w:cs="Arial"/>
        </w:rPr>
        <w:t xml:space="preserve"> ha, obręb </w:t>
      </w:r>
      <w:r>
        <w:rPr>
          <w:rFonts w:cs="Arial"/>
        </w:rPr>
        <w:t>0</w:t>
      </w:r>
      <w:r w:rsidR="00C74010">
        <w:rPr>
          <w:rFonts w:cs="Arial"/>
        </w:rPr>
        <w:t>0</w:t>
      </w:r>
      <w:r>
        <w:rPr>
          <w:rFonts w:cs="Arial"/>
        </w:rPr>
        <w:t>66</w:t>
      </w:r>
      <w:r w:rsidR="00772377">
        <w:rPr>
          <w:rFonts w:cs="Arial"/>
        </w:rPr>
        <w:t xml:space="preserve"> (066)</w:t>
      </w:r>
      <w:r>
        <w:rPr>
          <w:rFonts w:cs="Arial"/>
        </w:rPr>
        <w:t>,</w:t>
      </w:r>
      <w:r w:rsidRPr="00161A03">
        <w:rPr>
          <w:rFonts w:cs="Arial"/>
        </w:rPr>
        <w:t xml:space="preserve"> na rzecz Gminy </w:t>
      </w:r>
      <w:r>
        <w:rPr>
          <w:rFonts w:cs="Arial"/>
        </w:rPr>
        <w:t>Miasta Gdańska</w:t>
      </w:r>
      <w:r w:rsidRPr="00161A03">
        <w:rPr>
          <w:rFonts w:cs="Arial"/>
        </w:rPr>
        <w:t>, z przeznaczeniem na utrzymywanie</w:t>
      </w:r>
      <w:r>
        <w:rPr>
          <w:rFonts w:cs="Arial"/>
        </w:rPr>
        <w:t xml:space="preserve"> </w:t>
      </w:r>
      <w:r w:rsidR="00C74010">
        <w:rPr>
          <w:rFonts w:cs="Arial"/>
        </w:rPr>
        <w:t>ogólnodostępnej drogi</w:t>
      </w:r>
      <w:r w:rsidRPr="00161A03">
        <w:rPr>
          <w:rFonts w:cs="Arial"/>
        </w:rPr>
        <w:t>.</w:t>
      </w:r>
    </w:p>
    <w:bookmarkEnd w:id="2"/>
    <w:p w14:paraId="1BD655ED" w14:textId="77777777" w:rsidR="00F003E7" w:rsidRPr="00161A03" w:rsidRDefault="00F003E7" w:rsidP="00F003E7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08AB3174" w14:textId="77777777" w:rsidR="00F003E7" w:rsidRPr="00161A03" w:rsidRDefault="00F003E7" w:rsidP="00F003E7">
      <w:pPr>
        <w:spacing w:after="120"/>
      </w:pPr>
      <w:r w:rsidRPr="00161A03">
        <w:rPr>
          <w:rFonts w:cs="Arial"/>
        </w:rPr>
        <w:t xml:space="preserve">§ 3. </w:t>
      </w:r>
      <w:r w:rsidRPr="00161A03">
        <w:t>W przypadku niewykorzystania nieruchomości na cel określony w umowie (w szczególności zbycia nieruchomości lub jej części) darowizna podlega odwołaniu, chyba że organ, który wyraził zgodę na dokonanie darowizny, wyrazi zgodę na zmianę warunków umowy darowizny, w tym na zmianę celu, na który nieruchomość została darowana.</w:t>
      </w:r>
    </w:p>
    <w:p w14:paraId="2A94E624" w14:textId="77777777" w:rsidR="00F003E7" w:rsidRPr="00161A03" w:rsidRDefault="00F003E7" w:rsidP="00F003E7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4. W umowie darowizny należy wskazać zastrzeżenie o możliwości odwołania darowizny oraz konieczności złożenia oświadczenia o zwrocie przedmiotu darowizny w razie jej odwołania.</w:t>
      </w:r>
    </w:p>
    <w:p w14:paraId="2D4DB2FE" w14:textId="77777777" w:rsidR="00F003E7" w:rsidRPr="00161A03" w:rsidRDefault="00F003E7" w:rsidP="00F003E7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5. W dziale III księgi wieczystej obejmującej przedmiotową nieruchomość należy ujawnić roszczenie o przeniesienie prawa własności nieruchomości powstałe na skutek odwołania darowizny.</w:t>
      </w:r>
    </w:p>
    <w:p w14:paraId="18D891CB" w14:textId="77777777" w:rsidR="00F003E7" w:rsidRPr="00161A03" w:rsidRDefault="00F003E7" w:rsidP="00F003E7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6. Zgoda na dokonanie czynności opisanej w § 1 jest ważna przez okres 1 roku od dnia jej udzielenia.</w:t>
      </w:r>
    </w:p>
    <w:p w14:paraId="475DD237" w14:textId="1DEB60DC" w:rsidR="00F003E7" w:rsidRDefault="00F003E7" w:rsidP="00F003E7">
      <w:pPr>
        <w:spacing w:after="720"/>
        <w:rPr>
          <w:rFonts w:cs="Arial"/>
        </w:rPr>
      </w:pPr>
      <w:r w:rsidRPr="00161A03">
        <w:rPr>
          <w:rFonts w:cs="Arial"/>
        </w:rPr>
        <w:br w:type="column"/>
      </w:r>
      <w:r w:rsidRPr="00161A03">
        <w:rPr>
          <w:rFonts w:cs="Arial"/>
        </w:rPr>
        <w:lastRenderedPageBreak/>
        <w:t>§ 7. Zarządzenie wchodzi w życie z dniem podpisania.</w:t>
      </w:r>
      <w:r>
        <w:rPr>
          <w:rFonts w:cs="Arial"/>
        </w:rPr>
        <w:t xml:space="preserve"> </w:t>
      </w:r>
      <w:r w:rsidR="00354154">
        <w:rPr>
          <w:rFonts w:cs="Arial"/>
        </w:rPr>
        <w:t xml:space="preserve"> </w:t>
      </w:r>
    </w:p>
    <w:p w14:paraId="77B38445" w14:textId="77777777" w:rsidR="00F533A3" w:rsidRDefault="00F533A3" w:rsidP="00F533A3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3CE635EA" w14:textId="77777777" w:rsidR="00F533A3" w:rsidRDefault="00F533A3" w:rsidP="00F533A3">
      <w:pPr>
        <w:ind w:firstLine="0"/>
        <w:jc w:val="center"/>
        <w:rPr>
          <w:rFonts w:cs="Arial"/>
        </w:rPr>
      </w:pPr>
      <w:bookmarkStart w:id="3" w:name="ezdPracownikStanowisko"/>
      <w:bookmarkEnd w:id="3"/>
      <w:r>
        <w:rPr>
          <w:rFonts w:cs="Arial"/>
        </w:rPr>
        <w:t>Wicewojewoda Pomorski</w:t>
      </w:r>
    </w:p>
    <w:p w14:paraId="66AF2CBE" w14:textId="77777777" w:rsidR="00F533A3" w:rsidRDefault="00F533A3" w:rsidP="00F533A3">
      <w:pPr>
        <w:ind w:firstLine="0"/>
        <w:jc w:val="center"/>
        <w:rPr>
          <w:rFonts w:cs="Arial"/>
        </w:rPr>
      </w:pPr>
      <w:r>
        <w:rPr>
          <w:rFonts w:cs="Arial"/>
        </w:rPr>
        <w:t>Emil Rojek</w:t>
      </w:r>
    </w:p>
    <w:p w14:paraId="285C4AEF" w14:textId="77777777" w:rsidR="00F533A3" w:rsidRDefault="00F533A3" w:rsidP="00F003E7">
      <w:pPr>
        <w:spacing w:after="720"/>
        <w:rPr>
          <w:rFonts w:cs="Arial"/>
        </w:rPr>
      </w:pPr>
    </w:p>
    <w:p w14:paraId="55ABAA45" w14:textId="1EAE8B7D" w:rsidR="00665D8E" w:rsidRDefault="00665D8E" w:rsidP="003322BF">
      <w:pPr>
        <w:spacing w:after="720"/>
        <w:rPr>
          <w:rFonts w:ascii="Times New Roman" w:hAnsi="Times New Roman"/>
          <w:szCs w:val="24"/>
        </w:rPr>
      </w:pPr>
    </w:p>
    <w:sectPr w:rsidR="0066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A3"/>
    <w:rsid w:val="00037178"/>
    <w:rsid w:val="0004200F"/>
    <w:rsid w:val="00042D59"/>
    <w:rsid w:val="00074D2A"/>
    <w:rsid w:val="000952D7"/>
    <w:rsid w:val="000B4706"/>
    <w:rsid w:val="0015203B"/>
    <w:rsid w:val="001600A9"/>
    <w:rsid w:val="001B1BFF"/>
    <w:rsid w:val="001C5B9A"/>
    <w:rsid w:val="00221EF7"/>
    <w:rsid w:val="002402F2"/>
    <w:rsid w:val="002740C0"/>
    <w:rsid w:val="00296FB5"/>
    <w:rsid w:val="002A4C36"/>
    <w:rsid w:val="003322BF"/>
    <w:rsid w:val="00340758"/>
    <w:rsid w:val="0034532D"/>
    <w:rsid w:val="00345B25"/>
    <w:rsid w:val="00354154"/>
    <w:rsid w:val="003E70C1"/>
    <w:rsid w:val="004517CA"/>
    <w:rsid w:val="00451ECF"/>
    <w:rsid w:val="0045273E"/>
    <w:rsid w:val="0046222B"/>
    <w:rsid w:val="004641CD"/>
    <w:rsid w:val="004D17F6"/>
    <w:rsid w:val="004E498F"/>
    <w:rsid w:val="00501157"/>
    <w:rsid w:val="005269E2"/>
    <w:rsid w:val="005A6FE6"/>
    <w:rsid w:val="006050CC"/>
    <w:rsid w:val="006203B4"/>
    <w:rsid w:val="00624F02"/>
    <w:rsid w:val="00626F60"/>
    <w:rsid w:val="00645B93"/>
    <w:rsid w:val="00661A87"/>
    <w:rsid w:val="006625CB"/>
    <w:rsid w:val="00665D8E"/>
    <w:rsid w:val="006A294C"/>
    <w:rsid w:val="006C5202"/>
    <w:rsid w:val="006C6DBE"/>
    <w:rsid w:val="00711A9E"/>
    <w:rsid w:val="00724494"/>
    <w:rsid w:val="007365D2"/>
    <w:rsid w:val="00772377"/>
    <w:rsid w:val="007E22AA"/>
    <w:rsid w:val="008076A3"/>
    <w:rsid w:val="008218D4"/>
    <w:rsid w:val="008644C3"/>
    <w:rsid w:val="008662D2"/>
    <w:rsid w:val="00866ED4"/>
    <w:rsid w:val="008A371C"/>
    <w:rsid w:val="008F303B"/>
    <w:rsid w:val="00966A9C"/>
    <w:rsid w:val="009B2D24"/>
    <w:rsid w:val="009B324F"/>
    <w:rsid w:val="009C623F"/>
    <w:rsid w:val="009E0E3A"/>
    <w:rsid w:val="009E56C9"/>
    <w:rsid w:val="009F7340"/>
    <w:rsid w:val="00A06DEB"/>
    <w:rsid w:val="00AA1826"/>
    <w:rsid w:val="00AB6B58"/>
    <w:rsid w:val="00C22B2F"/>
    <w:rsid w:val="00C53217"/>
    <w:rsid w:val="00C56088"/>
    <w:rsid w:val="00C74010"/>
    <w:rsid w:val="00CA2F1D"/>
    <w:rsid w:val="00D4423E"/>
    <w:rsid w:val="00D5331D"/>
    <w:rsid w:val="00D666FB"/>
    <w:rsid w:val="00D95007"/>
    <w:rsid w:val="00DD45B3"/>
    <w:rsid w:val="00E1161A"/>
    <w:rsid w:val="00E27461"/>
    <w:rsid w:val="00E41101"/>
    <w:rsid w:val="00EF21D4"/>
    <w:rsid w:val="00EF314B"/>
    <w:rsid w:val="00F003E7"/>
    <w:rsid w:val="00F41A04"/>
    <w:rsid w:val="00F42249"/>
    <w:rsid w:val="00F533A3"/>
    <w:rsid w:val="00F83C54"/>
    <w:rsid w:val="00FA6ECA"/>
    <w:rsid w:val="00FC5C70"/>
    <w:rsid w:val="00FF1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59CA"/>
  <w15:chartTrackingRefBased/>
  <w15:docId w15:val="{E57F81F8-2FDA-492E-9EF3-23025D97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242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w sprawie zgody na dokonanie darowizny nieruchomości</dc:title>
  <dc:subject/>
  <dc:creator>Maria Leszczyńska</dc:creator>
  <cp:keywords/>
  <dc:description/>
  <cp:lastModifiedBy>Michał Guss</cp:lastModifiedBy>
  <cp:revision>35</cp:revision>
  <cp:lastPrinted>2017-01-05T08:10:00Z</cp:lastPrinted>
  <dcterms:created xsi:type="dcterms:W3CDTF">2021-05-05T14:26:00Z</dcterms:created>
  <dcterms:modified xsi:type="dcterms:W3CDTF">2026-04-13T07:56:00Z</dcterms:modified>
</cp:coreProperties>
</file>