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F16A" w14:textId="77777777" w:rsidR="00352AA1" w:rsidRPr="00352AA1" w:rsidRDefault="00352AA1" w:rsidP="003624F0">
      <w:pPr>
        <w:rPr>
          <w:rFonts w:cstheme="minorHAnsi"/>
          <w:sz w:val="24"/>
          <w:szCs w:val="24"/>
        </w:rPr>
      </w:pPr>
    </w:p>
    <w:p w14:paraId="0DF90C58" w14:textId="2710C722" w:rsidR="003624F0" w:rsidRPr="00352AA1" w:rsidRDefault="003624F0" w:rsidP="003624F0">
      <w:pPr>
        <w:rPr>
          <w:rFonts w:cstheme="minorHAnsi"/>
          <w:sz w:val="24"/>
          <w:szCs w:val="24"/>
        </w:rPr>
      </w:pPr>
      <w:r w:rsidRPr="00352AA1">
        <w:rPr>
          <w:rFonts w:cstheme="minorHAnsi"/>
          <w:sz w:val="24"/>
          <w:szCs w:val="24"/>
        </w:rPr>
        <w:t>Załącznik</w:t>
      </w:r>
      <w:r w:rsidR="00E8016F">
        <w:rPr>
          <w:rFonts w:cstheme="minorHAnsi"/>
          <w:sz w:val="24"/>
          <w:szCs w:val="24"/>
        </w:rPr>
        <w:t xml:space="preserve"> nr 1</w:t>
      </w:r>
      <w:r w:rsidRPr="00352AA1">
        <w:rPr>
          <w:rFonts w:cstheme="minorHAnsi"/>
          <w:sz w:val="24"/>
          <w:szCs w:val="24"/>
        </w:rPr>
        <w:t xml:space="preserve"> do Regulaminu konkursu na przygotowanie strategii kampanii </w:t>
      </w:r>
      <w:r w:rsidR="00E8016F">
        <w:rPr>
          <w:rFonts w:cstheme="minorHAnsi"/>
          <w:sz w:val="24"/>
          <w:szCs w:val="24"/>
        </w:rPr>
        <w:t>informacyjno</w:t>
      </w:r>
      <w:r w:rsidRPr="00352AA1">
        <w:rPr>
          <w:rFonts w:cstheme="minorHAnsi"/>
          <w:sz w:val="24"/>
          <w:szCs w:val="24"/>
        </w:rPr>
        <w:t>-</w:t>
      </w:r>
      <w:r w:rsidR="00E8016F">
        <w:rPr>
          <w:rFonts w:cstheme="minorHAnsi"/>
          <w:sz w:val="24"/>
          <w:szCs w:val="24"/>
        </w:rPr>
        <w:t xml:space="preserve">edukacyjnej </w:t>
      </w:r>
      <w:r w:rsidRPr="00352AA1">
        <w:rPr>
          <w:rFonts w:cstheme="minorHAnsi"/>
          <w:sz w:val="24"/>
          <w:szCs w:val="24"/>
        </w:rPr>
        <w:t>i jej realizację</w:t>
      </w:r>
    </w:p>
    <w:p w14:paraId="0A047E2F" w14:textId="77777777" w:rsidR="003624F0" w:rsidRPr="00352AA1" w:rsidRDefault="003624F0" w:rsidP="003624F0">
      <w:pPr>
        <w:rPr>
          <w:sz w:val="24"/>
          <w:szCs w:val="24"/>
        </w:rPr>
      </w:pPr>
    </w:p>
    <w:p w14:paraId="36431E21" w14:textId="357BDB31" w:rsidR="00540C71" w:rsidRPr="00352AA1" w:rsidRDefault="003624F0" w:rsidP="003624F0">
      <w:pPr>
        <w:rPr>
          <w:b/>
          <w:bCs/>
          <w:sz w:val="24"/>
          <w:szCs w:val="24"/>
        </w:rPr>
      </w:pPr>
      <w:r w:rsidRPr="00352AA1">
        <w:rPr>
          <w:b/>
          <w:bCs/>
          <w:sz w:val="24"/>
          <w:szCs w:val="24"/>
        </w:rPr>
        <w:t>Wytyczne dotyczące bezpieczeństwa strony</w:t>
      </w:r>
    </w:p>
    <w:p w14:paraId="41A7082B" w14:textId="77777777" w:rsidR="00352AA1" w:rsidRPr="00352AA1" w:rsidRDefault="00352AA1" w:rsidP="00352AA1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W zakresie bezpieczeństwa Oferent musi zapewnić w ramach realizacji działania następujące warunki:</w:t>
      </w:r>
    </w:p>
    <w:p w14:paraId="3FF13329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Używanie silnego certyfikatu SSL: Zapewnia to szyfrowanie danych między przeglądarką użytkownika a serwerem, co jest niezbędne do ochrony poufnych informacji, takich jak dane logowania i dane osobowe.</w:t>
      </w:r>
    </w:p>
    <w:p w14:paraId="2344880F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Aktualizacja oprogramowania: Regularne aktualizacje wszystkich komponentów strony, w tym system operacyjny, serwer WWW, 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frameworki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, wtyczki i inne składniki. </w:t>
      </w:r>
    </w:p>
    <w:p w14:paraId="17246AF6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Silne i unikalne hasła: Wymagane od użytkowników i administratorów strony stosowania silnych, unikalnych haseł. Należy również zapewnić dwuskładnikową autoryzację dla kont administrujących stroną.</w:t>
      </w:r>
    </w:p>
    <w:p w14:paraId="6B282C17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Regularne kopie zapasowe danych: Tworzenie regularnych kopii zapasowych zawartości strony i bazy danych.</w:t>
      </w:r>
    </w:p>
    <w:p w14:paraId="7F306E8E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Filtracja wejścia: Zabezpieczenia przed atakami SQL 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Injection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, Cross-Site Scripting (XSS) i innymi zagrożeniami, stosując odpowiednią filtrację wejścia danych przesyłanych przez użytkowników.</w:t>
      </w:r>
    </w:p>
    <w:p w14:paraId="000E35B3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Firewall: Wykorzystanie firewall, który odfiltruje potencjalnie szkodliwe żądania HTTP i blokuje dostęp do/z niebezpiecznych adresów IP.</w:t>
      </w:r>
    </w:p>
    <w:p w14:paraId="3C2ECE19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Monitorowanie bezpieczeństwa: Regularne monitorowanie działalności strony, aby wykryć niezwykłe aktywności, próby ataków i ewentualne naruszenia. Dopuszczalne użycie narzędzi do monitorowania bezpieczeństwa lub usług zewnętrznych.</w:t>
      </w:r>
    </w:p>
    <w:p w14:paraId="6AA56627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Ograniczenie dostępów do plików i katalogów: Zapewnienie, że dostęp do plików i katalogów na serwerze jest odpowiednio ograniczony, a tylko upoważnieni użytkownicy mają do nich dostęp.</w:t>
      </w:r>
    </w:p>
    <w:p w14:paraId="664CE22C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Aktualizacje zabezpieczeń: Śledzenie ogłoszeń o aktualizacjach zabezpieczeń dotyczących używanych technologii i narzędzi. Niezwłoczne stosowanie  aktualizacji, aby uniknąć wykorzystania luk w zabezpieczeniach.</w:t>
      </w:r>
    </w:p>
    <w:p w14:paraId="2E8DA36D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Ochrona przed botami: Stosowanie mechanizmów CAPTCHA lub 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reCAPTCHA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, aby chronić się przed automatycznymi botami, które mogą próbować nadmiernie obciążać stronę lub wykonywać inne szkodliwe działania.</w:t>
      </w:r>
    </w:p>
    <w:p w14:paraId="0AC36697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Audyt bezpieczeństwa: Regularnie przeprowadzać audyty bezpieczeństwa, aby ocenić ryzyko i zidentyfikować potencjalne zagrożenia.</w:t>
      </w:r>
    </w:p>
    <w:p w14:paraId="0543681B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Ochrona przed atakami 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DDoS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Zapewnić usługi lub narzędzi, które pomogą zabezpieczyć stronę przed atakami typu Distributed 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Denial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of Service (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DDoS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).</w:t>
      </w:r>
    </w:p>
    <w:p w14:paraId="05FD7E99" w14:textId="77777777" w:rsidR="00352AA1" w:rsidRPr="00352AA1" w:rsidRDefault="00352AA1" w:rsidP="00352AA1">
      <w:pPr>
        <w:numPr>
          <w:ilvl w:val="0"/>
          <w:numId w:val="1"/>
        </w:numPr>
        <w:spacing w:before="120" w:after="0" w:line="240" w:lineRule="auto"/>
        <w:ind w:left="714" w:hanging="357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>Dostęp do plików konfiguracyjnych: Ograniczyć dostęp do plików konfiguracyjnych, takich jak plik .</w:t>
      </w:r>
      <w:proofErr w:type="spellStart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>htaccess</w:t>
      </w:r>
      <w:proofErr w:type="spellEnd"/>
      <w:r w:rsidRPr="00352AA1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(w przypadku serwera Apache) i plików konfiguracyjnych bazy danych, aby uniknąć wycieku wrażliwych informacji.</w:t>
      </w:r>
    </w:p>
    <w:p w14:paraId="6B94AC68" w14:textId="77777777" w:rsidR="00352AA1" w:rsidRPr="00352AA1" w:rsidRDefault="00352AA1" w:rsidP="003624F0">
      <w:pPr>
        <w:rPr>
          <w:sz w:val="24"/>
          <w:szCs w:val="24"/>
        </w:rPr>
      </w:pPr>
    </w:p>
    <w:p w14:paraId="6540D6E6" w14:textId="77777777" w:rsidR="003624F0" w:rsidRPr="00352AA1" w:rsidRDefault="003624F0" w:rsidP="003624F0">
      <w:pPr>
        <w:rPr>
          <w:sz w:val="24"/>
          <w:szCs w:val="24"/>
        </w:rPr>
      </w:pPr>
    </w:p>
    <w:sectPr w:rsidR="003624F0" w:rsidRPr="00352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F5B0" w14:textId="77777777" w:rsidR="005C046E" w:rsidRDefault="005C046E" w:rsidP="003624F0">
      <w:pPr>
        <w:spacing w:after="0" w:line="240" w:lineRule="auto"/>
      </w:pPr>
      <w:r>
        <w:separator/>
      </w:r>
    </w:p>
  </w:endnote>
  <w:endnote w:type="continuationSeparator" w:id="0">
    <w:p w14:paraId="34B17FF1" w14:textId="77777777" w:rsidR="005C046E" w:rsidRDefault="005C046E" w:rsidP="0036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AABE" w14:textId="77777777" w:rsidR="000249EE" w:rsidRDefault="00024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154746"/>
      <w:docPartObj>
        <w:docPartGallery w:val="Page Numbers (Bottom of Page)"/>
        <w:docPartUnique/>
      </w:docPartObj>
    </w:sdtPr>
    <w:sdtEndPr/>
    <w:sdtContent>
      <w:p w14:paraId="7CA5D794" w14:textId="64FFF634" w:rsidR="000249EE" w:rsidRDefault="000249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AD1A2" w14:textId="77777777" w:rsidR="000249EE" w:rsidRDefault="000249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CE09" w14:textId="77777777" w:rsidR="000249EE" w:rsidRDefault="00024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018F" w14:textId="77777777" w:rsidR="005C046E" w:rsidRDefault="005C046E" w:rsidP="003624F0">
      <w:pPr>
        <w:spacing w:after="0" w:line="240" w:lineRule="auto"/>
      </w:pPr>
      <w:r>
        <w:separator/>
      </w:r>
    </w:p>
  </w:footnote>
  <w:footnote w:type="continuationSeparator" w:id="0">
    <w:p w14:paraId="336FDCB8" w14:textId="77777777" w:rsidR="005C046E" w:rsidRDefault="005C046E" w:rsidP="0036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07F1" w14:textId="77777777" w:rsidR="000249EE" w:rsidRDefault="00024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C496" w14:textId="77777777" w:rsidR="000249EE" w:rsidRDefault="000249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0BBE" w14:textId="77777777" w:rsidR="000249EE" w:rsidRDefault="00024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6B65"/>
    <w:multiLevelType w:val="hybridMultilevel"/>
    <w:tmpl w:val="56F095F4"/>
    <w:lvl w:ilvl="0" w:tplc="55306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63953"/>
    <w:multiLevelType w:val="multilevel"/>
    <w:tmpl w:val="E12A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F0"/>
    <w:rsid w:val="000249EE"/>
    <w:rsid w:val="00352AA1"/>
    <w:rsid w:val="003624F0"/>
    <w:rsid w:val="00540C71"/>
    <w:rsid w:val="005C046E"/>
    <w:rsid w:val="00C57513"/>
    <w:rsid w:val="00E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E190"/>
  <w15:chartTrackingRefBased/>
  <w15:docId w15:val="{9C74B010-16F4-474D-BFF5-64036032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9EE"/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Wojciechowska Monika</cp:lastModifiedBy>
  <cp:revision>2</cp:revision>
  <dcterms:created xsi:type="dcterms:W3CDTF">2024-11-20T11:37:00Z</dcterms:created>
  <dcterms:modified xsi:type="dcterms:W3CDTF">2024-11-20T11:37:00Z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2024-06-27T13:24:49.1895622+02:00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GRN-19517e56-6aa7-4f18-a772-0eec0fc72f17</vt:lpwstr>
  </property>
  <property fmtid="{D5CDD505-2E9C-101B-9397-08002B2CF9AE}" pid="7" name="MFHash">
    <vt:lpwstr>sAthV57RBvmKe82qGgGIjvdCzPIMGDuD4PfTkyNMoeY=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