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A9E33" w14:textId="77777777" w:rsidR="00BE3541" w:rsidRPr="00777F3C" w:rsidRDefault="00000000">
      <w:pPr>
        <w:jc w:val="center"/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sz w:val="24"/>
          <w:szCs w:val="24"/>
        </w:rPr>
        <w:t>ZAŁĄCZNIK NR 1 DO ZAPYTANIA OFERTOWEGO</w:t>
      </w:r>
    </w:p>
    <w:p w14:paraId="3633D0A9" w14:textId="77777777" w:rsidR="00BE3541" w:rsidRPr="00777F3C" w:rsidRDefault="00000000">
      <w:pPr>
        <w:jc w:val="center"/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b/>
          <w:sz w:val="24"/>
          <w:szCs w:val="24"/>
        </w:rPr>
        <w:t>FORMULARZ OFERTOWY</w:t>
      </w:r>
    </w:p>
    <w:p w14:paraId="7CD8BDD4" w14:textId="77777777" w:rsidR="00BE3541" w:rsidRPr="00777F3C" w:rsidRDefault="00000000">
      <w:pPr>
        <w:jc w:val="center"/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sz w:val="24"/>
          <w:szCs w:val="24"/>
        </w:rPr>
        <w:t>Dostawa 1 sztuki fabrycznie nowego samochodu z zabudową chłodniczo-mroźniczą dla PSSE w Gliwicach</w:t>
      </w:r>
    </w:p>
    <w:p w14:paraId="21F77770" w14:textId="77777777" w:rsidR="00BE3541" w:rsidRPr="00777F3C" w:rsidRDefault="00000000">
      <w:pPr>
        <w:pStyle w:val="Nagwek1"/>
        <w:rPr>
          <w:rFonts w:ascii="Calibri" w:hAnsi="Calibri" w:cs="Calibri"/>
          <w:color w:val="auto"/>
          <w:sz w:val="24"/>
          <w:szCs w:val="24"/>
        </w:rPr>
      </w:pPr>
      <w:r w:rsidRPr="00777F3C">
        <w:rPr>
          <w:rFonts w:ascii="Calibri" w:hAnsi="Calibri" w:cs="Calibri"/>
          <w:color w:val="auto"/>
          <w:sz w:val="24"/>
          <w:szCs w:val="24"/>
        </w:rPr>
        <w:t>1. Dane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02"/>
        <w:gridCol w:w="5669"/>
      </w:tblGrid>
      <w:tr w:rsidR="00BE3541" w:rsidRPr="00777F3C" w14:paraId="387D7F6B" w14:textId="77777777">
        <w:tc>
          <w:tcPr>
            <w:tcW w:w="3402" w:type="dxa"/>
            <w:vAlign w:val="center"/>
          </w:tcPr>
          <w:p w14:paraId="2DADBC43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Pełna nazwa / firma</w:t>
            </w:r>
          </w:p>
        </w:tc>
        <w:tc>
          <w:tcPr>
            <w:tcW w:w="5669" w:type="dxa"/>
            <w:vAlign w:val="center"/>
          </w:tcPr>
          <w:p w14:paraId="7D1C0F22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BE3541" w:rsidRPr="00777F3C" w14:paraId="0BAD8E6B" w14:textId="77777777">
        <w:tc>
          <w:tcPr>
            <w:tcW w:w="3402" w:type="dxa"/>
            <w:vAlign w:val="center"/>
          </w:tcPr>
          <w:p w14:paraId="418DED49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Adres siedziby</w:t>
            </w:r>
          </w:p>
        </w:tc>
        <w:tc>
          <w:tcPr>
            <w:tcW w:w="5669" w:type="dxa"/>
            <w:vAlign w:val="center"/>
          </w:tcPr>
          <w:p w14:paraId="7CD4D2F2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BE3541" w:rsidRPr="00777F3C" w14:paraId="2DCA1CE4" w14:textId="77777777">
        <w:tc>
          <w:tcPr>
            <w:tcW w:w="3402" w:type="dxa"/>
            <w:vAlign w:val="center"/>
          </w:tcPr>
          <w:p w14:paraId="1C3D6621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NIP / REGON</w:t>
            </w:r>
          </w:p>
        </w:tc>
        <w:tc>
          <w:tcPr>
            <w:tcW w:w="5669" w:type="dxa"/>
            <w:vAlign w:val="center"/>
          </w:tcPr>
          <w:p w14:paraId="7A83CFDC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BE3541" w:rsidRPr="00777F3C" w14:paraId="33D3F697" w14:textId="77777777">
        <w:tc>
          <w:tcPr>
            <w:tcW w:w="3402" w:type="dxa"/>
            <w:vAlign w:val="center"/>
          </w:tcPr>
          <w:p w14:paraId="3DC314F2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Osoba do kontaktu, telefon, e-mail</w:t>
            </w:r>
          </w:p>
        </w:tc>
        <w:tc>
          <w:tcPr>
            <w:tcW w:w="5669" w:type="dxa"/>
            <w:vAlign w:val="center"/>
          </w:tcPr>
          <w:p w14:paraId="000751A6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</w:t>
            </w:r>
          </w:p>
        </w:tc>
      </w:tr>
    </w:tbl>
    <w:p w14:paraId="65A7DBEA" w14:textId="77777777" w:rsidR="00BE3541" w:rsidRPr="00777F3C" w:rsidRDefault="00000000">
      <w:pPr>
        <w:pStyle w:val="Nagwek1"/>
        <w:rPr>
          <w:rFonts w:ascii="Calibri" w:hAnsi="Calibri" w:cs="Calibri"/>
          <w:color w:val="auto"/>
          <w:sz w:val="24"/>
          <w:szCs w:val="24"/>
        </w:rPr>
      </w:pPr>
      <w:r w:rsidRPr="00777F3C">
        <w:rPr>
          <w:rFonts w:ascii="Calibri" w:hAnsi="Calibri" w:cs="Calibri"/>
          <w:color w:val="auto"/>
          <w:sz w:val="24"/>
          <w:szCs w:val="24"/>
        </w:rPr>
        <w:t>2. Przedmiot oferty</w:t>
      </w:r>
    </w:p>
    <w:p w14:paraId="73AC9E69" w14:textId="77777777" w:rsidR="00BE3541" w:rsidRPr="00777F3C" w:rsidRDefault="00000000">
      <w:pPr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sz w:val="24"/>
          <w:szCs w:val="24"/>
        </w:rPr>
        <w:t>W odpowiedzi na zapytanie ofertowe nr OA.272.2.01.2026 oferujemy dostawę pojazdu zgodnego z OPZ (Załącznik nr 2) i projektem umowy.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02"/>
        <w:gridCol w:w="5669"/>
      </w:tblGrid>
      <w:tr w:rsidR="00BE3541" w:rsidRPr="00777F3C" w14:paraId="3B16C788" w14:textId="77777777">
        <w:tc>
          <w:tcPr>
            <w:tcW w:w="3402" w:type="dxa"/>
            <w:vAlign w:val="center"/>
          </w:tcPr>
          <w:p w14:paraId="40460C65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Marka, model, wersja pojazdu</w:t>
            </w:r>
          </w:p>
        </w:tc>
        <w:tc>
          <w:tcPr>
            <w:tcW w:w="5669" w:type="dxa"/>
            <w:vAlign w:val="center"/>
          </w:tcPr>
          <w:p w14:paraId="5A56480C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BE3541" w:rsidRPr="00777F3C" w14:paraId="0138388E" w14:textId="77777777">
        <w:tc>
          <w:tcPr>
            <w:tcW w:w="3402" w:type="dxa"/>
            <w:vAlign w:val="center"/>
          </w:tcPr>
          <w:p w14:paraId="73F177B5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Rok produkcji</w:t>
            </w:r>
          </w:p>
        </w:tc>
        <w:tc>
          <w:tcPr>
            <w:tcW w:w="5669" w:type="dxa"/>
            <w:vAlign w:val="center"/>
          </w:tcPr>
          <w:p w14:paraId="118A49A7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2026</w:t>
            </w:r>
          </w:p>
        </w:tc>
      </w:tr>
      <w:tr w:rsidR="00BE3541" w:rsidRPr="00777F3C" w14:paraId="72DED8F1" w14:textId="77777777">
        <w:tc>
          <w:tcPr>
            <w:tcW w:w="3402" w:type="dxa"/>
            <w:vAlign w:val="center"/>
          </w:tcPr>
          <w:p w14:paraId="64DE4B7E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Silnik: pojemność / moc / norma emisji</w:t>
            </w:r>
          </w:p>
        </w:tc>
        <w:tc>
          <w:tcPr>
            <w:tcW w:w="5669" w:type="dxa"/>
            <w:vAlign w:val="center"/>
          </w:tcPr>
          <w:p w14:paraId="3F030B8C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 cm³ / ………… KM / ……………………</w:t>
            </w:r>
          </w:p>
        </w:tc>
      </w:tr>
      <w:tr w:rsidR="00BE3541" w:rsidRPr="00777F3C" w14:paraId="7152244A" w14:textId="77777777">
        <w:tc>
          <w:tcPr>
            <w:tcW w:w="3402" w:type="dxa"/>
            <w:vAlign w:val="center"/>
          </w:tcPr>
          <w:p w14:paraId="6A3582A5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Skrzynia biegów / napęd</w:t>
            </w:r>
          </w:p>
        </w:tc>
        <w:tc>
          <w:tcPr>
            <w:tcW w:w="5669" w:type="dxa"/>
            <w:vAlign w:val="center"/>
          </w:tcPr>
          <w:p w14:paraId="21E1DFC4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BE3541" w:rsidRPr="00777F3C" w14:paraId="37458F7C" w14:textId="77777777">
        <w:tc>
          <w:tcPr>
            <w:tcW w:w="3402" w:type="dxa"/>
            <w:vAlign w:val="center"/>
          </w:tcPr>
          <w:p w14:paraId="77470CA9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Producent i rodzaj zabudowy</w:t>
            </w:r>
          </w:p>
        </w:tc>
        <w:tc>
          <w:tcPr>
            <w:tcW w:w="5669" w:type="dxa"/>
            <w:vAlign w:val="center"/>
          </w:tcPr>
          <w:p w14:paraId="7BBDB13E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BE3541" w:rsidRPr="00777F3C" w14:paraId="12DC75D3" w14:textId="77777777">
        <w:tc>
          <w:tcPr>
            <w:tcW w:w="3402" w:type="dxa"/>
            <w:vAlign w:val="center"/>
          </w:tcPr>
          <w:p w14:paraId="029E5A8C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00777F3C">
              <w:rPr>
                <w:rFonts w:ascii="Calibri" w:hAnsi="Calibri" w:cs="Calibri"/>
                <w:sz w:val="24"/>
                <w:szCs w:val="24"/>
              </w:rPr>
              <w:t>Producent i</w:t>
            </w:r>
            <w:proofErr w:type="gramEnd"/>
            <w:r w:rsidRPr="00777F3C">
              <w:rPr>
                <w:rFonts w:ascii="Calibri" w:hAnsi="Calibri" w:cs="Calibri"/>
                <w:sz w:val="24"/>
                <w:szCs w:val="24"/>
              </w:rPr>
              <w:t xml:space="preserve"> model agregatu</w:t>
            </w:r>
          </w:p>
        </w:tc>
        <w:tc>
          <w:tcPr>
            <w:tcW w:w="5669" w:type="dxa"/>
            <w:vAlign w:val="center"/>
          </w:tcPr>
          <w:p w14:paraId="10045FD0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</w:t>
            </w:r>
          </w:p>
        </w:tc>
      </w:tr>
    </w:tbl>
    <w:p w14:paraId="2EA0E02B" w14:textId="77777777" w:rsidR="00BE3541" w:rsidRPr="00777F3C" w:rsidRDefault="00000000">
      <w:pPr>
        <w:pStyle w:val="Nagwek1"/>
        <w:rPr>
          <w:rFonts w:ascii="Calibri" w:hAnsi="Calibri" w:cs="Calibri"/>
          <w:color w:val="auto"/>
          <w:sz w:val="24"/>
          <w:szCs w:val="24"/>
        </w:rPr>
      </w:pPr>
      <w:r w:rsidRPr="00777F3C">
        <w:rPr>
          <w:rFonts w:ascii="Calibri" w:hAnsi="Calibri" w:cs="Calibri"/>
          <w:color w:val="auto"/>
          <w:sz w:val="24"/>
          <w:szCs w:val="24"/>
        </w:rPr>
        <w:t>3. Cena oferty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02"/>
        <w:gridCol w:w="5669"/>
      </w:tblGrid>
      <w:tr w:rsidR="00BE3541" w:rsidRPr="00777F3C" w14:paraId="3254A69A" w14:textId="77777777">
        <w:tc>
          <w:tcPr>
            <w:tcW w:w="3402" w:type="dxa"/>
            <w:vAlign w:val="center"/>
          </w:tcPr>
          <w:p w14:paraId="6CC49428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Cena netto (PLN)</w:t>
            </w:r>
          </w:p>
        </w:tc>
        <w:tc>
          <w:tcPr>
            <w:tcW w:w="5669" w:type="dxa"/>
            <w:vAlign w:val="center"/>
          </w:tcPr>
          <w:p w14:paraId="4C74A7C2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BE3541" w:rsidRPr="00777F3C" w14:paraId="0C9E61A0" w14:textId="77777777">
        <w:tc>
          <w:tcPr>
            <w:tcW w:w="3402" w:type="dxa"/>
            <w:vAlign w:val="center"/>
          </w:tcPr>
          <w:p w14:paraId="748835B6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Podatek VAT (stawka i kwota)</w:t>
            </w:r>
          </w:p>
        </w:tc>
        <w:tc>
          <w:tcPr>
            <w:tcW w:w="5669" w:type="dxa"/>
            <w:vAlign w:val="center"/>
          </w:tcPr>
          <w:p w14:paraId="28818A2B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 % / ……………………………… PLN</w:t>
            </w:r>
          </w:p>
        </w:tc>
      </w:tr>
      <w:tr w:rsidR="00BE3541" w:rsidRPr="00777F3C" w14:paraId="11F20EDF" w14:textId="77777777">
        <w:tc>
          <w:tcPr>
            <w:tcW w:w="3402" w:type="dxa"/>
            <w:vAlign w:val="center"/>
          </w:tcPr>
          <w:p w14:paraId="3313EDF9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CENA BRUTTO (PLN)</w:t>
            </w:r>
          </w:p>
        </w:tc>
        <w:tc>
          <w:tcPr>
            <w:tcW w:w="5669" w:type="dxa"/>
            <w:vAlign w:val="center"/>
          </w:tcPr>
          <w:p w14:paraId="1E9D41CD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BE3541" w:rsidRPr="00777F3C" w14:paraId="0FBB005E" w14:textId="77777777">
        <w:tc>
          <w:tcPr>
            <w:tcW w:w="3402" w:type="dxa"/>
            <w:vAlign w:val="center"/>
          </w:tcPr>
          <w:p w14:paraId="0E3139BC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Cena brutto słownie</w:t>
            </w:r>
          </w:p>
        </w:tc>
        <w:tc>
          <w:tcPr>
            <w:tcW w:w="5669" w:type="dxa"/>
            <w:vAlign w:val="center"/>
          </w:tcPr>
          <w:p w14:paraId="1180A808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</w:t>
            </w:r>
          </w:p>
        </w:tc>
      </w:tr>
    </w:tbl>
    <w:p w14:paraId="1409D83D" w14:textId="77777777" w:rsidR="00BE3541" w:rsidRPr="00777F3C" w:rsidRDefault="00000000">
      <w:pPr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sz w:val="24"/>
          <w:szCs w:val="24"/>
        </w:rPr>
        <w:t>Cena brutto obejmuje wszelkie koszty prawidłowej realizacji zamówienia, w tym pojazd, zabudowę, agregat, wyposażenie, dokumenty, transport, uruchomienie oraz instruktaż. Jedynym kryterium oceny ofert jest cena brutto – 100%.</w:t>
      </w:r>
    </w:p>
    <w:p w14:paraId="58B95794" w14:textId="77777777" w:rsidR="00BE3541" w:rsidRPr="00777F3C" w:rsidRDefault="00000000">
      <w:pPr>
        <w:pStyle w:val="Nagwek1"/>
        <w:rPr>
          <w:rFonts w:ascii="Calibri" w:hAnsi="Calibri" w:cs="Calibri"/>
          <w:color w:val="auto"/>
          <w:sz w:val="24"/>
          <w:szCs w:val="24"/>
        </w:rPr>
      </w:pPr>
      <w:r w:rsidRPr="00777F3C">
        <w:rPr>
          <w:rFonts w:ascii="Calibri" w:hAnsi="Calibri" w:cs="Calibri"/>
          <w:color w:val="auto"/>
          <w:sz w:val="24"/>
          <w:szCs w:val="24"/>
        </w:rPr>
        <w:t>4. Potwierdzenie podstawowych wymagań OPZ</w:t>
      </w:r>
    </w:p>
    <w:p w14:paraId="5961A42D" w14:textId="77777777" w:rsidR="00BE3541" w:rsidRPr="00777F3C" w:rsidRDefault="00000000">
      <w:pPr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sz w:val="24"/>
          <w:szCs w:val="24"/>
        </w:rPr>
        <w:t>Potwierdzamy spełnienie wszystkich wymagań OPZ. Poniżej wskazujemy parametry umożliwiające weryfikację zgodności: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02"/>
        <w:gridCol w:w="4193"/>
      </w:tblGrid>
      <w:tr w:rsidR="00BE3541" w:rsidRPr="00777F3C" w14:paraId="6B2214E2" w14:textId="77777777">
        <w:tc>
          <w:tcPr>
            <w:tcW w:w="5102" w:type="dxa"/>
            <w:vAlign w:val="center"/>
          </w:tcPr>
          <w:p w14:paraId="11E44345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DMC / rodzaj pojazdu</w:t>
            </w:r>
          </w:p>
        </w:tc>
        <w:tc>
          <w:tcPr>
            <w:tcW w:w="3969" w:type="dxa"/>
            <w:vAlign w:val="center"/>
          </w:tcPr>
          <w:p w14:paraId="7CF55746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 t / samochód dostawczy</w:t>
            </w:r>
          </w:p>
        </w:tc>
      </w:tr>
      <w:tr w:rsidR="00BE3541" w:rsidRPr="00777F3C" w14:paraId="3FFDE663" w14:textId="77777777">
        <w:tc>
          <w:tcPr>
            <w:tcW w:w="5102" w:type="dxa"/>
            <w:vAlign w:val="center"/>
          </w:tcPr>
          <w:p w14:paraId="15881711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Wymiary całkowite (długość / szerokość z lusterkami)</w:t>
            </w:r>
          </w:p>
        </w:tc>
        <w:tc>
          <w:tcPr>
            <w:tcW w:w="3969" w:type="dxa"/>
            <w:vAlign w:val="center"/>
          </w:tcPr>
          <w:p w14:paraId="20E9AF7C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 mm / ………… mm</w:t>
            </w:r>
          </w:p>
        </w:tc>
      </w:tr>
      <w:tr w:rsidR="00BE3541" w:rsidRPr="00777F3C" w14:paraId="7F4EA29D" w14:textId="77777777">
        <w:tc>
          <w:tcPr>
            <w:tcW w:w="5102" w:type="dxa"/>
            <w:vAlign w:val="center"/>
          </w:tcPr>
          <w:p w14:paraId="0A7C429A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Objętość użytkowa komory po zabudowie</w:t>
            </w:r>
          </w:p>
        </w:tc>
        <w:tc>
          <w:tcPr>
            <w:tcW w:w="3969" w:type="dxa"/>
            <w:vAlign w:val="center"/>
          </w:tcPr>
          <w:p w14:paraId="5C13D13B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 m³</w:t>
            </w:r>
          </w:p>
        </w:tc>
      </w:tr>
      <w:tr w:rsidR="00BE3541" w:rsidRPr="00777F3C" w14:paraId="39592EBA" w14:textId="77777777">
        <w:tc>
          <w:tcPr>
            <w:tcW w:w="5102" w:type="dxa"/>
            <w:vAlign w:val="center"/>
          </w:tcPr>
          <w:p w14:paraId="06C16D9B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Izolacja komory (grubość lub rozwiązanie równoważne)</w:t>
            </w:r>
          </w:p>
        </w:tc>
        <w:tc>
          <w:tcPr>
            <w:tcW w:w="3969" w:type="dxa"/>
            <w:vAlign w:val="center"/>
          </w:tcPr>
          <w:p w14:paraId="45967D7E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BE3541" w:rsidRPr="00777F3C" w14:paraId="602AE60A" w14:textId="77777777">
        <w:tc>
          <w:tcPr>
            <w:tcW w:w="5102" w:type="dxa"/>
            <w:vAlign w:val="center"/>
          </w:tcPr>
          <w:p w14:paraId="2D627B40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lastRenderedPageBreak/>
              <w:t>Zakres regulacji i utrzymania temperatury</w:t>
            </w:r>
          </w:p>
        </w:tc>
        <w:tc>
          <w:tcPr>
            <w:tcW w:w="3969" w:type="dxa"/>
            <w:vAlign w:val="center"/>
          </w:tcPr>
          <w:p w14:paraId="361F0C62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od ………… °C do ………… °C</w:t>
            </w:r>
          </w:p>
        </w:tc>
      </w:tr>
      <w:tr w:rsidR="00BE3541" w:rsidRPr="00777F3C" w14:paraId="3CC9806E" w14:textId="77777777">
        <w:tc>
          <w:tcPr>
            <w:tcW w:w="5102" w:type="dxa"/>
            <w:vAlign w:val="center"/>
          </w:tcPr>
          <w:p w14:paraId="68C7F0B0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Praca agregatu podczas jazdy oraz przy postoju z 230 V</w:t>
            </w:r>
          </w:p>
        </w:tc>
        <w:tc>
          <w:tcPr>
            <w:tcW w:w="3969" w:type="dxa"/>
            <w:vAlign w:val="center"/>
          </w:tcPr>
          <w:p w14:paraId="59696EB8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TAK / NIE*</w:t>
            </w:r>
          </w:p>
        </w:tc>
      </w:tr>
      <w:tr w:rsidR="00BE3541" w:rsidRPr="00777F3C" w14:paraId="02CA4185" w14:textId="77777777">
        <w:tc>
          <w:tcPr>
            <w:tcW w:w="5102" w:type="dxa"/>
            <w:vAlign w:val="center"/>
          </w:tcPr>
          <w:p w14:paraId="1950D1E8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Przewód zasilania 230 V</w:t>
            </w:r>
          </w:p>
        </w:tc>
        <w:tc>
          <w:tcPr>
            <w:tcW w:w="3969" w:type="dxa"/>
            <w:vAlign w:val="center"/>
          </w:tcPr>
          <w:p w14:paraId="4C9171DE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 m</w:t>
            </w:r>
          </w:p>
        </w:tc>
      </w:tr>
      <w:tr w:rsidR="00BE3541" w:rsidRPr="00777F3C" w14:paraId="53C4EFA8" w14:textId="77777777">
        <w:tc>
          <w:tcPr>
            <w:tcW w:w="5102" w:type="dxa"/>
            <w:vAlign w:val="center"/>
          </w:tcPr>
          <w:p w14:paraId="24404610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Rejestrator z drukarką i historią pomiarów min. 30 dni</w:t>
            </w:r>
          </w:p>
        </w:tc>
        <w:tc>
          <w:tcPr>
            <w:tcW w:w="3969" w:type="dxa"/>
            <w:vAlign w:val="center"/>
          </w:tcPr>
          <w:p w14:paraId="50CC96E0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TAK / NIE*</w:t>
            </w:r>
          </w:p>
        </w:tc>
      </w:tr>
      <w:tr w:rsidR="00BE3541" w:rsidRPr="00777F3C" w14:paraId="3730B31D" w14:textId="77777777">
        <w:tc>
          <w:tcPr>
            <w:tcW w:w="5102" w:type="dxa"/>
            <w:vAlign w:val="center"/>
          </w:tcPr>
          <w:p w14:paraId="452AE988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Alarm wizualny i dźwiękowy temperatury</w:t>
            </w:r>
          </w:p>
        </w:tc>
        <w:tc>
          <w:tcPr>
            <w:tcW w:w="3969" w:type="dxa"/>
            <w:vAlign w:val="center"/>
          </w:tcPr>
          <w:p w14:paraId="1A4DD6A8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TAK / NIE*</w:t>
            </w:r>
          </w:p>
        </w:tc>
      </w:tr>
      <w:tr w:rsidR="00BE3541" w:rsidRPr="00777F3C" w14:paraId="2E160BE7" w14:textId="77777777">
        <w:tc>
          <w:tcPr>
            <w:tcW w:w="5102" w:type="dxa"/>
            <w:vAlign w:val="center"/>
          </w:tcPr>
          <w:p w14:paraId="62542F55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Świadectwo wzorcowania (−20°C, +2°C, +8°C; laboratorium z akredytacją PCA)</w:t>
            </w:r>
          </w:p>
        </w:tc>
        <w:tc>
          <w:tcPr>
            <w:tcW w:w="3969" w:type="dxa"/>
            <w:vAlign w:val="center"/>
          </w:tcPr>
          <w:p w14:paraId="52A8BAE0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TAK / NIE*</w:t>
            </w:r>
          </w:p>
        </w:tc>
      </w:tr>
      <w:tr w:rsidR="00BE3541" w:rsidRPr="00777F3C" w14:paraId="39308D6B" w14:textId="77777777">
        <w:tc>
          <w:tcPr>
            <w:tcW w:w="5102" w:type="dxa"/>
            <w:vAlign w:val="center"/>
          </w:tcPr>
          <w:p w14:paraId="1ED35F4F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Dwa gniazda 12 V w komorze chłodniczej</w:t>
            </w:r>
          </w:p>
        </w:tc>
        <w:tc>
          <w:tcPr>
            <w:tcW w:w="3969" w:type="dxa"/>
            <w:vAlign w:val="center"/>
          </w:tcPr>
          <w:p w14:paraId="2DFC0AA1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TAK / NIE*</w:t>
            </w:r>
          </w:p>
        </w:tc>
      </w:tr>
    </w:tbl>
    <w:p w14:paraId="16AE0DED" w14:textId="77777777" w:rsidR="00BE3541" w:rsidRPr="00777F3C" w:rsidRDefault="00000000">
      <w:pPr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sz w:val="24"/>
          <w:szCs w:val="24"/>
        </w:rPr>
        <w:t>* Niepotrzebne skreślić. Pozostałe wymagania techniczne, wyposażenie i dokumentacja muszą być zgodne z pełnym OPZ; powyższe zestawienie nie zastępuje OPZ.</w:t>
      </w:r>
    </w:p>
    <w:p w14:paraId="2E58FE96" w14:textId="77777777" w:rsidR="00BE3541" w:rsidRPr="00777F3C" w:rsidRDefault="00000000">
      <w:pPr>
        <w:pStyle w:val="Nagwek1"/>
        <w:rPr>
          <w:rFonts w:ascii="Calibri" w:hAnsi="Calibri" w:cs="Calibri"/>
          <w:color w:val="auto"/>
          <w:sz w:val="24"/>
          <w:szCs w:val="24"/>
        </w:rPr>
      </w:pPr>
      <w:r w:rsidRPr="00777F3C">
        <w:rPr>
          <w:rFonts w:ascii="Calibri" w:hAnsi="Calibri" w:cs="Calibri"/>
          <w:color w:val="auto"/>
          <w:sz w:val="24"/>
          <w:szCs w:val="24"/>
        </w:rPr>
        <w:t>5. Termin dostawy i gwarancja</w:t>
      </w:r>
    </w:p>
    <w:p w14:paraId="272B90E4" w14:textId="77777777" w:rsidR="00BE3541" w:rsidRPr="00777F3C" w:rsidRDefault="00000000">
      <w:pPr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sz w:val="24"/>
          <w:szCs w:val="24"/>
        </w:rPr>
        <w:t>Zobowiązujemy się dostarczyć kompletny pojazd do siedziby PSSE w Gliwicach przy ul. Stefana Banacha 4 najpóźniej do dnia 18 grudnia 2026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9"/>
        <w:gridCol w:w="3402"/>
      </w:tblGrid>
      <w:tr w:rsidR="00BE3541" w:rsidRPr="00777F3C" w14:paraId="3B192DB6" w14:textId="77777777">
        <w:tc>
          <w:tcPr>
            <w:tcW w:w="5669" w:type="dxa"/>
            <w:vAlign w:val="center"/>
          </w:tcPr>
          <w:p w14:paraId="4D6250D8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Gwarancja na pojazd bazowy (min. 24 miesiące, bez limitu kilometrów)</w:t>
            </w:r>
          </w:p>
        </w:tc>
        <w:tc>
          <w:tcPr>
            <w:tcW w:w="3402" w:type="dxa"/>
            <w:vAlign w:val="center"/>
          </w:tcPr>
          <w:p w14:paraId="4FC45C63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 miesięcy</w:t>
            </w:r>
          </w:p>
        </w:tc>
      </w:tr>
      <w:tr w:rsidR="00BE3541" w:rsidRPr="00777F3C" w14:paraId="426C9716" w14:textId="77777777">
        <w:tc>
          <w:tcPr>
            <w:tcW w:w="5669" w:type="dxa"/>
            <w:vAlign w:val="center"/>
          </w:tcPr>
          <w:p w14:paraId="4FFB8099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Gwarancja na zabudowę (min. 24 miesiące)</w:t>
            </w:r>
          </w:p>
        </w:tc>
        <w:tc>
          <w:tcPr>
            <w:tcW w:w="3402" w:type="dxa"/>
            <w:vAlign w:val="center"/>
          </w:tcPr>
          <w:p w14:paraId="7E81537B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 miesięcy</w:t>
            </w:r>
          </w:p>
        </w:tc>
      </w:tr>
      <w:tr w:rsidR="00BE3541" w:rsidRPr="00777F3C" w14:paraId="4889EE2B" w14:textId="77777777">
        <w:tc>
          <w:tcPr>
            <w:tcW w:w="5669" w:type="dxa"/>
            <w:vAlign w:val="center"/>
          </w:tcPr>
          <w:p w14:paraId="5AECF524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Gwarancja na agregat (min. 24 miesiące)</w:t>
            </w:r>
          </w:p>
        </w:tc>
        <w:tc>
          <w:tcPr>
            <w:tcW w:w="3402" w:type="dxa"/>
            <w:vAlign w:val="center"/>
          </w:tcPr>
          <w:p w14:paraId="4F85513A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 miesięcy</w:t>
            </w:r>
          </w:p>
        </w:tc>
      </w:tr>
      <w:tr w:rsidR="00BE3541" w:rsidRPr="00777F3C" w14:paraId="1ED760DE" w14:textId="77777777">
        <w:tc>
          <w:tcPr>
            <w:tcW w:w="5669" w:type="dxa"/>
            <w:vAlign w:val="center"/>
          </w:tcPr>
          <w:p w14:paraId="6E82C820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Gwarancja na lakier (min. 24 miesiące)</w:t>
            </w:r>
          </w:p>
        </w:tc>
        <w:tc>
          <w:tcPr>
            <w:tcW w:w="3402" w:type="dxa"/>
            <w:vAlign w:val="center"/>
          </w:tcPr>
          <w:p w14:paraId="2A447208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 miesięcy</w:t>
            </w:r>
          </w:p>
        </w:tc>
      </w:tr>
      <w:tr w:rsidR="00BE3541" w:rsidRPr="00777F3C" w14:paraId="55894A1F" w14:textId="77777777">
        <w:tc>
          <w:tcPr>
            <w:tcW w:w="5669" w:type="dxa"/>
            <w:vAlign w:val="center"/>
          </w:tcPr>
          <w:p w14:paraId="47ABF4D2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Gwarancja na perforację nadwozia (min. 6 lat)</w:t>
            </w:r>
          </w:p>
        </w:tc>
        <w:tc>
          <w:tcPr>
            <w:tcW w:w="3402" w:type="dxa"/>
            <w:vAlign w:val="center"/>
          </w:tcPr>
          <w:p w14:paraId="2ADC03C4" w14:textId="77777777" w:rsidR="00BE3541" w:rsidRPr="00777F3C" w:rsidRDefault="00000000">
            <w:pPr>
              <w:spacing w:after="40"/>
              <w:rPr>
                <w:rFonts w:ascii="Calibri" w:hAnsi="Calibri" w:cs="Calibri"/>
                <w:sz w:val="24"/>
                <w:szCs w:val="24"/>
              </w:rPr>
            </w:pPr>
            <w:r w:rsidRPr="00777F3C">
              <w:rPr>
                <w:rFonts w:ascii="Calibri" w:hAnsi="Calibri" w:cs="Calibri"/>
                <w:sz w:val="24"/>
                <w:szCs w:val="24"/>
              </w:rPr>
              <w:t>………… lat</w:t>
            </w:r>
          </w:p>
        </w:tc>
      </w:tr>
    </w:tbl>
    <w:p w14:paraId="0EED71E3" w14:textId="77777777" w:rsidR="00BE3541" w:rsidRPr="00777F3C" w:rsidRDefault="00000000">
      <w:pPr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sz w:val="24"/>
          <w:szCs w:val="24"/>
        </w:rPr>
        <w:t>Potwierdzamy usunięcie wad objętych gwarancją w terminie nie dłuższym niż 14 dni kalendarzowych od zgłoszenia oraz zapewnienie pojazdu zastępczego najpóźniej ósmego dnia niesprawności, na zasadach opisanych w projekcie umowy. Warunki gwarancji i termin dostawy nie podlegają punktacji.</w:t>
      </w:r>
    </w:p>
    <w:p w14:paraId="4636D726" w14:textId="77777777" w:rsidR="00BE3541" w:rsidRPr="00777F3C" w:rsidRDefault="00000000">
      <w:pPr>
        <w:pStyle w:val="Nagwek1"/>
        <w:rPr>
          <w:rFonts w:ascii="Calibri" w:hAnsi="Calibri" w:cs="Calibri"/>
          <w:color w:val="auto"/>
          <w:sz w:val="24"/>
          <w:szCs w:val="24"/>
        </w:rPr>
      </w:pPr>
      <w:r w:rsidRPr="00777F3C">
        <w:rPr>
          <w:rFonts w:ascii="Calibri" w:hAnsi="Calibri" w:cs="Calibri"/>
          <w:color w:val="auto"/>
          <w:sz w:val="24"/>
          <w:szCs w:val="24"/>
        </w:rPr>
        <w:t>6. Oświadczenia Wykonawcy</w:t>
      </w:r>
    </w:p>
    <w:p w14:paraId="40E8A3CC" w14:textId="77777777" w:rsidR="00BE3541" w:rsidRPr="00777F3C" w:rsidRDefault="00000000">
      <w:pPr>
        <w:pStyle w:val="Listapunktowana"/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sz w:val="24"/>
          <w:szCs w:val="24"/>
        </w:rPr>
        <w:t>Zapoznaliśmy się z zapytaniem ofertowym, OPZ i projektem umowy oraz akceptujemy ich warunki.</w:t>
      </w:r>
    </w:p>
    <w:p w14:paraId="37E09E87" w14:textId="77777777" w:rsidR="00BE3541" w:rsidRPr="00777F3C" w:rsidRDefault="00000000">
      <w:pPr>
        <w:pStyle w:val="Listapunktowana"/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sz w:val="24"/>
          <w:szCs w:val="24"/>
        </w:rPr>
        <w:t>Oferowany pojazd jest fabrycznie nowy, nieużywany, wyprodukowany w 2026 r., wolny od praw osób trzecich i będzie posiadał dokumenty niezbędne do rejestracji w Polsce.</w:t>
      </w:r>
    </w:p>
    <w:p w14:paraId="3F2E7D94" w14:textId="77777777" w:rsidR="00BE3541" w:rsidRPr="00777F3C" w:rsidRDefault="00000000">
      <w:pPr>
        <w:pStyle w:val="Listapunktowana"/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sz w:val="24"/>
          <w:szCs w:val="24"/>
        </w:rPr>
        <w:t>Zapewniamy dostawę pełnego wyposażenia, dokumentacji, instrukcji w języku polskim oraz świadectwa wzorcowania wymaganego w OPZ.</w:t>
      </w:r>
    </w:p>
    <w:p w14:paraId="75947D1D" w14:textId="77777777" w:rsidR="00BE3541" w:rsidRPr="00777F3C" w:rsidRDefault="00000000">
      <w:pPr>
        <w:pStyle w:val="Listapunktowana"/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sz w:val="24"/>
          <w:szCs w:val="24"/>
        </w:rPr>
        <w:t>Pozostajemy związani ofertą przez 30 dni od upływu terminu składania ofert.</w:t>
      </w:r>
    </w:p>
    <w:p w14:paraId="5C90C662" w14:textId="77777777" w:rsidR="00BE3541" w:rsidRPr="00777F3C" w:rsidRDefault="00000000">
      <w:pPr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sz w:val="24"/>
          <w:szCs w:val="24"/>
        </w:rPr>
        <w:t>Załączamy specyfikację techniczną / kartę katalogową oferowanego pojazdu, zabudowy i agregatu (jeżeli dotyczy) oraz pełnomocnictwo (jeżeli dotyczy).</w:t>
      </w:r>
    </w:p>
    <w:p w14:paraId="39177964" w14:textId="77777777" w:rsidR="00BE3541" w:rsidRPr="00777F3C" w:rsidRDefault="00000000">
      <w:pPr>
        <w:rPr>
          <w:rFonts w:ascii="Calibri" w:hAnsi="Calibri" w:cs="Calibri"/>
          <w:sz w:val="24"/>
          <w:szCs w:val="24"/>
        </w:rPr>
      </w:pPr>
      <w:r w:rsidRPr="00777F3C">
        <w:rPr>
          <w:rFonts w:ascii="Calibri" w:hAnsi="Calibri" w:cs="Calibri"/>
          <w:sz w:val="24"/>
          <w:szCs w:val="24"/>
        </w:rPr>
        <w:t>Miejscowość i data: ………………………………………………………</w:t>
      </w:r>
    </w:p>
    <w:p w14:paraId="5498B85C" w14:textId="5F8FBF44" w:rsidR="00BE3541" w:rsidRPr="00777F3C" w:rsidRDefault="00777F3C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…………….</w:t>
      </w:r>
      <w:r w:rsidR="00000000" w:rsidRPr="00777F3C">
        <w:rPr>
          <w:rFonts w:ascii="Calibri" w:hAnsi="Calibri" w:cs="Calibri"/>
          <w:sz w:val="24"/>
          <w:szCs w:val="24"/>
        </w:rPr>
        <w:t>………………………………………………………………………………</w:t>
      </w:r>
      <w:r w:rsidR="00000000" w:rsidRPr="00777F3C">
        <w:rPr>
          <w:rFonts w:ascii="Calibri" w:hAnsi="Calibri" w:cs="Calibri"/>
          <w:sz w:val="24"/>
          <w:szCs w:val="24"/>
        </w:rPr>
        <w:br/>
        <w:t>Podpis osoby uprawnionej do reprezentowania Wykonawcy</w:t>
      </w:r>
    </w:p>
    <w:sectPr w:rsidR="00BE3541" w:rsidRPr="00777F3C" w:rsidSect="00034616">
      <w:footerReference w:type="default" r:id="rId8"/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E8057" w14:textId="77777777" w:rsidR="00D32825" w:rsidRDefault="00D32825">
      <w:pPr>
        <w:spacing w:after="0" w:line="240" w:lineRule="auto"/>
      </w:pPr>
      <w:r>
        <w:separator/>
      </w:r>
    </w:p>
  </w:endnote>
  <w:endnote w:type="continuationSeparator" w:id="0">
    <w:p w14:paraId="5DD2A4F5" w14:textId="77777777" w:rsidR="00D32825" w:rsidRDefault="00D32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D5572" w14:textId="77777777" w:rsidR="00BE3541" w:rsidRDefault="00000000">
    <w:pPr>
      <w:pStyle w:val="Stopka"/>
    </w:pPr>
    <w:r>
      <w:t>Załącznik nr 1 – Formularz ofertowy | PSSE w Gliwicach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C8A53" w14:textId="77777777" w:rsidR="00D32825" w:rsidRDefault="00D32825">
      <w:pPr>
        <w:spacing w:after="0" w:line="240" w:lineRule="auto"/>
      </w:pPr>
      <w:r>
        <w:separator/>
      </w:r>
    </w:p>
  </w:footnote>
  <w:footnote w:type="continuationSeparator" w:id="0">
    <w:p w14:paraId="0EF79CBD" w14:textId="77777777" w:rsidR="00D32825" w:rsidRDefault="00D328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4864388">
    <w:abstractNumId w:val="8"/>
  </w:num>
  <w:num w:numId="2" w16cid:durableId="1025449675">
    <w:abstractNumId w:val="6"/>
  </w:num>
  <w:num w:numId="3" w16cid:durableId="414324262">
    <w:abstractNumId w:val="5"/>
  </w:num>
  <w:num w:numId="4" w16cid:durableId="1490369915">
    <w:abstractNumId w:val="4"/>
  </w:num>
  <w:num w:numId="5" w16cid:durableId="1065184216">
    <w:abstractNumId w:val="7"/>
  </w:num>
  <w:num w:numId="6" w16cid:durableId="1976568384">
    <w:abstractNumId w:val="3"/>
  </w:num>
  <w:num w:numId="7" w16cid:durableId="431434783">
    <w:abstractNumId w:val="2"/>
  </w:num>
  <w:num w:numId="8" w16cid:durableId="1334331998">
    <w:abstractNumId w:val="1"/>
  </w:num>
  <w:num w:numId="9" w16cid:durableId="688722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77F3C"/>
    <w:rsid w:val="008869BF"/>
    <w:rsid w:val="00AA1D8D"/>
    <w:rsid w:val="00B47730"/>
    <w:rsid w:val="00BE3541"/>
    <w:rsid w:val="00CB0664"/>
    <w:rsid w:val="00D328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99B815"/>
  <w14:defaultImageDpi w14:val="300"/>
  <w15:docId w15:val="{001C9A71-818A-4257-9ED4-AAA1320FB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83F55"/>
      <w:sz w:val="21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83F55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536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PSSE Gliwice - Ewa Chodacz</cp:lastModifiedBy>
  <cp:revision>3</cp:revision>
  <dcterms:created xsi:type="dcterms:W3CDTF">2013-12-23T23:15:00Z</dcterms:created>
  <dcterms:modified xsi:type="dcterms:W3CDTF">2026-10-26T14:02:00Z</dcterms:modified>
  <cp:category/>
</cp:coreProperties>
</file>