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43209022" w14:textId="77777777" w:rsidR="00622E03" w:rsidRPr="00622E03" w:rsidRDefault="00622E03" w:rsidP="00622E03">
      <w:pPr>
        <w:tabs>
          <w:tab w:val="left" w:pos="6780"/>
        </w:tabs>
        <w:spacing w:line="276" w:lineRule="auto"/>
        <w:rPr>
          <w:bCs/>
          <w:sz w:val="22"/>
          <w:szCs w:val="22"/>
        </w:rPr>
      </w:pPr>
      <w:r w:rsidRPr="00622E03">
        <w:rPr>
          <w:bCs/>
          <w:sz w:val="22"/>
          <w:szCs w:val="22"/>
        </w:rPr>
        <w:t>ZP.3127.10.2025.MW</w:t>
      </w:r>
    </w:p>
    <w:p w14:paraId="2F7F42AB" w14:textId="190DD7E8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FD98CB8" w14:textId="011EEA6C" w:rsidR="00961B37" w:rsidRDefault="001120C4" w:rsidP="00F52EF7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684534" w:rsidRPr="00684534">
        <w:rPr>
          <w:b/>
          <w:bCs/>
          <w:sz w:val="22"/>
          <w:szCs w:val="22"/>
        </w:rPr>
        <w:t>Wykonanie oraz dostawa do siedziby Regionalnej Dyrekcji Ochrony Środowiska w Kielcach  tablicy informacyjnej nt. projektu FESW.02.09 – IZ.00-0004/24 pn. „Rozpoznanie uwarunkowań i ochrona czynna cennych terenów w województwie świętokrzyskim”</w:t>
      </w:r>
      <w:r w:rsidR="00F52EF7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 w:rsidP="00F52EF7">
      <w:pPr>
        <w:pStyle w:val="Tekstpodstawowy2"/>
        <w:numPr>
          <w:ilvl w:val="1"/>
          <w:numId w:val="3"/>
        </w:numPr>
        <w:spacing w:after="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</w:t>
      </w:r>
      <w:r w:rsidRPr="009078A8">
        <w:rPr>
          <w:sz w:val="22"/>
          <w:szCs w:val="22"/>
          <w:u w:val="single"/>
        </w:rPr>
        <w:t>i załącznikach</w:t>
      </w:r>
      <w:r>
        <w:rPr>
          <w:sz w:val="22"/>
          <w:szCs w:val="22"/>
        </w:rPr>
        <w:t xml:space="preserve"> i nie wnoszę/wnosimy do nich żadnych zastrzeżeń. </w:t>
      </w:r>
    </w:p>
    <w:p w14:paraId="5C338375" w14:textId="77777777" w:rsidR="00F52EF7" w:rsidRPr="00F52EF7" w:rsidRDefault="00F52EF7" w:rsidP="00F52EF7">
      <w:pPr>
        <w:pStyle w:val="Akapitzlist"/>
        <w:numPr>
          <w:ilvl w:val="1"/>
          <w:numId w:val="3"/>
        </w:numPr>
        <w:spacing w:line="360" w:lineRule="auto"/>
        <w:ind w:left="357" w:hanging="357"/>
        <w:rPr>
          <w:sz w:val="22"/>
          <w:szCs w:val="22"/>
        </w:rPr>
      </w:pPr>
      <w:r w:rsidRPr="00F52EF7">
        <w:rPr>
          <w:sz w:val="22"/>
          <w:szCs w:val="22"/>
        </w:rPr>
        <w:t>Oferuję/</w:t>
      </w:r>
      <w:proofErr w:type="spellStart"/>
      <w:r w:rsidRPr="00F52EF7">
        <w:rPr>
          <w:sz w:val="22"/>
          <w:szCs w:val="22"/>
        </w:rPr>
        <w:t>emy</w:t>
      </w:r>
      <w:proofErr w:type="spellEnd"/>
      <w:r w:rsidRPr="00F52EF7">
        <w:rPr>
          <w:sz w:val="22"/>
          <w:szCs w:val="22"/>
        </w:rPr>
        <w:t xml:space="preserve"> realizację zamówienia za ryczałtowa kwotę brutto ……………….…………………...</w:t>
      </w:r>
    </w:p>
    <w:p w14:paraId="4633D875" w14:textId="77777777" w:rsidR="00F52EF7" w:rsidRPr="00F52EF7" w:rsidRDefault="001120C4" w:rsidP="00F52EF7">
      <w:pPr>
        <w:pStyle w:val="Akapitzlist"/>
        <w:numPr>
          <w:ilvl w:val="1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4E03C896" w:rsidR="00961B37" w:rsidRPr="00F52EF7" w:rsidRDefault="001120C4" w:rsidP="00F52EF7">
      <w:pPr>
        <w:pStyle w:val="Akapitzlist"/>
        <w:numPr>
          <w:ilvl w:val="1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F52EF7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0D96C8C9" w14:textId="45BBABBA" w:rsidR="00961B37" w:rsidRPr="00622E03" w:rsidRDefault="001120C4" w:rsidP="00F52EF7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ind w:left="357" w:hanging="357"/>
        <w:jc w:val="both"/>
        <w:rPr>
          <w:sz w:val="22"/>
          <w:szCs w:val="22"/>
        </w:rPr>
      </w:pPr>
      <w:r w:rsidRPr="00622E03">
        <w:rPr>
          <w:sz w:val="22"/>
          <w:szCs w:val="22"/>
        </w:rPr>
        <w:t>Oświadczam/y, że zrealizuję/</w:t>
      </w:r>
      <w:proofErr w:type="spellStart"/>
      <w:r w:rsidRPr="00622E03">
        <w:rPr>
          <w:sz w:val="22"/>
          <w:szCs w:val="22"/>
        </w:rPr>
        <w:t>emy</w:t>
      </w:r>
      <w:proofErr w:type="spellEnd"/>
      <w:r w:rsidRPr="00622E03">
        <w:rPr>
          <w:sz w:val="22"/>
          <w:szCs w:val="22"/>
        </w:rPr>
        <w:t xml:space="preserve"> zamówienie </w:t>
      </w:r>
      <w:r w:rsidR="00622E03" w:rsidRPr="00622E03">
        <w:rPr>
          <w:sz w:val="22"/>
          <w:szCs w:val="22"/>
        </w:rPr>
        <w:t>zgodnie z Zapytaniem Ofertowym</w:t>
      </w:r>
      <w:r w:rsidR="00352D97">
        <w:rPr>
          <w:sz w:val="22"/>
          <w:szCs w:val="22"/>
        </w:rPr>
        <w:t>.</w:t>
      </w:r>
    </w:p>
    <w:p w14:paraId="39E78E47" w14:textId="4BB7D317" w:rsidR="00622E03" w:rsidRDefault="00622E03" w:rsidP="00622E03">
      <w:pPr>
        <w:pStyle w:val="Akapitzlist"/>
        <w:numPr>
          <w:ilvl w:val="1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E3765D">
        <w:rPr>
          <w:sz w:val="22"/>
          <w:szCs w:val="22"/>
        </w:rPr>
        <w:t>Akceptuję/my termin wykonania zamówienia oraz warunki płatności wskazane w Zapytaniu Ofertowym.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39E65675" w14:textId="77777777" w:rsidR="00896493" w:rsidRPr="00896493" w:rsidRDefault="009743E5" w:rsidP="00896493">
      <w:pPr>
        <w:spacing w:line="276" w:lineRule="auto"/>
        <w:rPr>
          <w:rFonts w:eastAsia="Arial"/>
          <w:sz w:val="22"/>
          <w:szCs w:val="22"/>
        </w:rPr>
      </w:pPr>
      <w:r w:rsidRPr="00896493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</w:t>
      </w:r>
      <w:r w:rsidR="00896493" w:rsidRPr="00896493">
        <w:rPr>
          <w:rFonts w:eastAsia="Arial"/>
          <w:sz w:val="22"/>
          <w:szCs w:val="22"/>
        </w:rPr>
        <w:t>(</w:t>
      </w:r>
      <w:proofErr w:type="spellStart"/>
      <w:r w:rsidR="00896493" w:rsidRPr="00896493">
        <w:rPr>
          <w:rFonts w:eastAsia="Arial"/>
          <w:sz w:val="22"/>
          <w:szCs w:val="22"/>
        </w:rPr>
        <w:t>t.j</w:t>
      </w:r>
      <w:proofErr w:type="spellEnd"/>
      <w:r w:rsidR="00896493" w:rsidRPr="00896493">
        <w:rPr>
          <w:rFonts w:eastAsia="Arial"/>
          <w:sz w:val="22"/>
          <w:szCs w:val="22"/>
        </w:rPr>
        <w:t xml:space="preserve"> Dz.U.2025 poz. 514), z postępowania o udzielenie zamówienia publicznego o wartości poniżej 130 000 zł wyklucza się:</w:t>
      </w:r>
    </w:p>
    <w:p w14:paraId="548FAC68" w14:textId="77777777" w:rsidR="00896493" w:rsidRPr="00896493" w:rsidRDefault="00896493" w:rsidP="00896493">
      <w:pPr>
        <w:suppressAutoHyphens w:val="0"/>
        <w:spacing w:line="276" w:lineRule="auto"/>
        <w:ind w:left="728" w:hanging="293"/>
        <w:jc w:val="both"/>
        <w:rPr>
          <w:rFonts w:eastAsia="Arial"/>
          <w:sz w:val="22"/>
          <w:szCs w:val="22"/>
        </w:rPr>
      </w:pPr>
      <w:r w:rsidRPr="00896493">
        <w:rPr>
          <w:rFonts w:eastAsia="Arial"/>
          <w:sz w:val="22"/>
          <w:szCs w:val="22"/>
        </w:rPr>
        <w:t>1)</w:t>
      </w:r>
      <w:r w:rsidRPr="00896493">
        <w:rPr>
          <w:rFonts w:eastAsia="Arial"/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6D5ECD2" w14:textId="77777777" w:rsidR="00896493" w:rsidRPr="00896493" w:rsidRDefault="00896493" w:rsidP="00896493">
      <w:pPr>
        <w:suppressAutoHyphens w:val="0"/>
        <w:spacing w:line="276" w:lineRule="auto"/>
        <w:ind w:left="728" w:hanging="293"/>
        <w:jc w:val="both"/>
        <w:rPr>
          <w:rFonts w:eastAsia="Arial"/>
          <w:sz w:val="22"/>
          <w:szCs w:val="22"/>
        </w:rPr>
      </w:pPr>
      <w:r w:rsidRPr="00896493">
        <w:rPr>
          <w:rFonts w:eastAsia="Arial"/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896493">
        <w:rPr>
          <w:rFonts w:eastAsia="Arial"/>
          <w:sz w:val="22"/>
          <w:szCs w:val="22"/>
        </w:rPr>
        <w:t>późn</w:t>
      </w:r>
      <w:proofErr w:type="spellEnd"/>
      <w:r w:rsidRPr="00896493">
        <w:rPr>
          <w:rFonts w:eastAsia="Arial"/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7EB025C" w14:textId="77777777" w:rsidR="00896493" w:rsidRPr="00896493" w:rsidRDefault="00896493" w:rsidP="00896493">
      <w:pPr>
        <w:suppressAutoHyphens w:val="0"/>
        <w:spacing w:line="276" w:lineRule="auto"/>
        <w:ind w:left="728" w:hanging="293"/>
        <w:jc w:val="both"/>
        <w:rPr>
          <w:rFonts w:eastAsia="Arial"/>
          <w:sz w:val="22"/>
          <w:szCs w:val="22"/>
        </w:rPr>
      </w:pPr>
      <w:r w:rsidRPr="00896493">
        <w:rPr>
          <w:rFonts w:eastAsia="Arial"/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F48646B" w14:textId="0DC68DF8" w:rsidR="009743E5" w:rsidRPr="00896493" w:rsidRDefault="009743E5" w:rsidP="00896493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896493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71186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F12D18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F12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F12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F12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F12D18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F12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043C7A99" w:rsidR="00961B37" w:rsidRDefault="0071186A">
    <w:pPr>
      <w:pStyle w:val="Nagwek"/>
    </w:pPr>
    <w:r w:rsidRPr="0071186A"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1F37E14D" wp14:editId="3DCB16C6">
          <wp:extent cx="5760000" cy="421200"/>
          <wp:effectExtent l="0" t="0" r="0" b="0"/>
          <wp:docPr id="572684499" name="Obraz 572684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Ś zestawienie znaków dofinansowane poziom PL DRUK 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1763453715">
    <w:abstractNumId w:val="4"/>
  </w:num>
  <w:num w:numId="2" w16cid:durableId="1473980733">
    <w:abstractNumId w:val="7"/>
  </w:num>
  <w:num w:numId="3" w16cid:durableId="1233739280">
    <w:abstractNumId w:val="6"/>
  </w:num>
  <w:num w:numId="4" w16cid:durableId="741760038">
    <w:abstractNumId w:val="0"/>
  </w:num>
  <w:num w:numId="5" w16cid:durableId="1295981815">
    <w:abstractNumId w:val="1"/>
  </w:num>
  <w:num w:numId="6" w16cid:durableId="157700662">
    <w:abstractNumId w:val="5"/>
  </w:num>
  <w:num w:numId="7" w16cid:durableId="1891500914">
    <w:abstractNumId w:val="3"/>
  </w:num>
  <w:num w:numId="8" w16cid:durableId="1222910967">
    <w:abstractNumId w:val="0"/>
    <w:lvlOverride w:ilvl="0">
      <w:startOverride w:val="1"/>
    </w:lvlOverride>
  </w:num>
  <w:num w:numId="9" w16cid:durableId="1811051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671BA"/>
    <w:rsid w:val="000B38BA"/>
    <w:rsid w:val="000E49F0"/>
    <w:rsid w:val="001120C4"/>
    <w:rsid w:val="001425BE"/>
    <w:rsid w:val="001641A6"/>
    <w:rsid w:val="001B4C1E"/>
    <w:rsid w:val="001C229E"/>
    <w:rsid w:val="0020669C"/>
    <w:rsid w:val="00282145"/>
    <w:rsid w:val="002A63CF"/>
    <w:rsid w:val="0030170B"/>
    <w:rsid w:val="003018BA"/>
    <w:rsid w:val="003143DF"/>
    <w:rsid w:val="003200D2"/>
    <w:rsid w:val="00352D97"/>
    <w:rsid w:val="003C6970"/>
    <w:rsid w:val="00417679"/>
    <w:rsid w:val="00454FD0"/>
    <w:rsid w:val="00476257"/>
    <w:rsid w:val="00573860"/>
    <w:rsid w:val="005E0AF1"/>
    <w:rsid w:val="00606960"/>
    <w:rsid w:val="00622E03"/>
    <w:rsid w:val="00684534"/>
    <w:rsid w:val="006B7A5E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51166"/>
    <w:rsid w:val="008948AC"/>
    <w:rsid w:val="00896493"/>
    <w:rsid w:val="009078A8"/>
    <w:rsid w:val="00934A18"/>
    <w:rsid w:val="00961B37"/>
    <w:rsid w:val="00962F36"/>
    <w:rsid w:val="009743E5"/>
    <w:rsid w:val="009840A1"/>
    <w:rsid w:val="00AC4E49"/>
    <w:rsid w:val="00B3405C"/>
    <w:rsid w:val="00B47F36"/>
    <w:rsid w:val="00BB2B06"/>
    <w:rsid w:val="00BB71B8"/>
    <w:rsid w:val="00BD6A7F"/>
    <w:rsid w:val="00C366FF"/>
    <w:rsid w:val="00C92654"/>
    <w:rsid w:val="00CA3B73"/>
    <w:rsid w:val="00D15C2A"/>
    <w:rsid w:val="00D21ADF"/>
    <w:rsid w:val="00D8350F"/>
    <w:rsid w:val="00DA58D4"/>
    <w:rsid w:val="00E662DC"/>
    <w:rsid w:val="00EC2D9B"/>
    <w:rsid w:val="00F0378C"/>
    <w:rsid w:val="00F12D18"/>
    <w:rsid w:val="00F2742C"/>
    <w:rsid w:val="00F324E7"/>
    <w:rsid w:val="00F52EF7"/>
    <w:rsid w:val="00F64266"/>
    <w:rsid w:val="00F74B5D"/>
    <w:rsid w:val="00F813DC"/>
    <w:rsid w:val="00F95D18"/>
    <w:rsid w:val="00FB7085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A15F-DDD5-406F-B43F-F911FFE8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26</cp:revision>
  <cp:lastPrinted>2025-05-29T07:32:00Z</cp:lastPrinted>
  <dcterms:created xsi:type="dcterms:W3CDTF">2025-03-03T09:59:00Z</dcterms:created>
  <dcterms:modified xsi:type="dcterms:W3CDTF">2025-07-16T07:32:00Z</dcterms:modified>
  <dc:language>pl-PL</dc:language>
</cp:coreProperties>
</file>