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0B3" w:rsidRPr="00A44246" w:rsidRDefault="000630B3" w:rsidP="003E4A1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42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Uchwała nr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896B1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</w:t>
      </w:r>
      <w:bookmarkStart w:id="0" w:name="_GoBack"/>
      <w:bookmarkEnd w:id="0"/>
    </w:p>
    <w:p w:rsidR="000630B3" w:rsidRPr="00A44246" w:rsidRDefault="000630B3" w:rsidP="003E4A1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42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Działalności Pożytku Publicznego</w:t>
      </w:r>
    </w:p>
    <w:p w:rsidR="000630B3" w:rsidRPr="00A44246" w:rsidRDefault="000630B3" w:rsidP="003E4A1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42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 stycznia</w:t>
      </w:r>
      <w:r w:rsidR="003E4A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2019</w:t>
      </w:r>
      <w:r w:rsidRPr="00A442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p w:rsidR="000630B3" w:rsidRPr="000630B3" w:rsidRDefault="000630B3" w:rsidP="003E4A1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630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</w:t>
      </w:r>
      <w:r w:rsidR="00166A17" w:rsidRPr="00166A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sprawie zaniechania poboru podatku dochodowego od osób fizycznych od dochodów (przychodów) z tytułu stypendiów otrzymywanych w ramach Programu „Europejski Korpus Solidarności”</w:t>
      </w:r>
    </w:p>
    <w:p w:rsidR="000630B3" w:rsidRPr="000630B3" w:rsidRDefault="000630B3" w:rsidP="00ED6F3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630B3" w:rsidRPr="00A44246" w:rsidRDefault="000630B3" w:rsidP="00ED6F3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630B3" w:rsidRPr="000630B3" w:rsidRDefault="005E7CBC" w:rsidP="003E4A1F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7CBC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>Na podstawie § 10 ust. 5 rozporządzenia Przewodniczącego Komitetu do spraw Pożytku Publicznego z dnia 24 października 2018 r. w sprawie Rady Działalności Pożytku Publicznego (Dz. U. z 2018 r., poz. 2052) oraz art. 35 ust. 2 ustawy z dnia 24 kwietnia 2003 r. o działalności pożytku publicznego i o wolontariacie (Dz. U. z 2018 r. poz. 450, ze zm.)</w:t>
      </w:r>
      <w:r w:rsidR="003E4A1F" w:rsidRPr="003E4A1F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 xml:space="preserve">, </w:t>
      </w:r>
      <w:r w:rsidR="003E4A1F" w:rsidRPr="003E4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uchwala się stanowisko Rady Działalności Pożytku Publicznego </w:t>
      </w:r>
      <w:r w:rsidR="003E4A1F" w:rsidRPr="003E4A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sprawie </w:t>
      </w:r>
      <w:r w:rsidR="00166A17" w:rsidRPr="00166A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zaniechania poboru podatku dochodowego od osób fizycznych od dochodów (przychodów) z tytułu stypendiów otrzymywanych w ramach Programu „Europejski Korpus Solidarności”</w:t>
      </w:r>
      <w:r w:rsidR="000630B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630B3" w:rsidRPr="00E33434" w:rsidRDefault="000630B3" w:rsidP="003E4A1F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630B3" w:rsidRPr="00A44246" w:rsidRDefault="000630B3" w:rsidP="003E4A1F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442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7A5DD0" w:rsidRDefault="00166A17" w:rsidP="00166A17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66A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Rada Działalności Pożytku Publicznego rekomenduje zmianę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166A17">
        <w:rPr>
          <w:rFonts w:ascii="Times New Roman" w:eastAsia="Times New Roman" w:hAnsi="Times New Roman" w:cs="Times New Roman"/>
          <w:sz w:val="24"/>
          <w:szCs w:val="24"/>
          <w:lang w:eastAsia="pl-PL"/>
        </w:rPr>
        <w:t>ozporządzenia Ministra Finansów z dnia 15 października 2018 r. w sprawie zaniechania poboru podatku dochodowego od osób fizycznych od dochodów (przychodów) z tytułu stypendiów otrzymywanych w ramach programu „Erasmus+” poprzez rozszerzenie jej działania o stypendia otrzymywane w ramach Programu „Europejski Korpus Solidarności” przyjętego przez Rozporząd</w:t>
      </w:r>
      <w:r w:rsidR="005E7CBC">
        <w:rPr>
          <w:rFonts w:ascii="Times New Roman" w:eastAsia="Times New Roman" w:hAnsi="Times New Roman" w:cs="Times New Roman"/>
          <w:sz w:val="24"/>
          <w:szCs w:val="24"/>
          <w:lang w:eastAsia="pl-PL"/>
        </w:rPr>
        <w:t>zenie Parlamentu Europejskiego i</w:t>
      </w:r>
      <w:r w:rsidRPr="00166A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Rady (UE) 2018/1475 z dnia 2 października 2018 r. ustanawiające ramy prawne Europejskiego Korpusu Solidarności oraz zmi</w:t>
      </w:r>
      <w:r w:rsidR="005E7CBC">
        <w:rPr>
          <w:rFonts w:ascii="Times New Roman" w:eastAsia="Times New Roman" w:hAnsi="Times New Roman" w:cs="Times New Roman"/>
          <w:sz w:val="24"/>
          <w:szCs w:val="24"/>
          <w:lang w:eastAsia="pl-PL"/>
        </w:rPr>
        <w:t>eniające Rozporządzenie (UE) nr </w:t>
      </w:r>
      <w:r w:rsidRPr="00166A17">
        <w:rPr>
          <w:rFonts w:ascii="Times New Roman" w:eastAsia="Times New Roman" w:hAnsi="Times New Roman" w:cs="Times New Roman"/>
          <w:sz w:val="24"/>
          <w:szCs w:val="24"/>
          <w:lang w:eastAsia="pl-PL"/>
        </w:rPr>
        <w:t>1288/2013, Rozp</w:t>
      </w:r>
      <w:r w:rsidR="005E7CBC">
        <w:rPr>
          <w:rFonts w:ascii="Times New Roman" w:eastAsia="Times New Roman" w:hAnsi="Times New Roman" w:cs="Times New Roman"/>
          <w:sz w:val="24"/>
          <w:szCs w:val="24"/>
          <w:lang w:eastAsia="pl-PL"/>
        </w:rPr>
        <w:t>orządzenie (UE) nr 1293/2013 i d</w:t>
      </w:r>
      <w:r w:rsidRPr="00166A17">
        <w:rPr>
          <w:rFonts w:ascii="Times New Roman" w:eastAsia="Times New Roman" w:hAnsi="Times New Roman" w:cs="Times New Roman"/>
          <w:sz w:val="24"/>
          <w:szCs w:val="24"/>
          <w:lang w:eastAsia="pl-PL"/>
        </w:rPr>
        <w:t>ecyzję nr 1313/2013/UE</w:t>
      </w:r>
      <w:r w:rsidR="005E7CB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A3AD7" w:rsidRPr="00A44246" w:rsidRDefault="007A5DD0" w:rsidP="005E7CBC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442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0630B3" w:rsidRPr="00A44246" w:rsidRDefault="000630B3" w:rsidP="003E4A1F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4246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p w:rsidR="00276B29" w:rsidRDefault="00276B29" w:rsidP="003E4A1F">
      <w:pPr>
        <w:spacing w:after="120" w:line="360" w:lineRule="auto"/>
      </w:pPr>
    </w:p>
    <w:sectPr w:rsidR="00276B29" w:rsidSect="00DC3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84D05"/>
    <w:multiLevelType w:val="hybridMultilevel"/>
    <w:tmpl w:val="14043A92"/>
    <w:lvl w:ilvl="0" w:tplc="C62871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7AA6B4E"/>
    <w:multiLevelType w:val="hybridMultilevel"/>
    <w:tmpl w:val="DEC244D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086681"/>
    <w:multiLevelType w:val="hybridMultilevel"/>
    <w:tmpl w:val="7C24F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132D3C"/>
    <w:multiLevelType w:val="hybridMultilevel"/>
    <w:tmpl w:val="1F2C2E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0B3"/>
    <w:rsid w:val="000630B3"/>
    <w:rsid w:val="000D53A3"/>
    <w:rsid w:val="00166A17"/>
    <w:rsid w:val="00276B29"/>
    <w:rsid w:val="003A3AD7"/>
    <w:rsid w:val="003E4A1F"/>
    <w:rsid w:val="004A0791"/>
    <w:rsid w:val="005E7CBC"/>
    <w:rsid w:val="007A5DD0"/>
    <w:rsid w:val="007E752A"/>
    <w:rsid w:val="00896B16"/>
    <w:rsid w:val="009636A0"/>
    <w:rsid w:val="0099704E"/>
    <w:rsid w:val="00A80ED1"/>
    <w:rsid w:val="00B50EB8"/>
    <w:rsid w:val="00E9034B"/>
    <w:rsid w:val="00EB4ACB"/>
    <w:rsid w:val="00ED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20CC79-31F1-4525-9398-3F6B1B4E0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B3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0E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8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8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Wójcik Aleksandra (DOB)</cp:lastModifiedBy>
  <cp:revision>4</cp:revision>
  <dcterms:created xsi:type="dcterms:W3CDTF">2019-01-07T14:20:00Z</dcterms:created>
  <dcterms:modified xsi:type="dcterms:W3CDTF">2019-01-23T09:33:00Z</dcterms:modified>
</cp:coreProperties>
</file>