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544"/>
      </w:tblGrid>
      <w:tr w:rsidR="00796DAE" w:rsidTr="00125D15">
        <w:tc>
          <w:tcPr>
            <w:tcW w:w="9062" w:type="dxa"/>
            <w:gridSpan w:val="2"/>
          </w:tcPr>
          <w:p w:rsidR="00796DAE" w:rsidRPr="003800D0" w:rsidRDefault="00796DAE" w:rsidP="0012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800D0">
              <w:rPr>
                <w:rFonts w:ascii="Times New Roman" w:hAnsi="Times New Roman" w:cs="Times New Roman"/>
                <w:b/>
                <w:sz w:val="24"/>
                <w:szCs w:val="24"/>
              </w:rPr>
              <w:t>Wypełnienie przez podmioty, o których mowa w art. 130 ust. 2 ustawy o przeciwdziałaniu praniu pieniędzy i finansowaniu terroryzmu, obowiązku wymienion</w:t>
            </w:r>
            <w:r w:rsidR="00121F3F">
              <w:rPr>
                <w:rFonts w:ascii="Times New Roman" w:hAnsi="Times New Roman" w:cs="Times New Roman"/>
                <w:b/>
                <w:sz w:val="24"/>
                <w:szCs w:val="24"/>
              </w:rPr>
              <w:t>ego w art. 14 ust. 4 tej ustawy</w:t>
            </w:r>
            <w:r w:rsidR="00226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rok ……</w:t>
            </w:r>
          </w:p>
        </w:tc>
      </w:tr>
      <w:tr w:rsidR="00796DAE" w:rsidTr="00125D15">
        <w:tc>
          <w:tcPr>
            <w:tcW w:w="9062" w:type="dxa"/>
            <w:gridSpan w:val="2"/>
          </w:tcPr>
          <w:p w:rsidR="00796DAE" w:rsidRPr="003800D0" w:rsidRDefault="00796DAE" w:rsidP="004B6C51">
            <w:pPr>
              <w:pStyle w:val="Akapitzlist"/>
              <w:numPr>
                <w:ilvl w:val="0"/>
                <w:numId w:val="1"/>
              </w:numPr>
              <w:ind w:left="313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3800D0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podmiotu przekazującego informację</w:t>
            </w:r>
          </w:p>
        </w:tc>
      </w:tr>
      <w:tr w:rsidR="00796DAE" w:rsidTr="00B45DEB">
        <w:tc>
          <w:tcPr>
            <w:tcW w:w="2518" w:type="dxa"/>
          </w:tcPr>
          <w:p w:rsidR="00796DAE" w:rsidRPr="003800D0" w:rsidRDefault="00796DAE" w:rsidP="00D85D9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00D0">
              <w:rPr>
                <w:rFonts w:ascii="Times New Roman" w:hAnsi="Times New Roman" w:cs="Times New Roman"/>
                <w:sz w:val="24"/>
                <w:szCs w:val="24"/>
              </w:rPr>
              <w:t>Rodzaj jednostki współpracującej</w:t>
            </w:r>
          </w:p>
        </w:tc>
        <w:tc>
          <w:tcPr>
            <w:tcW w:w="6544" w:type="dxa"/>
          </w:tcPr>
          <w:p w:rsidR="00796DAE" w:rsidRDefault="00796DAE" w:rsidP="001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D9C" w:rsidRPr="003800D0" w:rsidRDefault="00D85D9C" w:rsidP="001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AE" w:rsidTr="00B45DEB">
        <w:tc>
          <w:tcPr>
            <w:tcW w:w="2518" w:type="dxa"/>
          </w:tcPr>
          <w:p w:rsidR="00796DAE" w:rsidRDefault="00796DAE" w:rsidP="001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0D0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  <w:p w:rsidR="00E623A8" w:rsidRPr="003800D0" w:rsidRDefault="00E623A8" w:rsidP="001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:rsidR="00796DAE" w:rsidRPr="003800D0" w:rsidRDefault="00796DAE" w:rsidP="001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AE" w:rsidTr="00B45DEB">
        <w:tc>
          <w:tcPr>
            <w:tcW w:w="2518" w:type="dxa"/>
          </w:tcPr>
          <w:p w:rsidR="00796DAE" w:rsidRDefault="00796DAE" w:rsidP="001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0D0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E623A8" w:rsidRPr="003800D0" w:rsidRDefault="00E623A8" w:rsidP="001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:rsidR="00796DAE" w:rsidRPr="003800D0" w:rsidRDefault="00796DAE" w:rsidP="001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AE" w:rsidTr="00125D15">
        <w:tc>
          <w:tcPr>
            <w:tcW w:w="9062" w:type="dxa"/>
            <w:gridSpan w:val="2"/>
          </w:tcPr>
          <w:p w:rsidR="00796DAE" w:rsidRPr="004B6C51" w:rsidRDefault="004B6C51" w:rsidP="004B6C51">
            <w:pPr>
              <w:pStyle w:val="Akapitzlist"/>
              <w:numPr>
                <w:ilvl w:val="0"/>
                <w:numId w:val="1"/>
              </w:numPr>
              <w:ind w:left="313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Informacje</w:t>
            </w:r>
          </w:p>
        </w:tc>
      </w:tr>
      <w:tr w:rsidR="00796DAE" w:rsidTr="00125D15">
        <w:tc>
          <w:tcPr>
            <w:tcW w:w="9062" w:type="dxa"/>
            <w:gridSpan w:val="2"/>
          </w:tcPr>
          <w:p w:rsidR="00796DAE" w:rsidRPr="003800D0" w:rsidRDefault="00796DAE" w:rsidP="00D85D9C">
            <w:pPr>
              <w:pStyle w:val="Akapitzlist"/>
              <w:numPr>
                <w:ilvl w:val="0"/>
                <w:numId w:val="2"/>
              </w:num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0D0">
              <w:rPr>
                <w:rFonts w:ascii="Times New Roman" w:hAnsi="Times New Roman" w:cs="Times New Roman"/>
                <w:b/>
                <w:sz w:val="24"/>
                <w:szCs w:val="24"/>
              </w:rPr>
              <w:t>Związane z przeciwdziałaniem praniu pieniędzy oraz finansowaniu terroryzmu:</w:t>
            </w:r>
          </w:p>
        </w:tc>
      </w:tr>
      <w:tr w:rsidR="00796DAE" w:rsidTr="00125D15">
        <w:tc>
          <w:tcPr>
            <w:tcW w:w="9062" w:type="dxa"/>
            <w:gridSpan w:val="2"/>
          </w:tcPr>
          <w:p w:rsidR="00796DAE" w:rsidRPr="00D85D9C" w:rsidRDefault="00796DAE" w:rsidP="00D85D9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C">
              <w:rPr>
                <w:rFonts w:ascii="Times New Roman" w:hAnsi="Times New Roman" w:cs="Times New Roman"/>
                <w:sz w:val="24"/>
                <w:szCs w:val="24"/>
              </w:rPr>
              <w:t>dane na temat zasobów ludzkich zaangażowanych w realizację tych zadań:</w:t>
            </w:r>
          </w:p>
          <w:p w:rsidR="00D85D9C" w:rsidRDefault="00D85D9C" w:rsidP="006A221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11" w:rsidRPr="003800D0" w:rsidRDefault="006A2211" w:rsidP="006A221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DAE" w:rsidRPr="00D85D9C" w:rsidRDefault="00374446" w:rsidP="00D85D9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C">
              <w:rPr>
                <w:rFonts w:ascii="Times New Roman" w:hAnsi="Times New Roman" w:cs="Times New Roman"/>
                <w:sz w:val="24"/>
                <w:szCs w:val="24"/>
              </w:rPr>
              <w:t>dane na temat zasobów finansowych zaangażowanych w realizację tych zadań:</w:t>
            </w:r>
          </w:p>
          <w:p w:rsidR="00796DAE" w:rsidRDefault="00796DAE" w:rsidP="006A221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11" w:rsidRDefault="006A2211" w:rsidP="006A221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D9C" w:rsidRDefault="00796DAE" w:rsidP="00D85D9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C">
              <w:rPr>
                <w:rFonts w:ascii="Times New Roman" w:hAnsi="Times New Roman" w:cs="Times New Roman"/>
                <w:sz w:val="24"/>
                <w:szCs w:val="24"/>
              </w:rPr>
              <w:t xml:space="preserve">ocena, czy posiadane zasoby ludzkie i finansowe są wystarczające do realizacji zadań z zakresu przeciwdziałania praniu pieniędzy i finansowania terroryzmu: 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24033776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D85D9C" w:rsidRDefault="005A4CD8" w:rsidP="00D85D9C">
                <w:pPr>
                  <w:pStyle w:val="Akapitzlist"/>
                  <w:tabs>
                    <w:tab w:val="left" w:pos="-2977"/>
                  </w:tabs>
                  <w:spacing w:before="240" w:after="240"/>
                  <w:ind w:hanging="11"/>
                  <w:contextualSpacing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12697730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41FBB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D85D9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tak </w:t>
                </w:r>
                <w:r w:rsidR="00D85D9C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1431655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1489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D85D9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nie</w:t>
                </w:r>
              </w:p>
            </w:sdtContent>
          </w:sdt>
          <w:p w:rsidR="00796DAE" w:rsidRDefault="002B5A3E" w:rsidP="00C31489">
            <w:pPr>
              <w:ind w:left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DAE" w:rsidRPr="00D85D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(krótkie uzasadnienie wybranej odpowiedzi)</w:t>
            </w:r>
          </w:p>
          <w:p w:rsidR="00C31489" w:rsidRDefault="00C31489" w:rsidP="00C3148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11" w:rsidRPr="003800D0" w:rsidRDefault="006A2211" w:rsidP="00C3148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DAE" w:rsidRPr="00C31489" w:rsidRDefault="00C31489" w:rsidP="00C314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1489">
              <w:rPr>
                <w:rFonts w:ascii="Times New Roman" w:hAnsi="Times New Roman" w:cs="Times New Roman"/>
                <w:sz w:val="24"/>
                <w:szCs w:val="24"/>
              </w:rPr>
              <w:t>dane dotyczące przeprowadzonych szkoleń z zakresu przeciwdziałania praniu pieniędzy i finansowaniu terroryzmu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ela-Siatka"/>
              <w:tblW w:w="0" w:type="auto"/>
              <w:tblInd w:w="704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5103"/>
            </w:tblGrid>
            <w:tr w:rsidR="00C31489" w:rsidTr="00C31489">
              <w:tc>
                <w:tcPr>
                  <w:tcW w:w="2977" w:type="dxa"/>
                  <w:vAlign w:val="center"/>
                </w:tcPr>
                <w:p w:rsidR="00C31489" w:rsidRPr="00C31489" w:rsidRDefault="00C31489" w:rsidP="00C31489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1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Termin szkolenia</w:t>
                  </w:r>
                </w:p>
                <w:p w:rsidR="00C31489" w:rsidRPr="00C31489" w:rsidRDefault="00C31489" w:rsidP="00C31489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C31489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(z dokładnością do kwartału roku)</w:t>
                  </w:r>
                </w:p>
              </w:tc>
              <w:tc>
                <w:tcPr>
                  <w:tcW w:w="5103" w:type="dxa"/>
                  <w:vAlign w:val="center"/>
                </w:tcPr>
                <w:p w:rsidR="00C31489" w:rsidRPr="00C31489" w:rsidRDefault="00C31489" w:rsidP="00C31489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1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Tematyka szkolenia</w:t>
                  </w:r>
                </w:p>
              </w:tc>
            </w:tr>
            <w:tr w:rsidR="00C31489" w:rsidTr="00C31489">
              <w:tc>
                <w:tcPr>
                  <w:tcW w:w="2977" w:type="dxa"/>
                  <w:vAlign w:val="center"/>
                </w:tcPr>
                <w:p w:rsidR="00C31489" w:rsidRPr="00C31489" w:rsidRDefault="00C31489" w:rsidP="00C31489">
                  <w:pPr>
                    <w:spacing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1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  <w:p w:rsidR="00C31489" w:rsidRDefault="00C31489" w:rsidP="00C31489">
                  <w:pPr>
                    <w:spacing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1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  <w:p w:rsidR="00C31489" w:rsidRPr="00C31489" w:rsidRDefault="00C31489" w:rsidP="00C31489">
                  <w:pPr>
                    <w:spacing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  <w:p w:rsidR="00C31489" w:rsidRPr="00C31489" w:rsidRDefault="00C31489" w:rsidP="00C31489">
                  <w:pPr>
                    <w:spacing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C31489" w:rsidRPr="00C31489" w:rsidRDefault="00C31489" w:rsidP="00C31489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31489" w:rsidRPr="00C31489" w:rsidRDefault="00C31489" w:rsidP="00C314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1489">
              <w:rPr>
                <w:rFonts w:ascii="Times New Roman" w:hAnsi="Times New Roman" w:cs="Times New Roman"/>
                <w:sz w:val="24"/>
                <w:szCs w:val="24"/>
              </w:rPr>
              <w:t>informacje o wszelkich zidentyfikowanych problemach z zakresu przeciwdziałania praniu pieniędzy i finansowaniu terroryzmu:</w:t>
            </w:r>
          </w:p>
          <w:p w:rsidR="00796DAE" w:rsidRDefault="00796DAE" w:rsidP="006A221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11" w:rsidRPr="003800D0" w:rsidRDefault="006A2211" w:rsidP="006A221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DAE" w:rsidRDefault="00C31489" w:rsidP="00C314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1489">
              <w:rPr>
                <w:rFonts w:ascii="Times New Roman" w:hAnsi="Times New Roman" w:cs="Times New Roman"/>
                <w:sz w:val="24"/>
                <w:szCs w:val="24"/>
              </w:rPr>
              <w:t>inne informacje dotyczące przeciwdziałania praniu pieniędzy oraz finansowaniu terroryzmu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3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2211" w:rsidRDefault="006A2211" w:rsidP="006A221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11" w:rsidRPr="006A2211" w:rsidRDefault="006A2211" w:rsidP="006A221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AE" w:rsidTr="00125D15">
        <w:tc>
          <w:tcPr>
            <w:tcW w:w="9062" w:type="dxa"/>
            <w:gridSpan w:val="2"/>
          </w:tcPr>
          <w:p w:rsidR="00796DAE" w:rsidRPr="003800D0" w:rsidRDefault="00796DAE" w:rsidP="00D85D9C">
            <w:pPr>
              <w:pStyle w:val="Akapitzlist"/>
              <w:numPr>
                <w:ilvl w:val="0"/>
                <w:numId w:val="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0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Informacje i dane dotyczące poszczególnych kategorii instytucji obowiązanych, które są przedmiotem sprawowanego nadzoru lub kontroli</w:t>
            </w:r>
            <w:r w:rsidR="00541FBB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3800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6DAE" w:rsidRPr="003800D0" w:rsidRDefault="00796DAE" w:rsidP="006A221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DAE" w:rsidRPr="003800D0" w:rsidRDefault="00796DAE" w:rsidP="006A221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DAE" w:rsidRPr="003800D0" w:rsidRDefault="00796DAE" w:rsidP="006A221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DAE" w:rsidRPr="003800D0" w:rsidRDefault="00796DAE" w:rsidP="006A221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AE" w:rsidTr="006A2211">
        <w:trPr>
          <w:trHeight w:val="1959"/>
        </w:trPr>
        <w:tc>
          <w:tcPr>
            <w:tcW w:w="9062" w:type="dxa"/>
            <w:gridSpan w:val="2"/>
          </w:tcPr>
          <w:p w:rsidR="00796DAE" w:rsidRPr="003800D0" w:rsidRDefault="00796DAE" w:rsidP="00D85D9C">
            <w:pPr>
              <w:pStyle w:val="Akapitzlist"/>
              <w:numPr>
                <w:ilvl w:val="0"/>
                <w:numId w:val="2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00D0">
              <w:rPr>
                <w:rFonts w:ascii="Times New Roman" w:hAnsi="Times New Roman" w:cs="Times New Roman"/>
                <w:b/>
                <w:sz w:val="24"/>
                <w:szCs w:val="24"/>
              </w:rPr>
              <w:t>Informacje dotyczące znaczenia gospodarczego sektorów rynku, do których należą podmioty, będące przedmiotem sprawowanego nadzoru lub kontroli</w:t>
            </w:r>
            <w:r w:rsidRPr="003800D0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3800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6DAE" w:rsidRPr="003800D0" w:rsidRDefault="00796DAE" w:rsidP="006A221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DAE" w:rsidRDefault="00796DAE" w:rsidP="006A221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11" w:rsidRPr="003800D0" w:rsidRDefault="006A2211" w:rsidP="006A221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DAE" w:rsidRPr="003800D0" w:rsidRDefault="00796DAE" w:rsidP="006A221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74" w:rsidTr="00125D15">
        <w:tc>
          <w:tcPr>
            <w:tcW w:w="9062" w:type="dxa"/>
            <w:gridSpan w:val="2"/>
          </w:tcPr>
          <w:p w:rsidR="00226474" w:rsidRPr="00226474" w:rsidRDefault="00226474" w:rsidP="00226474">
            <w:pPr>
              <w:pStyle w:val="Akapitzlist"/>
              <w:ind w:left="567" w:firstLine="5387"/>
              <w:rPr>
                <w:rFonts w:ascii="Times New Roman" w:hAnsi="Times New Roman" w:cs="Times New Roman"/>
                <w:sz w:val="24"/>
                <w:szCs w:val="24"/>
              </w:rPr>
            </w:pPr>
            <w:r w:rsidRPr="00226474">
              <w:rPr>
                <w:rFonts w:ascii="Times New Roman" w:hAnsi="Times New Roman" w:cs="Times New Roman"/>
                <w:sz w:val="24"/>
                <w:szCs w:val="24"/>
              </w:rPr>
              <w:t>Data i podpis</w:t>
            </w:r>
          </w:p>
          <w:p w:rsidR="00226474" w:rsidRDefault="00226474" w:rsidP="00226474">
            <w:pPr>
              <w:pStyle w:val="Akapitzlist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474" w:rsidRDefault="00226474" w:rsidP="00226474">
            <w:pPr>
              <w:pStyle w:val="Akapitzlist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474" w:rsidRPr="003800D0" w:rsidRDefault="00226474" w:rsidP="00226474">
            <w:pPr>
              <w:pStyle w:val="Akapitzlist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0B35" w:rsidRDefault="00AB0B35"/>
    <w:sectPr w:rsidR="00AB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D8" w:rsidRDefault="005A4CD8" w:rsidP="00796DAE">
      <w:pPr>
        <w:spacing w:after="0"/>
      </w:pPr>
      <w:r>
        <w:separator/>
      </w:r>
    </w:p>
  </w:endnote>
  <w:endnote w:type="continuationSeparator" w:id="0">
    <w:p w:rsidR="005A4CD8" w:rsidRDefault="005A4CD8" w:rsidP="00796D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D8" w:rsidRDefault="005A4CD8" w:rsidP="00796DAE">
      <w:pPr>
        <w:spacing w:after="0"/>
      </w:pPr>
      <w:r>
        <w:separator/>
      </w:r>
    </w:p>
  </w:footnote>
  <w:footnote w:type="continuationSeparator" w:id="0">
    <w:p w:rsidR="005A4CD8" w:rsidRDefault="005A4CD8" w:rsidP="00796DAE">
      <w:pPr>
        <w:spacing w:after="0"/>
      </w:pPr>
      <w:r>
        <w:continuationSeparator/>
      </w:r>
    </w:p>
  </w:footnote>
  <w:footnote w:id="1">
    <w:p w:rsidR="00C31489" w:rsidRPr="00C31489" w:rsidRDefault="00C31489" w:rsidP="00C3148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Np</w:t>
      </w:r>
      <w:r w:rsidRPr="00C31489">
        <w:rPr>
          <w:rFonts w:ascii="Times New Roman" w:hAnsi="Times New Roman" w:cs="Times New Roman"/>
        </w:rPr>
        <w:t>. zaobserwowane nowe obszary ryzyka pran</w:t>
      </w:r>
      <w:r>
        <w:rPr>
          <w:rFonts w:ascii="Times New Roman" w:hAnsi="Times New Roman" w:cs="Times New Roman"/>
        </w:rPr>
        <w:t>ia</w:t>
      </w:r>
      <w:r w:rsidRPr="00C31489">
        <w:rPr>
          <w:rFonts w:ascii="Times New Roman" w:hAnsi="Times New Roman" w:cs="Times New Roman"/>
        </w:rPr>
        <w:t xml:space="preserve"> pieniędzy i finansowani</w:t>
      </w:r>
      <w:r>
        <w:rPr>
          <w:rFonts w:ascii="Times New Roman" w:hAnsi="Times New Roman" w:cs="Times New Roman"/>
        </w:rPr>
        <w:t>a</w:t>
      </w:r>
      <w:r w:rsidRPr="00C31489">
        <w:rPr>
          <w:rFonts w:ascii="Times New Roman" w:hAnsi="Times New Roman" w:cs="Times New Roman"/>
        </w:rPr>
        <w:t xml:space="preserve"> terroryzmu</w:t>
      </w:r>
      <w:r>
        <w:rPr>
          <w:rFonts w:ascii="Times New Roman" w:hAnsi="Times New Roman" w:cs="Times New Roman"/>
        </w:rPr>
        <w:t xml:space="preserve"> (PP/FT)</w:t>
      </w:r>
      <w:r w:rsidRPr="00C31489">
        <w:rPr>
          <w:rFonts w:ascii="Times New Roman" w:hAnsi="Times New Roman" w:cs="Times New Roman"/>
        </w:rPr>
        <w:t xml:space="preserve">; potencjalne zagrożenia </w:t>
      </w:r>
      <w:r>
        <w:rPr>
          <w:rFonts w:ascii="Times New Roman" w:hAnsi="Times New Roman" w:cs="Times New Roman"/>
        </w:rPr>
        <w:t>PP/FT</w:t>
      </w:r>
      <w:r w:rsidRPr="00C31489">
        <w:rPr>
          <w:rFonts w:ascii="Times New Roman" w:hAnsi="Times New Roman" w:cs="Times New Roman"/>
        </w:rPr>
        <w:t xml:space="preserve"> związane z wykonywaniem przez jednostkę współpracującą zadań; zaobserwowane podatności strukturalne, ekonomiczne i legislacyjne systemu </w:t>
      </w:r>
      <w:r>
        <w:rPr>
          <w:rFonts w:ascii="Times New Roman" w:hAnsi="Times New Roman" w:cs="Times New Roman"/>
        </w:rPr>
        <w:t>przeciwdziałania PP/FT.</w:t>
      </w:r>
    </w:p>
  </w:footnote>
  <w:footnote w:id="2">
    <w:p w:rsidR="00541FBB" w:rsidRPr="002711BB" w:rsidRDefault="00541FBB" w:rsidP="006A221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2711BB" w:rsidRPr="002711BB">
        <w:rPr>
          <w:rFonts w:ascii="Times New Roman" w:hAnsi="Times New Roman" w:cs="Times New Roman"/>
        </w:rPr>
        <w:t>Mogą być</w:t>
      </w:r>
      <w:r w:rsidR="002711BB">
        <w:rPr>
          <w:rFonts w:ascii="Times New Roman" w:hAnsi="Times New Roman" w:cs="Times New Roman"/>
        </w:rPr>
        <w:t xml:space="preserve"> uwzględnione dane statystyczne dotyczące </w:t>
      </w:r>
      <w:r w:rsidR="002711BB" w:rsidRPr="002711BB">
        <w:rPr>
          <w:rFonts w:ascii="Times New Roman" w:hAnsi="Times New Roman" w:cs="Times New Roman"/>
        </w:rPr>
        <w:t>poszczególnych kategorii instytucji obowiązanych</w:t>
      </w:r>
      <w:r w:rsidR="002711BB">
        <w:rPr>
          <w:rFonts w:ascii="Times New Roman" w:hAnsi="Times New Roman" w:cs="Times New Roman"/>
        </w:rPr>
        <w:t>,</w:t>
      </w:r>
      <w:r w:rsidR="002711BB" w:rsidRPr="002711BB">
        <w:rPr>
          <w:rFonts w:ascii="Times New Roman" w:hAnsi="Times New Roman" w:cs="Times New Roman"/>
        </w:rPr>
        <w:t xml:space="preserve"> informacje dotyczące łącznej liczby przeprowadzonych kontroli (w tym ilość kontroli, w których stwierdzono naruszenia), zastosowanych sankcji (administracyjnych i karnych); podstawowych temat</w:t>
      </w:r>
      <w:r w:rsidR="006A2211">
        <w:rPr>
          <w:rFonts w:ascii="Times New Roman" w:hAnsi="Times New Roman" w:cs="Times New Roman"/>
        </w:rPr>
        <w:t>ów</w:t>
      </w:r>
      <w:r w:rsidR="002711BB" w:rsidRPr="002711BB">
        <w:rPr>
          <w:rFonts w:ascii="Times New Roman" w:hAnsi="Times New Roman" w:cs="Times New Roman"/>
        </w:rPr>
        <w:t xml:space="preserve"> kontroli </w:t>
      </w:r>
      <w:r w:rsidR="006A2211">
        <w:rPr>
          <w:rFonts w:ascii="Times New Roman" w:hAnsi="Times New Roman" w:cs="Times New Roman"/>
        </w:rPr>
        <w:t>przeciwdziałania PP/FT</w:t>
      </w:r>
      <w:r w:rsidR="002711BB" w:rsidRPr="002711BB">
        <w:rPr>
          <w:rFonts w:ascii="Times New Roman" w:hAnsi="Times New Roman" w:cs="Times New Roman"/>
        </w:rPr>
        <w:t>, najważniejszych wykrytyc</w:t>
      </w:r>
      <w:r w:rsidR="002711BB">
        <w:rPr>
          <w:rFonts w:ascii="Times New Roman" w:hAnsi="Times New Roman" w:cs="Times New Roman"/>
        </w:rPr>
        <w:t>h narusze</w:t>
      </w:r>
      <w:r w:rsidR="006A2211">
        <w:rPr>
          <w:rFonts w:ascii="Times New Roman" w:hAnsi="Times New Roman" w:cs="Times New Roman"/>
        </w:rPr>
        <w:t>ń</w:t>
      </w:r>
      <w:r w:rsidR="002711BB">
        <w:rPr>
          <w:rFonts w:ascii="Times New Roman" w:hAnsi="Times New Roman" w:cs="Times New Roman"/>
        </w:rPr>
        <w:t xml:space="preserve"> przepisów </w:t>
      </w:r>
      <w:r w:rsidR="006A2211">
        <w:rPr>
          <w:rFonts w:ascii="Times New Roman" w:hAnsi="Times New Roman" w:cs="Times New Roman"/>
        </w:rPr>
        <w:t>w zakresie przeciwdziałania PP/FT</w:t>
      </w:r>
      <w:r w:rsidR="002711BB">
        <w:rPr>
          <w:rFonts w:ascii="Times New Roman" w:hAnsi="Times New Roman" w:cs="Times New Roman"/>
        </w:rPr>
        <w:t>.</w:t>
      </w:r>
      <w:r w:rsidR="002711BB" w:rsidRPr="002711BB">
        <w:rPr>
          <w:rFonts w:ascii="Times New Roman" w:hAnsi="Times New Roman" w:cs="Times New Roman"/>
        </w:rPr>
        <w:t xml:space="preserve"> Informacje mogą też korespondować z czynnikami ryzyka dotyczącymi klientów, państw lub obszarów geograficznych, produktów, usług, transakcji lub kanałów ich dostaw – które są związane z działalnością sektora rynku, a które mogą wpływać na możliwość prania pieniędzy oraz finansowania terroryzmu.</w:t>
      </w:r>
    </w:p>
  </w:footnote>
  <w:footnote w:id="3">
    <w:p w:rsidR="00796DAE" w:rsidRPr="003800D0" w:rsidRDefault="00796DAE" w:rsidP="008637D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800D0">
        <w:rPr>
          <w:rFonts w:ascii="Times New Roman" w:hAnsi="Times New Roman" w:cs="Times New Roman"/>
        </w:rPr>
        <w:t>W zależności od rodzaju instytucji kontrolnej i posiadanych informacji mogą to być informacje o wielkościach ekonomicznych, charakteryzujących sektor rynku, do którego należą podmioty będące przedmiotem sprawowanego nadzoru lub kontroli.</w:t>
      </w:r>
      <w:r w:rsidR="002711BB">
        <w:rPr>
          <w:rFonts w:ascii="Times New Roman" w:hAnsi="Times New Roman" w:cs="Times New Roman"/>
        </w:rPr>
        <w:t xml:space="preserve"> Można te</w:t>
      </w:r>
      <w:r w:rsidR="008637DA">
        <w:rPr>
          <w:rFonts w:ascii="Times New Roman" w:hAnsi="Times New Roman" w:cs="Times New Roman"/>
        </w:rPr>
        <w:t>ż</w:t>
      </w:r>
      <w:r w:rsidR="002711BB">
        <w:rPr>
          <w:rFonts w:ascii="Times New Roman" w:hAnsi="Times New Roman" w:cs="Times New Roman"/>
        </w:rPr>
        <w:t xml:space="preserve"> uwzględnić informacje o</w:t>
      </w:r>
      <w:r w:rsidRPr="003800D0">
        <w:rPr>
          <w:rFonts w:ascii="Times New Roman" w:hAnsi="Times New Roman" w:cs="Times New Roman"/>
        </w:rPr>
        <w:t xml:space="preserve"> </w:t>
      </w:r>
      <w:r w:rsidR="002711BB" w:rsidRPr="002711BB">
        <w:rPr>
          <w:rFonts w:ascii="Times New Roman" w:hAnsi="Times New Roman" w:cs="Times New Roman"/>
        </w:rPr>
        <w:t>perspektywach rozwoju sektora.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C66"/>
    <w:multiLevelType w:val="hybridMultilevel"/>
    <w:tmpl w:val="23249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1508D"/>
    <w:multiLevelType w:val="hybridMultilevel"/>
    <w:tmpl w:val="E64CA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95DEB"/>
    <w:multiLevelType w:val="hybridMultilevel"/>
    <w:tmpl w:val="7534B5BC"/>
    <w:lvl w:ilvl="0" w:tplc="39A86A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D5B92"/>
    <w:multiLevelType w:val="hybridMultilevel"/>
    <w:tmpl w:val="8842D772"/>
    <w:lvl w:ilvl="0" w:tplc="D8DAB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E"/>
    <w:rsid w:val="00121123"/>
    <w:rsid w:val="00121F3F"/>
    <w:rsid w:val="00226474"/>
    <w:rsid w:val="002711BB"/>
    <w:rsid w:val="00285FE4"/>
    <w:rsid w:val="002B5A3E"/>
    <w:rsid w:val="00374446"/>
    <w:rsid w:val="003E20CA"/>
    <w:rsid w:val="004B6C51"/>
    <w:rsid w:val="00541FBB"/>
    <w:rsid w:val="005A4CD8"/>
    <w:rsid w:val="005B0C44"/>
    <w:rsid w:val="005F18D3"/>
    <w:rsid w:val="006A2211"/>
    <w:rsid w:val="00796DAE"/>
    <w:rsid w:val="008637DA"/>
    <w:rsid w:val="008E3A0D"/>
    <w:rsid w:val="00995357"/>
    <w:rsid w:val="00AB0B35"/>
    <w:rsid w:val="00B45DEB"/>
    <w:rsid w:val="00B8505A"/>
    <w:rsid w:val="00C31489"/>
    <w:rsid w:val="00CD5993"/>
    <w:rsid w:val="00D66E86"/>
    <w:rsid w:val="00D85D9C"/>
    <w:rsid w:val="00E623A8"/>
    <w:rsid w:val="00E67FAD"/>
    <w:rsid w:val="00F1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6A8855-BC5C-4BE4-B531-1A729C93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D9C"/>
    <w:pPr>
      <w:spacing w:before="120" w:after="12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20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0CA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0CA"/>
    <w:pPr>
      <w:keepNext/>
      <w:keepLines/>
      <w:spacing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0CA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0CA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0CA"/>
    <w:pPr>
      <w:keepNext/>
      <w:keepLines/>
      <w:spacing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0CA"/>
    <w:pPr>
      <w:keepNext/>
      <w:keepLines/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0CA"/>
    <w:pPr>
      <w:keepNext/>
      <w:keepLines/>
      <w:spacing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0CA"/>
    <w:pPr>
      <w:keepNext/>
      <w:keepLines/>
      <w:spacing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96D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D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D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DA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D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6D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D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DA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DA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20C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0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0C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0C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0CA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0C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0CA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0CA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0CA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E20C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E20CA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3E20C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0C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20CA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E20CA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3E20CA"/>
    <w:rPr>
      <w:i/>
      <w:iCs/>
      <w:color w:val="auto"/>
    </w:rPr>
  </w:style>
  <w:style w:type="paragraph" w:styleId="Bezodstpw">
    <w:name w:val="No Spacing"/>
    <w:uiPriority w:val="1"/>
    <w:qFormat/>
    <w:rsid w:val="003E20C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E20C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E20C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0C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0CA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3E20CA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3E20CA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3E20CA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3E20CA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3E20CA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E20CA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C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90DF4-0D4B-4E04-9795-FCFBE887A1CC}"/>
      </w:docPartPr>
      <w:docPartBody>
        <w:p w:rsidR="000C5AAE" w:rsidRDefault="00931DCE">
          <w:r w:rsidRPr="005C4CF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CE"/>
    <w:rsid w:val="00010E40"/>
    <w:rsid w:val="000C5AAE"/>
    <w:rsid w:val="002A6547"/>
    <w:rsid w:val="00696628"/>
    <w:rsid w:val="00931DCE"/>
    <w:rsid w:val="00B3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1DCE"/>
    <w:rPr>
      <w:color w:val="808080"/>
    </w:rPr>
  </w:style>
  <w:style w:type="paragraph" w:customStyle="1" w:styleId="780EA025B9104C3CB916D794490E903C">
    <w:name w:val="780EA025B9104C3CB916D794490E903C"/>
    <w:rsid w:val="00931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1C0B-777F-48E3-984F-CDEE61BE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2022-01-10T12:24:00Z</dcterms:created>
  <dcterms:modified xsi:type="dcterms:W3CDTF">2022-01-10T12:24:00Z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MF\AKOR;Kołaczek Artur</vt:lpwstr>
  </property>
  <property fmtid="{D5CDD505-2E9C-101B-9397-08002B2CF9AE}" pid="4" name="MFClassificationDate">
    <vt:lpwstr>2022-01-04T16:51:40.0153759+01:00</vt:lpwstr>
  </property>
  <property fmtid="{D5CDD505-2E9C-101B-9397-08002B2CF9AE}" pid="5" name="MFClassifiedBySID">
    <vt:lpwstr>MF\S-1-5-21-1525952054-1005573771-2909822258-6573</vt:lpwstr>
  </property>
  <property fmtid="{D5CDD505-2E9C-101B-9397-08002B2CF9AE}" pid="6" name="MFGRNItemId">
    <vt:lpwstr>GRN-2a51bf70-cb9f-4701-b00b-5a47c9f72a41</vt:lpwstr>
  </property>
  <property fmtid="{D5CDD505-2E9C-101B-9397-08002B2CF9AE}" pid="7" name="MFHash">
    <vt:lpwstr>Gtw07h4uHA5MKrtLfHKUzYpAg2Mb9YqRXH1IGBZ3PSc=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