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FC86" w14:textId="60DA8F74" w:rsidR="00D01765" w:rsidRPr="00D01765" w:rsidRDefault="00D01765">
      <w:pPr>
        <w:pStyle w:val="Tytu"/>
        <w:jc w:val="center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Załącznik nr 1 do zaproszenia – szczegółowy opis przedmiotu zamówienia</w:t>
      </w:r>
    </w:p>
    <w:p w14:paraId="0C4097AF" w14:textId="44DE73E5" w:rsidR="00586321" w:rsidRPr="00D01765" w:rsidRDefault="00000000">
      <w:pPr>
        <w:pStyle w:val="Tytu"/>
        <w:jc w:val="center"/>
        <w:rPr>
          <w:sz w:val="24"/>
          <w:szCs w:val="24"/>
        </w:rPr>
      </w:pPr>
      <w:r w:rsidRPr="00D01765">
        <w:rPr>
          <w:rFonts w:ascii="Aptos" w:hAnsi="Aptos"/>
          <w:sz w:val="24"/>
          <w:szCs w:val="24"/>
        </w:rPr>
        <w:t>SPECYFIKACJA TECHNICZNA - URZĄDZENIA SIECIOWE</w:t>
      </w:r>
    </w:p>
    <w:p w14:paraId="3F7F3EFF" w14:textId="77777777" w:rsidR="00586321" w:rsidRDefault="00000000">
      <w:pPr>
        <w:pStyle w:val="Nagwek1"/>
      </w:pPr>
      <w:r>
        <w:rPr>
          <w:rFonts w:ascii="Aptos" w:hAnsi="Aptos"/>
        </w:rPr>
        <w:t>1. Router brzegowy z wbudowanym modemem LTE</w:t>
      </w:r>
    </w:p>
    <w:p w14:paraId="0FA0A1CB" w14:textId="68B4CFBB" w:rsidR="00586321" w:rsidRDefault="00000000">
      <w:pPr>
        <w:spacing w:after="100"/>
      </w:pPr>
      <w:r>
        <w:rPr>
          <w:b/>
        </w:rPr>
        <w:t xml:space="preserve">Ilość: </w:t>
      </w:r>
      <w:r>
        <w:t xml:space="preserve">1 szt.   </w:t>
      </w:r>
    </w:p>
    <w:p w14:paraId="435CE3B1" w14:textId="09BAEC74" w:rsidR="00F2462A" w:rsidRDefault="00F2462A">
      <w:pPr>
        <w:spacing w:after="100"/>
      </w:pPr>
      <w:r>
        <w:t>Model urządzenia:……………………………………………………………………………………..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8787"/>
        <w:gridCol w:w="2891"/>
      </w:tblGrid>
      <w:tr w:rsidR="00586321" w14:paraId="38C652D3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BA477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243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13A27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Parametr</w:t>
            </w:r>
          </w:p>
        </w:tc>
        <w:tc>
          <w:tcPr>
            <w:tcW w:w="878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0CA9A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Wymaganie minimalne</w:t>
            </w:r>
          </w:p>
        </w:tc>
        <w:tc>
          <w:tcPr>
            <w:tcW w:w="2891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94704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Producent / model / parametr oferowany</w:t>
            </w:r>
          </w:p>
        </w:tc>
      </w:tr>
      <w:tr w:rsidR="00586321" w14:paraId="621050CD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64317C" w14:textId="77777777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DCB2ACD" w14:textId="77777777" w:rsidR="00586321" w:rsidRDefault="00000000">
            <w:r>
              <w:rPr>
                <w:b/>
                <w:sz w:val="16"/>
              </w:rPr>
              <w:t>Typ urządzenia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635E2A0" w14:textId="77777777" w:rsidR="00586321" w:rsidRDefault="00000000">
            <w:r>
              <w:rPr>
                <w:sz w:val="16"/>
              </w:rPr>
              <w:t>Router klasy biznesowej z wbudowanym modemem komórkowym LTE, obsługą co najmniej dwóch łączy WAN oraz automatycznego przełączania awaryjnego.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C43DA08" w14:textId="77777777" w:rsidR="00586321" w:rsidRDefault="00586321"/>
        </w:tc>
      </w:tr>
      <w:tr w:rsidR="00586321" w14:paraId="61914C48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6F8B7E5" w14:textId="77777777" w:rsidR="00586321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EB3837D" w14:textId="77777777" w:rsidR="00586321" w:rsidRDefault="00000000">
            <w:r>
              <w:rPr>
                <w:b/>
                <w:sz w:val="16"/>
              </w:rPr>
              <w:t>Modem komórkowy i SIM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7C82E33" w14:textId="77777777" w:rsidR="00586321" w:rsidRDefault="00000000">
            <w:r>
              <w:rPr>
                <w:sz w:val="16"/>
              </w:rPr>
              <w:t>Wbudowany modem co najmniej 4G LTE kategorii 6, prędkość transmisji co najmniej 300 Mb/s download i 50 Mb/s upload. Minimum 2 gniazda SIM z możliwością wyboru aktywnej karty i automatycznego failover. Zewnętrzne, odłączane anteny LTE.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5A12190" w14:textId="77777777" w:rsidR="00586321" w:rsidRDefault="00586321"/>
        </w:tc>
      </w:tr>
      <w:tr w:rsidR="00586321" w14:paraId="329B1EA8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E283E20" w14:textId="77777777" w:rsidR="00586321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E40E8C" w14:textId="77777777" w:rsidR="00586321" w:rsidRDefault="00000000">
            <w:r>
              <w:rPr>
                <w:b/>
                <w:sz w:val="16"/>
              </w:rPr>
              <w:t>Interfejsy WAN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00EB7D3" w14:textId="77777777" w:rsidR="00586321" w:rsidRDefault="00000000">
            <w:r>
              <w:rPr>
                <w:sz w:val="16"/>
              </w:rPr>
              <w:t>Minimum 2 porty Ethernet 10/100/1000Base-T RJ-45 z możliwością pracy jako WAN. Obsługa wielu dostępów do Internetu, load balancing, failover i polityk routingu pomiędzy Ethernet WAN i LTE.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FAEDE83" w14:textId="77777777" w:rsidR="00586321" w:rsidRDefault="00586321"/>
        </w:tc>
      </w:tr>
      <w:tr w:rsidR="00586321" w14:paraId="5383044D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3F3EF6C" w14:textId="77777777" w:rsidR="00586321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34B449" w14:textId="77777777" w:rsidR="00586321" w:rsidRDefault="00000000">
            <w:r>
              <w:rPr>
                <w:b/>
                <w:sz w:val="16"/>
              </w:rPr>
              <w:t>Interfejsy LAN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F53B3F" w14:textId="77777777" w:rsidR="00586321" w:rsidRDefault="00000000">
            <w:r>
              <w:rPr>
                <w:sz w:val="16"/>
              </w:rPr>
              <w:t>Minimum 5 portów LAN 10/100/1000Base-T RJ-45. Obsługa wielu podsieci LAN oraz routingu między sieciami VLAN zgodnie z politykami administratora.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AEEBADA" w14:textId="77777777" w:rsidR="00586321" w:rsidRDefault="00586321"/>
        </w:tc>
      </w:tr>
      <w:tr w:rsidR="00586321" w14:paraId="2FE38DBA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448E645" w14:textId="77777777" w:rsidR="00586321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BB6DF46" w14:textId="77777777" w:rsidR="00586321" w:rsidRDefault="00000000">
            <w:r>
              <w:rPr>
                <w:b/>
                <w:sz w:val="16"/>
              </w:rPr>
              <w:t>Sieć bezprzewodowa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1A06416" w14:textId="77777777" w:rsidR="00586321" w:rsidRDefault="00000000">
            <w:r>
              <w:rPr>
                <w:sz w:val="16"/>
              </w:rPr>
              <w:t>Wbudowane Wi-Fi dwupasmowe 2,4 GHz i 5 GHz, co najmniej IEEE 802.11ac (Wi-Fi 5), łączna klasa przepustowości co najmniej AC1200, obsługa MU-MIMO, WPA2 i WPA3. Zewnętrzne anteny Wi-Fi.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12C69CC" w14:textId="77777777" w:rsidR="00586321" w:rsidRDefault="00586321"/>
        </w:tc>
      </w:tr>
      <w:tr w:rsidR="00586321" w14:paraId="60785CFE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7C0F183" w14:textId="77777777" w:rsidR="00586321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FDF95E" w14:textId="77777777" w:rsidR="00586321" w:rsidRDefault="00000000">
            <w:r>
              <w:rPr>
                <w:b/>
                <w:sz w:val="16"/>
              </w:rPr>
              <w:t>VLAN i segmentacja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546FA0" w14:textId="77777777" w:rsidR="00586321" w:rsidRDefault="00000000">
            <w:r>
              <w:rPr>
                <w:sz w:val="16"/>
              </w:rPr>
              <w:t>Obsługa IEEE 802.1Q, minimum 8 niezależnych podsieci LAN i co najmniej 16 identyfikatorów VLAN. Możliwość przypisywania VLAN do portów LAN i SSID.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B4B3D39" w14:textId="77777777" w:rsidR="00586321" w:rsidRDefault="00586321"/>
        </w:tc>
      </w:tr>
      <w:tr w:rsidR="00586321" w14:paraId="3338743E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4945957" w14:textId="77777777" w:rsidR="00586321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A3402A5" w14:textId="77777777" w:rsidR="00586321" w:rsidRDefault="00000000">
            <w:r>
              <w:rPr>
                <w:b/>
                <w:sz w:val="16"/>
              </w:rPr>
              <w:t>Wydajność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8565BF1" w14:textId="77777777" w:rsidR="00586321" w:rsidRDefault="00000000">
            <w:r>
              <w:rPr>
                <w:sz w:val="16"/>
              </w:rPr>
              <w:t>Liczba jednoczesnych sesji NAT co najmniej 60 000. Przepustowość routingu/NAT z akceleracją co najmniej 900 Mb/s.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4120AE3" w14:textId="77777777" w:rsidR="00586321" w:rsidRDefault="00586321"/>
        </w:tc>
      </w:tr>
      <w:tr w:rsidR="00586321" w14:paraId="4197F147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7D036D5" w14:textId="77777777" w:rsidR="00586321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9D447B9" w14:textId="77777777" w:rsidR="00586321" w:rsidRDefault="00000000">
            <w:r>
              <w:rPr>
                <w:b/>
                <w:sz w:val="16"/>
              </w:rPr>
              <w:t>VPN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D03C7A" w14:textId="56724AFA" w:rsidR="00586321" w:rsidRDefault="00000000">
            <w:r>
              <w:rPr>
                <w:sz w:val="16"/>
              </w:rPr>
              <w:t>Obsługa co najmniej 50 jednoczesnych tuneli VPN łącznie. Wymagane co najmniej IPsec/IKEv2 oraz minimum jeden współczesny protokół zdalnego dostępu (np. SSL VPN, OpenVPN lub WireGuard albo rozwiązanie równoważne). Przepustowość IPsec co najmniej 300 Mb/s.</w:t>
            </w:r>
            <w:r w:rsidR="00B224C7">
              <w:rPr>
                <w:sz w:val="16"/>
              </w:rPr>
              <w:t xml:space="preserve"> Kompatybilne z urządzeniami Draytek.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2ACFDF9" w14:textId="77777777" w:rsidR="00586321" w:rsidRDefault="00586321"/>
        </w:tc>
      </w:tr>
      <w:tr w:rsidR="00586321" w14:paraId="1AB2DCBE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D1016FE" w14:textId="77777777" w:rsidR="00586321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D4F1C2F" w14:textId="77777777" w:rsidR="00586321" w:rsidRDefault="00000000">
            <w:r>
              <w:rPr>
                <w:b/>
                <w:sz w:val="16"/>
              </w:rPr>
              <w:t>Firewall i kontrola ruchu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F9387B" w14:textId="77777777" w:rsidR="00586321" w:rsidRDefault="00000000">
            <w:r>
              <w:rPr>
                <w:sz w:val="16"/>
              </w:rPr>
              <w:t>Stateful firewall/SPI, ACL, ochrona DoS, NAT/PAT, przekierowanie portów, DMZ host, filtrowanie adresów URL/domen/aplikacji, harmonogramy dostępu, kontrola pasma, limity sesji oraz QoS.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F86E79" w14:textId="77777777" w:rsidR="00586321" w:rsidRDefault="00586321"/>
        </w:tc>
      </w:tr>
      <w:tr w:rsidR="00586321" w14:paraId="2B002E28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ACB351F" w14:textId="77777777" w:rsidR="00586321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C1C6C5" w14:textId="77777777" w:rsidR="00586321" w:rsidRDefault="00000000">
            <w:r>
              <w:rPr>
                <w:b/>
                <w:sz w:val="16"/>
              </w:rPr>
              <w:t>Usługi sieciowe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4F34B9B" w14:textId="77777777" w:rsidR="00586321" w:rsidRDefault="00000000">
            <w:r>
              <w:rPr>
                <w:sz w:val="16"/>
              </w:rPr>
              <w:t>IPv4 i IPv6, serwer i przekazywanie DHCP, rezerwacje DHCP, lokalny DNS/forwarding DNS, dynamiczny DNS, trasy statyczne i routing oparty o polityki.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4A8638E" w14:textId="77777777" w:rsidR="00586321" w:rsidRDefault="00586321"/>
        </w:tc>
      </w:tr>
      <w:tr w:rsidR="00586321" w14:paraId="09562887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F779C4" w14:textId="77777777" w:rsidR="00586321" w:rsidRDefault="00000000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0727BF" w14:textId="77777777" w:rsidR="00586321" w:rsidRDefault="00000000">
            <w:r>
              <w:rPr>
                <w:b/>
                <w:sz w:val="16"/>
              </w:rPr>
              <w:t>Zarządzanie i monitoring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A8CB888" w14:textId="77777777" w:rsidR="00586321" w:rsidRDefault="00000000">
            <w:r>
              <w:rPr>
                <w:sz w:val="16"/>
              </w:rPr>
              <w:t>Zarządzanie przez HTTPS i CLI/SSH, SNMP co najmniej v2c i v3, Syslog, kopia i odtworzenie konfiguracji, aktualizacja firmware, monitoring statusu łączy WAN/LTE oraz możliwość ograniczenia dostępu administracyjnego. Wymagana możliwość MFA/2FA dla konta administracyjnego lub rozwiązanie równoważne.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9013D8" w14:textId="77777777" w:rsidR="00B224C7" w:rsidRDefault="00B224C7"/>
        </w:tc>
      </w:tr>
      <w:tr w:rsidR="00586321" w14:paraId="60E91AA2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95D7B77" w14:textId="77777777" w:rsidR="00586321" w:rsidRDefault="00000000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2565574" w14:textId="77777777" w:rsidR="00586321" w:rsidRDefault="00000000">
            <w:r>
              <w:rPr>
                <w:b/>
                <w:sz w:val="16"/>
              </w:rPr>
              <w:t>Wyposażenie i gwarancja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5191915" w14:textId="77777777" w:rsidR="00586321" w:rsidRDefault="00000000">
            <w:r>
              <w:rPr>
                <w:sz w:val="16"/>
              </w:rPr>
              <w:t>Komplet niezbędnych anten, zasilacz, przewód Ethernet i dokumentacja. Gwarancja producenta lub autoryzowanego kanału co najmniej 24 miesiące.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E42195" w14:textId="77777777" w:rsidR="00586321" w:rsidRDefault="00586321"/>
        </w:tc>
      </w:tr>
    </w:tbl>
    <w:p w14:paraId="69AF99F5" w14:textId="77777777" w:rsidR="00586321" w:rsidRDefault="00000000">
      <w:r>
        <w:br w:type="page"/>
      </w:r>
    </w:p>
    <w:p w14:paraId="10B2356E" w14:textId="418AB818" w:rsidR="00586321" w:rsidRDefault="00000000">
      <w:pPr>
        <w:pStyle w:val="Nagwek1"/>
      </w:pPr>
      <w:r>
        <w:rPr>
          <w:rFonts w:ascii="Aptos" w:hAnsi="Aptos"/>
        </w:rPr>
        <w:lastRenderedPageBreak/>
        <w:t>2. UTM</w:t>
      </w:r>
    </w:p>
    <w:p w14:paraId="1FB8863E" w14:textId="7B922C65" w:rsidR="00586321" w:rsidRDefault="00000000">
      <w:pPr>
        <w:spacing w:after="100"/>
      </w:pPr>
      <w:r>
        <w:rPr>
          <w:b/>
        </w:rPr>
        <w:t xml:space="preserve">Ilość: </w:t>
      </w:r>
      <w:r>
        <w:t>1 szt</w:t>
      </w:r>
      <w:r w:rsidR="00F2462A">
        <w:t>.</w:t>
      </w:r>
    </w:p>
    <w:p w14:paraId="209E9203" w14:textId="0A25200F" w:rsidR="00F2462A" w:rsidRDefault="00F2462A">
      <w:pPr>
        <w:spacing w:after="100"/>
      </w:pPr>
      <w:r>
        <w:t>Model urządzenia:……………………………………………………………………………………..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8787"/>
        <w:gridCol w:w="2891"/>
      </w:tblGrid>
      <w:tr w:rsidR="00586321" w14:paraId="560C5A77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2C4BB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243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1E2FE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Parametr</w:t>
            </w:r>
          </w:p>
        </w:tc>
        <w:tc>
          <w:tcPr>
            <w:tcW w:w="878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E18CB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Wymaganie minimalne</w:t>
            </w:r>
          </w:p>
        </w:tc>
        <w:tc>
          <w:tcPr>
            <w:tcW w:w="2891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9FA84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Producent / model / parametr oferowany</w:t>
            </w:r>
          </w:p>
        </w:tc>
      </w:tr>
      <w:tr w:rsidR="00586321" w14:paraId="53E1E58F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2F77022" w14:textId="77777777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9958737" w14:textId="77777777" w:rsidR="00586321" w:rsidRDefault="00000000">
            <w:r>
              <w:rPr>
                <w:b/>
                <w:sz w:val="16"/>
              </w:rPr>
              <w:t>Typ urządzenia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8713207" w14:textId="77777777" w:rsidR="00586321" w:rsidRDefault="00000000">
            <w:r>
              <w:rPr>
                <w:sz w:val="16"/>
              </w:rPr>
              <w:t>Sprzętowy firewall nowej generacji (NGFW/UTM) przeznaczony do ochrony styku sieci LAN/WAN w oddziale lub małej/średniej jednostce. Rozwiązanie jako dedykowane urządzenie fizyczne, nie jako maszyna wirtualna.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9929B6" w14:textId="77777777" w:rsidR="00586321" w:rsidRDefault="00586321"/>
        </w:tc>
      </w:tr>
      <w:tr w:rsidR="00586321" w14:paraId="1564F606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C3092DE" w14:textId="77777777" w:rsidR="00586321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7F020D" w14:textId="77777777" w:rsidR="00586321" w:rsidRDefault="00000000">
            <w:r>
              <w:rPr>
                <w:b/>
                <w:sz w:val="16"/>
              </w:rPr>
              <w:t>Interfejsy sieciowe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97E776D" w14:textId="77777777" w:rsidR="00586321" w:rsidRDefault="00000000">
            <w:r>
              <w:rPr>
                <w:sz w:val="16"/>
              </w:rPr>
              <w:t>Minimum 2 porty GE RJ-45 przeznaczone do WAN, minimum 1 port GE RJ-45 do wydzielonej strefy DMZ oraz co najmniej 7 dodatkowych portów GE RJ-45 konfigurowalnych jako LAN/internal. Dopuszcza się porty o funkcji konfigurowalnej.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B86E1C" w14:textId="77777777" w:rsidR="00586321" w:rsidRDefault="00586321"/>
        </w:tc>
      </w:tr>
      <w:tr w:rsidR="00586321" w14:paraId="3A7934C1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3F1374" w14:textId="77777777" w:rsidR="00586321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DA29B9" w14:textId="77777777" w:rsidR="00586321" w:rsidRDefault="00000000">
            <w:r>
              <w:rPr>
                <w:b/>
                <w:sz w:val="16"/>
              </w:rPr>
              <w:t>Porty administracyjne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77F7D37" w14:textId="77777777" w:rsidR="00586321" w:rsidRDefault="00000000">
            <w:r>
              <w:rPr>
                <w:sz w:val="16"/>
              </w:rPr>
              <w:t>Minimum 1 port konsolowy oraz minimum 1 port USB. Zarządzanie lokalne i zdalne.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0F38D1C" w14:textId="77777777" w:rsidR="00586321" w:rsidRDefault="00586321"/>
        </w:tc>
      </w:tr>
      <w:tr w:rsidR="00586321" w14:paraId="5AAA563C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6E991D3" w14:textId="77777777" w:rsidR="00586321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98C30F4" w14:textId="77777777" w:rsidR="00586321" w:rsidRDefault="00000000">
            <w:r>
              <w:rPr>
                <w:b/>
                <w:sz w:val="16"/>
              </w:rPr>
              <w:t>Wydajność firewalla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23EF0A8" w14:textId="77777777" w:rsidR="00586321" w:rsidRDefault="00000000">
            <w:r>
              <w:rPr>
                <w:sz w:val="16"/>
              </w:rPr>
              <w:t>Przepustowość firewalla co najmniej 10 Gb/s dla dużych pakietów oraz co najmniej 6 Gb/s dla pakietów 64-bajtowych. Architektura sprzętowa musi zapewniać przyspieszenie funkcji sieciowych i bezpieczeństwa.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3A34C12" w14:textId="77777777" w:rsidR="00586321" w:rsidRDefault="00586321"/>
        </w:tc>
      </w:tr>
      <w:tr w:rsidR="00586321" w14:paraId="70915CEA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3BB13D6" w14:textId="77777777" w:rsidR="00586321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AF4E2FD" w14:textId="77777777" w:rsidR="00586321" w:rsidRDefault="00000000">
            <w:r>
              <w:rPr>
                <w:b/>
                <w:sz w:val="16"/>
              </w:rPr>
              <w:t>Wydajność IPS/NGFW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FB4F37B" w14:textId="77777777" w:rsidR="00586321" w:rsidRDefault="00000000">
            <w:r>
              <w:rPr>
                <w:sz w:val="16"/>
              </w:rPr>
              <w:t>Przepustowość IPS co najmniej 1,4 Gb/s. Przepustowość NGFW przy jednoczesnej pracy firewalla, IPS i kontroli aplikacji co najmniej 1,0 Gb/s.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BED7AEB" w14:textId="77777777" w:rsidR="00586321" w:rsidRDefault="00586321"/>
        </w:tc>
      </w:tr>
      <w:tr w:rsidR="00586321" w14:paraId="4294E201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3A66B28" w14:textId="77777777" w:rsidR="00586321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269919B" w14:textId="77777777" w:rsidR="00586321" w:rsidRDefault="00000000">
            <w:r>
              <w:rPr>
                <w:b/>
                <w:sz w:val="16"/>
              </w:rPr>
              <w:t>Ochrona przed zagrożeniami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703CA5D" w14:textId="52491D6D" w:rsidR="00586321" w:rsidRDefault="00000000">
            <w:r>
              <w:rPr>
                <w:sz w:val="16"/>
              </w:rPr>
              <w:t>Przepustowość ochrony przed zagrożeniami przy włączonych mechanizmach firewall, IPS, kontroli aplikacji i ochrony anti-malware co najmniej 700 Mb/s.</w:t>
            </w:r>
            <w:r w:rsidR="00B224C7">
              <w:rPr>
                <w:sz w:val="16"/>
              </w:rPr>
              <w:t xml:space="preserve"> Możliwość podłączenia urządzenia do środowiska Fortinet</w:t>
            </w:r>
            <w:r w:rsidR="00747ACA">
              <w:rPr>
                <w:sz w:val="16"/>
              </w:rPr>
              <w:t>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77730B8" w14:textId="77777777" w:rsidR="00586321" w:rsidRDefault="00586321"/>
        </w:tc>
      </w:tr>
      <w:tr w:rsidR="00586321" w14:paraId="558B5586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4AF0E10" w14:textId="77777777" w:rsidR="00586321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ABB6384" w14:textId="77777777" w:rsidR="00586321" w:rsidRDefault="00000000">
            <w:r>
              <w:rPr>
                <w:b/>
                <w:sz w:val="16"/>
              </w:rPr>
              <w:t>Inspekcja TLS/SSL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E58169" w14:textId="77777777" w:rsidR="00586321" w:rsidRDefault="00000000">
            <w:r>
              <w:rPr>
                <w:sz w:val="16"/>
              </w:rPr>
              <w:t>Przepustowość inspekcji zaszyfrowanego ruchu HTTPS przy włączonym IPS co najmniej 600 Mb/s. Obsługa inspekcji nowoczesnych wersji TLS.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CA29DC5" w14:textId="77777777" w:rsidR="00586321" w:rsidRDefault="00586321"/>
        </w:tc>
      </w:tr>
      <w:tr w:rsidR="00586321" w14:paraId="0A1E20DE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D5CD00B" w14:textId="77777777" w:rsidR="00586321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CA61215" w14:textId="77777777" w:rsidR="00586321" w:rsidRDefault="00000000">
            <w:r>
              <w:rPr>
                <w:b/>
                <w:sz w:val="16"/>
              </w:rPr>
              <w:t>VPN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A109289" w14:textId="77777777" w:rsidR="00586321" w:rsidRDefault="00000000">
            <w:r>
              <w:rPr>
                <w:sz w:val="16"/>
              </w:rPr>
              <w:t>Przepustowość IPsec VPN co najmniej 6 Gb/s. Obsługa minimum 200 tuneli site-to-site oraz minimum 500 tuneli/profili client-to-gateway lub parametru równoważnego. Obsługa IKEv2 i silnych algorytmów kryptograficznych.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D2629F" w14:textId="77777777" w:rsidR="00586321" w:rsidRDefault="00586321"/>
        </w:tc>
      </w:tr>
      <w:tr w:rsidR="00586321" w14:paraId="062037F3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0DF937B" w14:textId="77777777" w:rsidR="00586321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C299D50" w14:textId="77777777" w:rsidR="00586321" w:rsidRDefault="00000000">
            <w:r>
              <w:rPr>
                <w:b/>
                <w:sz w:val="16"/>
              </w:rPr>
              <w:t>Sesje i skalowalność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84F8C7" w14:textId="77777777" w:rsidR="00586321" w:rsidRDefault="00000000">
            <w:r>
              <w:rPr>
                <w:sz w:val="16"/>
              </w:rPr>
              <w:t>Minimum 700 000 jednoczesnych sesji TCP oraz minimum 35 000 nowych sesji TCP na sekundę.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F48C7A7" w14:textId="77777777" w:rsidR="00586321" w:rsidRDefault="00586321"/>
        </w:tc>
      </w:tr>
      <w:tr w:rsidR="00586321" w14:paraId="2FC316D4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D0F166F" w14:textId="77777777" w:rsidR="00586321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6DC59CB" w14:textId="77777777" w:rsidR="00586321" w:rsidRDefault="00000000">
            <w:r>
              <w:rPr>
                <w:b/>
                <w:sz w:val="16"/>
              </w:rPr>
              <w:t>Funkcje sieciowe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E6DA6CD" w14:textId="77777777" w:rsidR="00586321" w:rsidRDefault="00000000">
            <w:r>
              <w:rPr>
                <w:sz w:val="16"/>
              </w:rPr>
              <w:t>NAT/PAT, VLAN 802.1Q, routing statyczny i dynamiczny, policy-based routing, IPv4/IPv6, DHCP, DNS, QoS, shaping, multi-WAN oraz SD-WAN z monitorowaniem jakości łącza i automatycznym wyborem ścieżki.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FA4C916" w14:textId="77777777" w:rsidR="00586321" w:rsidRDefault="00586321"/>
        </w:tc>
      </w:tr>
      <w:tr w:rsidR="00586321" w14:paraId="179D402E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A4F8194" w14:textId="77777777" w:rsidR="00586321" w:rsidRDefault="00000000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72AFE4F" w14:textId="77777777" w:rsidR="00586321" w:rsidRDefault="00000000">
            <w:r>
              <w:rPr>
                <w:b/>
                <w:sz w:val="16"/>
              </w:rPr>
              <w:t>Funkcje bezpieczeństwa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76AD3A0" w14:textId="77777777" w:rsidR="00586321" w:rsidRDefault="00000000">
            <w:r>
              <w:rPr>
                <w:sz w:val="16"/>
              </w:rPr>
              <w:t>Firewall warstwy 3-7, IPS, antywirus/anti-malware, kontrola aplikacji, filtrowanie WWW/URL, filtrowanie DNS, ochrona przed botnetami i złośliwymi adresami, reputacja IP oraz mechanizmy wykrywania i blokowania zagrożeń.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8455A11" w14:textId="77777777" w:rsidR="00586321" w:rsidRDefault="00586321"/>
        </w:tc>
      </w:tr>
      <w:tr w:rsidR="00586321" w14:paraId="7F9C1851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9A3655" w14:textId="5D6ECCC8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  <w:r w:rsidR="00B224C7">
              <w:rPr>
                <w:sz w:val="16"/>
              </w:rPr>
              <w:t>2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E2330AD" w14:textId="77777777" w:rsidR="00586321" w:rsidRDefault="00000000">
            <w:r>
              <w:rPr>
                <w:b/>
                <w:sz w:val="16"/>
              </w:rPr>
              <w:t>Zarządzanie i logowanie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70F0F7F" w14:textId="77777777" w:rsidR="00586321" w:rsidRDefault="00000000">
            <w:r>
              <w:rPr>
                <w:sz w:val="16"/>
              </w:rPr>
              <w:t>Zarządzanie przez bezpieczny interfejs WWW oraz CLI/SSH. Logowanie zdarzeń lokalne i/lub do zewnętrznego serwera, Syslog, SNMP, role administracyjne, kopia/odtworzenie konfiguracji oraz możliwość centralnego zarządzania wieloma urządzeniami.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7D27340" w14:textId="77777777" w:rsidR="00586321" w:rsidRDefault="00586321"/>
        </w:tc>
      </w:tr>
      <w:tr w:rsidR="00586321" w14:paraId="4E08965F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25DD2DD" w14:textId="3650F7D0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  <w:r w:rsidR="00B224C7">
              <w:rPr>
                <w:sz w:val="16"/>
              </w:rPr>
              <w:t>3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46F3072" w14:textId="77777777" w:rsidR="00586321" w:rsidRDefault="00000000">
            <w:r>
              <w:rPr>
                <w:b/>
                <w:sz w:val="16"/>
              </w:rPr>
              <w:t>Licencja bezpieczeństwa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8A235D2" w14:textId="77777777" w:rsidR="00586321" w:rsidRDefault="00000000">
            <w:r>
              <w:rPr>
                <w:sz w:val="16"/>
              </w:rPr>
              <w:t>W cenie urządzenia minimum 12 miesięcy subskrypcji uruchamiającej: aktualizacje sygnatur IPS, ochronę anti-malware, kontrolę aplikacji, filtrowanie URL/DNS oraz pozostałe wymagane usługi ochronne. Okres liczony od aktywacji przez Zamawiającego.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F779CD" w14:textId="77777777" w:rsidR="00586321" w:rsidRDefault="00586321"/>
        </w:tc>
      </w:tr>
      <w:tr w:rsidR="00586321" w14:paraId="7F4A90A5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A7D9FBE" w14:textId="34C2A3C0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  <w:r w:rsidR="00B224C7">
              <w:rPr>
                <w:sz w:val="16"/>
              </w:rPr>
              <w:t>4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065FEB7" w14:textId="77777777" w:rsidR="00586321" w:rsidRDefault="00000000">
            <w:r>
              <w:rPr>
                <w:b/>
                <w:sz w:val="16"/>
              </w:rPr>
              <w:t>Wsparcie producenta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3E958EB" w14:textId="77777777" w:rsidR="00586321" w:rsidRDefault="00000000">
            <w:r>
              <w:rPr>
                <w:sz w:val="16"/>
              </w:rPr>
              <w:t>W cenie minimum 12 miesięcy wsparcia producenta lub autoryzowanego centrum w trybie 24x7, dostęp do aktualizacji oprogramowania systemowego i baz bezpieczeństwa oraz prawo do zgłaszania incydentów serwisowych.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A05102F" w14:textId="77777777" w:rsidR="00586321" w:rsidRDefault="00586321"/>
        </w:tc>
      </w:tr>
      <w:tr w:rsidR="00586321" w14:paraId="18B52B12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A9C0545" w14:textId="61BD7F45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  <w:r w:rsidR="00B224C7">
              <w:rPr>
                <w:sz w:val="16"/>
              </w:rPr>
              <w:t>5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E8327AA" w14:textId="77777777" w:rsidR="00586321" w:rsidRDefault="00000000">
            <w:r>
              <w:rPr>
                <w:b/>
                <w:sz w:val="16"/>
              </w:rPr>
              <w:t>Wyposażenie i gwarancja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895B1C7" w14:textId="77777777" w:rsidR="00586321" w:rsidRDefault="00000000">
            <w:r>
              <w:rPr>
                <w:sz w:val="16"/>
              </w:rPr>
              <w:t>Kompletny zasilacz i przewody wymagane do uruchomienia, dokumentacja, możliwość aktualizacji firmware. Gwarancja sprzętowa co najmniej na czas aktywnego wsparcia, nie krócej niż 12 miesięcy.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D1CD12" w14:textId="77777777" w:rsidR="00586321" w:rsidRDefault="00586321"/>
        </w:tc>
      </w:tr>
    </w:tbl>
    <w:p w14:paraId="79420B02" w14:textId="77777777" w:rsidR="00586321" w:rsidRDefault="00000000">
      <w:pPr>
        <w:pStyle w:val="Nagwek1"/>
      </w:pPr>
      <w:r>
        <w:rPr>
          <w:rFonts w:ascii="Aptos" w:hAnsi="Aptos"/>
        </w:rPr>
        <w:t>3. Zarządzalny przełącznik sieciowy</w:t>
      </w:r>
    </w:p>
    <w:p w14:paraId="75AD31C7" w14:textId="70A7D559" w:rsidR="00586321" w:rsidRDefault="00000000">
      <w:pPr>
        <w:spacing w:after="100"/>
      </w:pPr>
      <w:r>
        <w:rPr>
          <w:b/>
        </w:rPr>
        <w:t xml:space="preserve">Ilość: </w:t>
      </w:r>
      <w:r>
        <w:t xml:space="preserve">1 szt.  </w:t>
      </w:r>
    </w:p>
    <w:p w14:paraId="652CEEF1" w14:textId="71B0A1CD" w:rsidR="00F2462A" w:rsidRDefault="00F2462A">
      <w:pPr>
        <w:spacing w:after="100"/>
      </w:pPr>
      <w:r>
        <w:lastRenderedPageBreak/>
        <w:t>Model urządzenia:……………………………………………………………………………………..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438"/>
        <w:gridCol w:w="8787"/>
        <w:gridCol w:w="2891"/>
      </w:tblGrid>
      <w:tr w:rsidR="00586321" w14:paraId="7976D0EE" w14:textId="77777777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B886C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243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8D44B8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Parametr</w:t>
            </w:r>
          </w:p>
        </w:tc>
        <w:tc>
          <w:tcPr>
            <w:tcW w:w="8787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20423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Wymaganie minimalne</w:t>
            </w:r>
          </w:p>
        </w:tc>
        <w:tc>
          <w:tcPr>
            <w:tcW w:w="2891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B57C86" w14:textId="77777777" w:rsidR="00586321" w:rsidRDefault="00000000">
            <w:pPr>
              <w:jc w:val="center"/>
            </w:pPr>
            <w:r>
              <w:rPr>
                <w:b/>
                <w:sz w:val="18"/>
              </w:rPr>
              <w:t>Producent / model / parametr oferowany</w:t>
            </w:r>
          </w:p>
        </w:tc>
      </w:tr>
      <w:tr w:rsidR="00586321" w14:paraId="49809101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3A39C3" w14:textId="77777777" w:rsidR="00586321" w:rsidRDefault="00000000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AC6DF0E" w14:textId="77777777" w:rsidR="00586321" w:rsidRDefault="00000000">
            <w:r>
              <w:rPr>
                <w:b/>
                <w:sz w:val="16"/>
              </w:rPr>
              <w:t>Typ urządzenia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A680789" w14:textId="77777777" w:rsidR="00586321" w:rsidRDefault="00000000">
            <w:r>
              <w:rPr>
                <w:sz w:val="16"/>
              </w:rPr>
              <w:t>Zarządzalny przełącznik Ethernet klasy biznesowej z funkcjami warstwy 2 i warstwy 3, przeznaczony do montażu w szafie 19 cali. PoE nie jest wymagane; dopuszcza się model z PoE, jeżeli spełnia pozostałe wymagania.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3F5D887" w14:textId="77777777" w:rsidR="00586321" w:rsidRDefault="00586321"/>
        </w:tc>
      </w:tr>
      <w:tr w:rsidR="00586321" w14:paraId="0268BA17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447A4A9" w14:textId="77777777" w:rsidR="00586321" w:rsidRDefault="00000000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84C44F" w14:textId="77777777" w:rsidR="00586321" w:rsidRDefault="00000000">
            <w:r>
              <w:rPr>
                <w:b/>
                <w:sz w:val="16"/>
              </w:rPr>
              <w:t>Porty dostępowe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F6BC72B" w14:textId="77777777" w:rsidR="00586321" w:rsidRDefault="00000000">
            <w:r>
              <w:rPr>
                <w:sz w:val="16"/>
              </w:rPr>
              <w:t>Minimum 24 porty 10/100/1000Base-T RJ-45 z automatyczną negocjacją prędkości i duplex.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4C48681" w14:textId="77777777" w:rsidR="00586321" w:rsidRDefault="00586321"/>
        </w:tc>
      </w:tr>
      <w:tr w:rsidR="00586321" w14:paraId="58F6D41D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6B7B2D1" w14:textId="77777777" w:rsidR="00586321" w:rsidRDefault="00000000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053A0B8" w14:textId="77777777" w:rsidR="00586321" w:rsidRDefault="00000000">
            <w:r>
              <w:rPr>
                <w:b/>
                <w:sz w:val="16"/>
              </w:rPr>
              <w:t>Porty uplink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349846F" w14:textId="77777777" w:rsidR="00586321" w:rsidRDefault="00000000">
            <w:r>
              <w:rPr>
                <w:sz w:val="16"/>
              </w:rPr>
              <w:t>Minimum 4 niezależne porty SFP 1 Gb/s do zastosowania w połączeniach światłowodowych. Porty SFP nie mogą zmniejszać liczby wymaganych 24 portów RJ-45.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66A5976" w14:textId="77777777" w:rsidR="00586321" w:rsidRDefault="00586321"/>
        </w:tc>
      </w:tr>
      <w:tr w:rsidR="00586321" w14:paraId="779CAD8C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0344AFC" w14:textId="77777777" w:rsidR="00586321" w:rsidRDefault="00000000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2D4EFC" w14:textId="77777777" w:rsidR="00586321" w:rsidRDefault="00000000">
            <w:r>
              <w:rPr>
                <w:b/>
                <w:sz w:val="16"/>
              </w:rPr>
              <w:t>Wydajność przełączania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23BDE2F" w14:textId="77777777" w:rsidR="00586321" w:rsidRDefault="00000000">
            <w:r>
              <w:rPr>
                <w:sz w:val="16"/>
              </w:rPr>
              <w:t>Architektura non-blocking / wire-speed. Przepustowość matrycy przełączającej co najmniej 56 Gb/s oraz wydajność przekazywania co najmniej 41 mln pakietów/s dla pakietów 64-bajtowych.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DC7733C" w14:textId="77777777" w:rsidR="00586321" w:rsidRDefault="00586321"/>
        </w:tc>
      </w:tr>
      <w:tr w:rsidR="00586321" w14:paraId="0E04CE93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0BAC227" w14:textId="77777777" w:rsidR="00586321" w:rsidRDefault="00000000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7B73A65" w14:textId="77777777" w:rsidR="00586321" w:rsidRDefault="00000000">
            <w:r>
              <w:rPr>
                <w:b/>
                <w:sz w:val="16"/>
              </w:rPr>
              <w:t>VLAN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B480192" w14:textId="77777777" w:rsidR="00586321" w:rsidRDefault="00000000">
            <w:r>
              <w:rPr>
                <w:sz w:val="16"/>
              </w:rPr>
              <w:t>Obsługa IEEE 802.1Q i puli do 4094 identyfikatorów VLAN, VLAN zarządzający, Voice VLAN, Guest VLAN oraz możliwość przypisywania VLAN na podstawie portu. Dopuszcza się dodatkowe mechanizmy segmentacji.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470FF73" w14:textId="77777777" w:rsidR="00586321" w:rsidRDefault="00586321"/>
        </w:tc>
      </w:tr>
      <w:tr w:rsidR="00586321" w14:paraId="45BD7ADD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975912D" w14:textId="77777777" w:rsidR="00586321" w:rsidRDefault="00000000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4F58E4" w14:textId="77777777" w:rsidR="00586321" w:rsidRDefault="00000000">
            <w:r>
              <w:rPr>
                <w:b/>
                <w:sz w:val="16"/>
              </w:rPr>
              <w:t>Spanning Tree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5121219" w14:textId="77777777" w:rsidR="00586321" w:rsidRDefault="00000000">
            <w:r>
              <w:rPr>
                <w:sz w:val="16"/>
              </w:rPr>
              <w:t>Obsługa STP IEEE 802.1D, RSTP IEEE 802.1w i MSTP IEEE 802.1s oraz mechanizmów ochrony BPDU Guard/Root Guard lub równoważnych.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14D18CE" w14:textId="77777777" w:rsidR="00586321" w:rsidRDefault="00586321"/>
        </w:tc>
      </w:tr>
      <w:tr w:rsidR="00586321" w14:paraId="0565DC85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11F5CEF" w14:textId="77777777" w:rsidR="00586321" w:rsidRDefault="00000000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B3CFED5" w14:textId="77777777" w:rsidR="00586321" w:rsidRDefault="00000000">
            <w:r>
              <w:rPr>
                <w:b/>
                <w:sz w:val="16"/>
              </w:rPr>
              <w:t>Agregacja łączy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E09328E" w14:textId="77777777" w:rsidR="00586321" w:rsidRDefault="00000000">
            <w:r>
              <w:rPr>
                <w:sz w:val="16"/>
              </w:rPr>
              <w:t>Obsługa IEEE 802.3ad / LACP. Minimum 8 grup agregacji i minimum 8 portów w grupie.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E5511E" w14:textId="77777777" w:rsidR="00586321" w:rsidRDefault="00586321"/>
        </w:tc>
      </w:tr>
      <w:tr w:rsidR="00586321" w14:paraId="7D511BE7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FC98E18" w14:textId="77777777" w:rsidR="00586321" w:rsidRDefault="00000000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25CF5E6" w14:textId="77777777" w:rsidR="00586321" w:rsidRDefault="00000000">
            <w:r>
              <w:rPr>
                <w:b/>
                <w:sz w:val="16"/>
              </w:rPr>
              <w:t>Routing warstwy 3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35267D3" w14:textId="77777777" w:rsidR="00586321" w:rsidRDefault="00000000">
            <w:r>
              <w:rPr>
                <w:sz w:val="16"/>
              </w:rPr>
              <w:t>Sprzętowe routowanie IPv4 i IPv6 pomiędzy interfejsami VLAN. Obsługa tras statycznych, CIDR oraz co najmniej RIP v2 lub innego dynamicznego protokołu routingu o porównywalnym zastosowaniu. Wymagane policy-based routing lub rozwiązanie równoważne.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65D961" w14:textId="77777777" w:rsidR="00586321" w:rsidRDefault="00586321"/>
        </w:tc>
      </w:tr>
      <w:tr w:rsidR="00586321" w14:paraId="68BFAAD8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BA85991" w14:textId="77777777" w:rsidR="00586321" w:rsidRDefault="00000000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480D1D6" w14:textId="77777777" w:rsidR="00586321" w:rsidRDefault="00000000">
            <w:r>
              <w:rPr>
                <w:b/>
                <w:sz w:val="16"/>
              </w:rPr>
              <w:t>DHCP i multicast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CFEE77F" w14:textId="77777777" w:rsidR="00586321" w:rsidRDefault="00000000">
            <w:r>
              <w:rPr>
                <w:sz w:val="16"/>
              </w:rPr>
              <w:t>Serwer DHCP lub DHCP relay dla wielu podsieci/VLAN. IGMP Snooping v1/v2/v3 oraz IGMP Querier lub funkcja równoważna.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A03A437" w14:textId="77777777" w:rsidR="00586321" w:rsidRDefault="00586321"/>
        </w:tc>
      </w:tr>
      <w:tr w:rsidR="00586321" w14:paraId="0686D8CA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C0A0AA5" w14:textId="77777777" w:rsidR="00586321" w:rsidRDefault="00000000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8471E2E" w14:textId="77777777" w:rsidR="00586321" w:rsidRDefault="00000000">
            <w:r>
              <w:rPr>
                <w:b/>
                <w:sz w:val="16"/>
              </w:rPr>
              <w:t>Kontrola dostępu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B5D9410" w14:textId="77777777" w:rsidR="00586321" w:rsidRDefault="00000000">
            <w:r>
              <w:rPr>
                <w:sz w:val="16"/>
              </w:rPr>
              <w:t>IEEE 802.1X z uwierzytelnianiem RADIUS, dynamiczne przypisywanie VLAN, ACL dla ruchu IPv4/IPv6 oraz port security.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006235A" w14:textId="77777777" w:rsidR="00586321" w:rsidRDefault="00586321"/>
        </w:tc>
      </w:tr>
      <w:tr w:rsidR="00586321" w14:paraId="33496D1E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E376D7C" w14:textId="77777777" w:rsidR="00586321" w:rsidRDefault="00000000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F702D12" w14:textId="77777777" w:rsidR="00586321" w:rsidRDefault="00000000">
            <w:r>
              <w:rPr>
                <w:b/>
                <w:sz w:val="16"/>
              </w:rPr>
              <w:t>Ochrona sieci LAN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D7DD916" w14:textId="77777777" w:rsidR="00586321" w:rsidRDefault="00000000">
            <w:r>
              <w:rPr>
                <w:sz w:val="16"/>
              </w:rPr>
              <w:t>DHCP Snooping, Dynamic ARP Inspection lub rozwiązanie równoważne, IP Source Guard lub równoważne, ochrona przed pętlami i nieautoryzowanym serwerem DHCP.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FFE211E" w14:textId="77777777" w:rsidR="00586321" w:rsidRDefault="00586321"/>
        </w:tc>
      </w:tr>
      <w:tr w:rsidR="00586321" w14:paraId="334EABCA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2EBDCFC" w14:textId="77777777" w:rsidR="00586321" w:rsidRDefault="00000000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D897528" w14:textId="77777777" w:rsidR="00586321" w:rsidRDefault="00000000">
            <w:r>
              <w:rPr>
                <w:b/>
                <w:sz w:val="16"/>
              </w:rPr>
              <w:t>Zarządzanie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D604F8E" w14:textId="250B003B" w:rsidR="00586321" w:rsidRDefault="00000000">
            <w:r>
              <w:rPr>
                <w:sz w:val="16"/>
              </w:rPr>
              <w:t>Interfejs WWW przez HTTPS, CLI, SSH, SNMP v1/v2c/v3, Syslog, SNTP/NTP, tworzenie kopii i odtwarzanie konfiguracji, aktualizacja firmware oraz możliwość zarządzania przez dedykowaną platformę producenta bez obowiązkowej stałej subskrypcji.</w:t>
            </w:r>
            <w:r w:rsidR="00B224C7">
              <w:rPr>
                <w:sz w:val="16"/>
              </w:rPr>
              <w:t xml:space="preserve"> Kompatybilny z urządzeniami marki CISCO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2D8D420" w14:textId="77777777" w:rsidR="00586321" w:rsidRDefault="00586321"/>
        </w:tc>
      </w:tr>
      <w:tr w:rsidR="00586321" w14:paraId="4BE6566C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C2127E4" w14:textId="77777777" w:rsidR="00586321" w:rsidRDefault="00000000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F0448EB" w14:textId="77777777" w:rsidR="00586321" w:rsidRDefault="00000000">
            <w:r>
              <w:rPr>
                <w:b/>
                <w:sz w:val="16"/>
              </w:rPr>
              <w:t>Diagnostyka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26E3935" w14:textId="77777777" w:rsidR="00586321" w:rsidRDefault="00000000">
            <w:r>
              <w:rPr>
                <w:sz w:val="16"/>
              </w:rPr>
              <w:t>Port mirroring, LLDP i LLDP-MED, tablica MAC, statystyki portów, testy kablowe lub diagnostyka łącza, log zdarzeń i alarmy.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09959E4B" w14:textId="77777777" w:rsidR="00586321" w:rsidRDefault="00586321"/>
        </w:tc>
      </w:tr>
      <w:tr w:rsidR="00586321" w14:paraId="126F0EA7" w14:textId="77777777">
        <w:trPr>
          <w:cantSplit/>
          <w:jc w:val="center"/>
        </w:trPr>
        <w:tc>
          <w:tcPr>
            <w:tcW w:w="56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8E4965" w14:textId="77777777" w:rsidR="00586321" w:rsidRDefault="00000000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2438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13A29191" w14:textId="77777777" w:rsidR="00586321" w:rsidRDefault="00000000">
            <w:r>
              <w:rPr>
                <w:b/>
                <w:sz w:val="16"/>
              </w:rPr>
              <w:t>Obudowa i zasilanie</w:t>
            </w:r>
          </w:p>
        </w:tc>
        <w:tc>
          <w:tcPr>
            <w:tcW w:w="8787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EB73467" w14:textId="77777777" w:rsidR="00586321" w:rsidRDefault="00000000">
            <w:r>
              <w:rPr>
                <w:sz w:val="16"/>
              </w:rPr>
              <w:t>Obudowa rack 19 cali, wysokość maksymalnie 1U. Zasilanie 100-240 V AC, 50/60 Hz. Konstrukcja bezwentylatorowa lub poziom hałasu nie większy niż 30 dBA przy typowej pracy.</w:t>
            </w:r>
          </w:p>
        </w:tc>
        <w:tc>
          <w:tcPr>
            <w:tcW w:w="2891" w:type="dxa"/>
            <w:shd w:val="clear" w:color="auto" w:fill="F7F9FC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35622D42" w14:textId="77777777" w:rsidR="00586321" w:rsidRDefault="00586321"/>
        </w:tc>
      </w:tr>
      <w:tr w:rsidR="00586321" w14:paraId="427BF390" w14:textId="77777777">
        <w:trPr>
          <w:cantSplit/>
          <w:jc w:val="center"/>
        </w:trPr>
        <w:tc>
          <w:tcPr>
            <w:tcW w:w="56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4991CFB2" w14:textId="77777777" w:rsidR="00586321" w:rsidRDefault="00000000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2438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9D9ADE3" w14:textId="77777777" w:rsidR="00586321" w:rsidRDefault="00000000">
            <w:r>
              <w:rPr>
                <w:b/>
                <w:sz w:val="16"/>
              </w:rPr>
              <w:t>Wyposażenie i gwarancja</w:t>
            </w:r>
          </w:p>
        </w:tc>
        <w:tc>
          <w:tcPr>
            <w:tcW w:w="8787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2EF0CF95" w14:textId="77777777" w:rsidR="00586321" w:rsidRDefault="00000000">
            <w:r>
              <w:rPr>
                <w:sz w:val="16"/>
              </w:rPr>
              <w:t>W zestawie przewód zasilający, elementy do montażu w szafie rack oraz dokumentacja. Gwarancja co najmniej 36 miesięcy lub ograniczona gwarancja dożywotnia producenta.</w:t>
            </w:r>
          </w:p>
        </w:tc>
        <w:tc>
          <w:tcPr>
            <w:tcW w:w="289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758532E" w14:textId="77777777" w:rsidR="00586321" w:rsidRDefault="00586321"/>
        </w:tc>
      </w:tr>
    </w:tbl>
    <w:p w14:paraId="283BABB6" w14:textId="77777777" w:rsidR="00792D99" w:rsidRDefault="00792D99"/>
    <w:sectPr w:rsidR="00792D99" w:rsidSect="00034616">
      <w:footerReference w:type="default" r:id="rId8"/>
      <w:pgSz w:w="16838" w:h="11906" w:orient="landscape"/>
      <w:pgMar w:top="567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20756" w14:textId="77777777" w:rsidR="00641389" w:rsidRDefault="00641389">
      <w:pPr>
        <w:spacing w:after="0" w:line="240" w:lineRule="auto"/>
      </w:pPr>
      <w:r>
        <w:separator/>
      </w:r>
    </w:p>
  </w:endnote>
  <w:endnote w:type="continuationSeparator" w:id="0">
    <w:p w14:paraId="4DDDD8B9" w14:textId="77777777" w:rsidR="00641389" w:rsidRDefault="00641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DEE" w14:textId="77777777" w:rsidR="00586321" w:rsidRDefault="00000000">
    <w:pPr>
      <w:pStyle w:val="Stopka"/>
      <w:jc w:val="right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F2462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1BCA1" w14:textId="77777777" w:rsidR="00641389" w:rsidRDefault="00641389">
      <w:pPr>
        <w:spacing w:after="0" w:line="240" w:lineRule="auto"/>
      </w:pPr>
      <w:r>
        <w:separator/>
      </w:r>
    </w:p>
  </w:footnote>
  <w:footnote w:type="continuationSeparator" w:id="0">
    <w:p w14:paraId="1F9CF74C" w14:textId="77777777" w:rsidR="00641389" w:rsidRDefault="00641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5751412">
    <w:abstractNumId w:val="8"/>
  </w:num>
  <w:num w:numId="2" w16cid:durableId="1435006744">
    <w:abstractNumId w:val="6"/>
  </w:num>
  <w:num w:numId="3" w16cid:durableId="1757169985">
    <w:abstractNumId w:val="5"/>
  </w:num>
  <w:num w:numId="4" w16cid:durableId="119498022">
    <w:abstractNumId w:val="4"/>
  </w:num>
  <w:num w:numId="5" w16cid:durableId="1456561705">
    <w:abstractNumId w:val="7"/>
  </w:num>
  <w:num w:numId="6" w16cid:durableId="1141120680">
    <w:abstractNumId w:val="3"/>
  </w:num>
  <w:num w:numId="7" w16cid:durableId="772557761">
    <w:abstractNumId w:val="2"/>
  </w:num>
  <w:num w:numId="8" w16cid:durableId="807940693">
    <w:abstractNumId w:val="1"/>
  </w:num>
  <w:num w:numId="9" w16cid:durableId="162167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933"/>
    <w:rsid w:val="0015074B"/>
    <w:rsid w:val="0029639D"/>
    <w:rsid w:val="00326F90"/>
    <w:rsid w:val="003A0A6B"/>
    <w:rsid w:val="00586321"/>
    <w:rsid w:val="00641389"/>
    <w:rsid w:val="00684E6F"/>
    <w:rsid w:val="00747ACA"/>
    <w:rsid w:val="00792D99"/>
    <w:rsid w:val="00AA1D8D"/>
    <w:rsid w:val="00B224C7"/>
    <w:rsid w:val="00B47730"/>
    <w:rsid w:val="00B97262"/>
    <w:rsid w:val="00CB0664"/>
    <w:rsid w:val="00D01765"/>
    <w:rsid w:val="00E33CC8"/>
    <w:rsid w:val="00F246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DA2FB0"/>
  <w14:defaultImageDpi w14:val="300"/>
  <w15:docId w15:val="{8F003684-7CBC-47B3-A26F-54186D0F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1287</Words>
  <Characters>7723</Characters>
  <Application>Microsoft Office Word</Application>
  <DocSecurity>0</DocSecurity>
  <Lines>64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Zuzanna Czopek</cp:lastModifiedBy>
  <cp:revision>2</cp:revision>
  <dcterms:created xsi:type="dcterms:W3CDTF">2026-08-20T13:00:00Z</dcterms:created>
  <dcterms:modified xsi:type="dcterms:W3CDTF">2026-08-20T13:00:00Z</dcterms:modified>
  <cp:category/>
</cp:coreProperties>
</file>