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sz w:val="24"/>
          <w:szCs w:val="24"/>
        </w:rPr>
        <w:t xml:space="preserve">KARTA OCENY </w:t>
      </w:r>
      <w:r w:rsidRPr="00067DC0">
        <w:rPr>
          <w:rFonts w:ascii="Arial" w:hAnsi="Arial" w:cs="Arial"/>
          <w:b/>
          <w:color w:val="0000FF"/>
          <w:sz w:val="24"/>
          <w:szCs w:val="24"/>
        </w:rPr>
        <w:t>MERYTORYCZNEJ</w:t>
      </w:r>
      <w:r w:rsidRPr="00CB3FBC">
        <w:rPr>
          <w:rFonts w:ascii="Arial" w:hAnsi="Arial" w:cs="Arial"/>
          <w:b/>
          <w:sz w:val="24"/>
          <w:szCs w:val="24"/>
        </w:rPr>
        <w:t xml:space="preserve"> WNIOSKU</w:t>
      </w:r>
    </w:p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bCs/>
          <w:sz w:val="24"/>
          <w:szCs w:val="24"/>
        </w:rPr>
        <w:t>„Aktywny Żłobek – sale sensoryczne”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B3FBC">
        <w:rPr>
          <w:rFonts w:ascii="Arial" w:hAnsi="Arial" w:cs="Arial"/>
          <w:b/>
          <w:sz w:val="24"/>
          <w:szCs w:val="24"/>
        </w:rPr>
        <w:t>2026</w:t>
      </w:r>
    </w:p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3306"/>
        <w:gridCol w:w="2359"/>
        <w:gridCol w:w="947"/>
        <w:gridCol w:w="896"/>
        <w:gridCol w:w="2410"/>
      </w:tblGrid>
      <w:tr w:rsidR="00AE7784" w:rsidRPr="00CB3FBC" w:rsidTr="001D50A1">
        <w:trPr>
          <w:trHeight w:val="866"/>
          <w:jc w:val="center"/>
        </w:trPr>
        <w:tc>
          <w:tcPr>
            <w:tcW w:w="5665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Nazwa instytucji opieki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Adres instytucji opieki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 xml:space="preserve">Nazwa gminy na terenie </w:t>
            </w:r>
          </w:p>
          <w:p w:rsidR="00AE7784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której znajduje się instytucja opieki</w:t>
            </w:r>
          </w:p>
        </w:tc>
      </w:tr>
      <w:tr w:rsidR="005D530A" w:rsidRPr="00CB3FBC" w:rsidTr="001D50A1">
        <w:trPr>
          <w:trHeight w:val="844"/>
          <w:jc w:val="center"/>
        </w:trPr>
        <w:tc>
          <w:tcPr>
            <w:tcW w:w="5665" w:type="dxa"/>
            <w:gridSpan w:val="2"/>
            <w:vAlign w:val="center"/>
          </w:tcPr>
          <w:p w:rsidR="005D530A" w:rsidRPr="00F74CE7" w:rsidRDefault="005D530A" w:rsidP="005D53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33CC"/>
              </w:rPr>
            </w:pPr>
            <w:bookmarkStart w:id="0" w:name="_GoBack"/>
            <w:r w:rsidRPr="00F74CE7">
              <w:rPr>
                <w:rFonts w:ascii="Arial" w:hAnsi="Arial" w:cs="Arial"/>
                <w:b/>
                <w:color w:val="0033CC"/>
              </w:rPr>
              <w:t>Żłobek Miejski "Tęczowy Świat"</w:t>
            </w:r>
            <w:bookmarkEnd w:id="0"/>
          </w:p>
        </w:tc>
        <w:tc>
          <w:tcPr>
            <w:tcW w:w="1843" w:type="dxa"/>
            <w:gridSpan w:val="2"/>
            <w:vAlign w:val="center"/>
          </w:tcPr>
          <w:p w:rsidR="005D530A" w:rsidRPr="004F6CDD" w:rsidRDefault="005D530A" w:rsidP="005D53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CDD">
              <w:rPr>
                <w:rFonts w:ascii="Arial" w:hAnsi="Arial" w:cs="Arial"/>
                <w:sz w:val="20"/>
                <w:szCs w:val="20"/>
              </w:rPr>
              <w:t>49-300 Brzeg, ul. Gaj 3</w:t>
            </w:r>
          </w:p>
        </w:tc>
        <w:tc>
          <w:tcPr>
            <w:tcW w:w="2410" w:type="dxa"/>
            <w:vAlign w:val="center"/>
          </w:tcPr>
          <w:p w:rsidR="005D530A" w:rsidRDefault="005D530A" w:rsidP="005D53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CDD">
              <w:rPr>
                <w:rFonts w:ascii="Arial" w:hAnsi="Arial" w:cs="Arial"/>
                <w:sz w:val="20"/>
                <w:szCs w:val="20"/>
              </w:rPr>
              <w:t>Gmina Brzeg ;</w:t>
            </w:r>
          </w:p>
          <w:p w:rsidR="005D530A" w:rsidRPr="004F6CDD" w:rsidRDefault="005D530A" w:rsidP="005D53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CDD">
              <w:rPr>
                <w:rFonts w:ascii="Arial" w:hAnsi="Arial" w:cs="Arial"/>
                <w:sz w:val="20"/>
                <w:szCs w:val="20"/>
              </w:rPr>
              <w:t xml:space="preserve"> NIP 747-12-48-878; REGON 531412711</w:t>
            </w:r>
          </w:p>
        </w:tc>
      </w:tr>
      <w:tr w:rsidR="00AE7784" w:rsidRPr="00CB3FBC" w:rsidTr="001D50A1">
        <w:trPr>
          <w:trHeight w:val="700"/>
          <w:jc w:val="center"/>
        </w:trPr>
        <w:tc>
          <w:tcPr>
            <w:tcW w:w="5665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Wyszczególnienie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 / NIE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AE7784" w:rsidRPr="00CB3FBC" w:rsidTr="001D50A1">
        <w:trPr>
          <w:trHeight w:val="554"/>
          <w:jc w:val="center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lanowane działania są zgodne z celami Programu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AE7784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E7784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E7784" w:rsidRPr="00CB3FBC" w:rsidTr="001D50A1">
        <w:trPr>
          <w:trHeight w:val="847"/>
          <w:jc w:val="center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lanowane działania mieszczą się w katalogu działań określonych w podrozdziale 4.3 oraz w załączniku nr 1 do Programu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E7784" w:rsidRPr="00CB3FBC" w:rsidTr="001D50A1">
        <w:trPr>
          <w:trHeight w:val="866"/>
          <w:jc w:val="center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rzedmiot dofinansowania spełnia warunki wskazane w rozdziale 3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AE7784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E7784" w:rsidRPr="001D50A1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Nie korzystano z dofinansowania z Programów Maluch 2022-2029</w:t>
            </w:r>
          </w:p>
        </w:tc>
      </w:tr>
      <w:tr w:rsidR="00AE7784" w:rsidRPr="00CB3FBC" w:rsidTr="001D50A1">
        <w:trPr>
          <w:trHeight w:val="618"/>
          <w:jc w:val="center"/>
        </w:trPr>
        <w:tc>
          <w:tcPr>
            <w:tcW w:w="5665" w:type="dxa"/>
            <w:gridSpan w:val="2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67DC0">
              <w:rPr>
                <w:rFonts w:ascii="Arial" w:hAnsi="Arial" w:cs="Arial"/>
                <w:sz w:val="20"/>
                <w:szCs w:val="20"/>
              </w:rPr>
              <w:t>ydatki ujęte w kalkulacji kosztów są wydatkami kwalifikowalnymi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E7784" w:rsidRPr="00CB3FBC" w:rsidTr="001D50A1">
        <w:trPr>
          <w:trHeight w:val="977"/>
          <w:jc w:val="center"/>
        </w:trPr>
        <w:tc>
          <w:tcPr>
            <w:tcW w:w="5665" w:type="dxa"/>
            <w:gridSpan w:val="2"/>
            <w:vAlign w:val="center"/>
          </w:tcPr>
          <w:p w:rsidR="001D50A1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67DC0">
              <w:rPr>
                <w:rFonts w:ascii="Arial" w:hAnsi="Arial" w:cs="Arial"/>
                <w:sz w:val="20"/>
                <w:szCs w:val="20"/>
              </w:rPr>
              <w:t>alkulacja kosztów jest spójna z opisem realizacji zadania,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tj. wydatki wskazane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w kalkulacji kosztów są powiązane z realizacją zadania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AE7784" w:rsidRPr="00EC2F09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0A1" w:rsidRPr="00CB3FBC" w:rsidTr="001D50A1">
        <w:trPr>
          <w:trHeight w:val="977"/>
          <w:jc w:val="center"/>
        </w:trPr>
        <w:tc>
          <w:tcPr>
            <w:tcW w:w="5665" w:type="dxa"/>
            <w:gridSpan w:val="2"/>
            <w:vAlign w:val="center"/>
          </w:tcPr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Wydatki, o których mowa w podrozdziale 4.5 pkt. 2 lit. b–d mogą stanowić do 30% łącznych kosztów</w:t>
            </w:r>
          </w:p>
          <w:p w:rsid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realizacji zadania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b) zakupem i dostawą wyposażenia pomocniczego do organizacji zajęć takiego jak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ławki, stoły, krzesełka,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c) zakupem, montażem i dostawą schowków, regałów i innych obiektów do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przechowywania wyposażenia stymulującego sfery sensoryczne, o których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mowa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w podrozdziale 4.3 pkt 1 oraz załączniku nr 1 do Programu,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d) zakupem, montażem i dostawą sprzętu regulującego natężenie światła, przy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czym niedopuszczalne jest korzystanie ze sprzętów emitujących światło</w:t>
            </w:r>
          </w:p>
          <w:p w:rsid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niebieskie bądź zawierających elementy emitujące światło niebieskie,</w:t>
            </w:r>
          </w:p>
        </w:tc>
        <w:tc>
          <w:tcPr>
            <w:tcW w:w="1843" w:type="dxa"/>
            <w:gridSpan w:val="2"/>
            <w:vAlign w:val="center"/>
          </w:tcPr>
          <w:p w:rsidR="001D50A1" w:rsidRPr="00483E21" w:rsidRDefault="00483E2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3E21">
              <w:rPr>
                <w:rFonts w:ascii="Arial" w:hAnsi="Arial" w:cs="Arial"/>
              </w:rPr>
              <w:t>nie wykazano</w:t>
            </w:r>
          </w:p>
        </w:tc>
        <w:tc>
          <w:tcPr>
            <w:tcW w:w="2410" w:type="dxa"/>
            <w:vAlign w:val="center"/>
          </w:tcPr>
          <w:p w:rsidR="001D50A1" w:rsidRPr="00483E21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AE7784" w:rsidRPr="00CB3FBC" w:rsidTr="001D50A1">
        <w:trPr>
          <w:trHeight w:val="1095"/>
          <w:jc w:val="center"/>
        </w:trPr>
        <w:tc>
          <w:tcPr>
            <w:tcW w:w="5665" w:type="dxa"/>
            <w:gridSpan w:val="2"/>
            <w:vAlign w:val="center"/>
          </w:tcPr>
          <w:p w:rsidR="00AE778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067DC0">
              <w:rPr>
                <w:rFonts w:ascii="Arial" w:hAnsi="Arial" w:cs="Arial"/>
                <w:sz w:val="20"/>
                <w:szCs w:val="20"/>
              </w:rPr>
              <w:t>achowany jest we wniosku warunek maksymalnego dofinansowania, o którym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mowa w podrozdziale 4.2 pkt 1 i 3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1. Udział środków budżetu państwa w wydatkach na realizację zadania może wynieść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do 90% wydatków na realizację zadania.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3. Wysokość dofinansowania wynosi: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a) do 80 000 zł na żłobek,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b) do 60 000 zł na klub dziecięcy,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c) do 20 000 zł na dziennego opiekuna.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Dotacja</w:t>
            </w:r>
          </w:p>
          <w:p w:rsidR="009031C0" w:rsidRDefault="00483E2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50 862,20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>zł – 90%</w:t>
            </w:r>
          </w:p>
          <w:p w:rsidR="009031C0" w:rsidRP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1C0">
              <w:rPr>
                <w:rFonts w:ascii="Arial" w:hAnsi="Arial" w:cs="Arial"/>
                <w:sz w:val="20"/>
                <w:szCs w:val="20"/>
              </w:rPr>
              <w:t xml:space="preserve">Środki własne </w:t>
            </w:r>
          </w:p>
          <w:p w:rsidR="009031C0" w:rsidRPr="009031C0" w:rsidRDefault="00483E2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5 652,00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 xml:space="preserve"> zł -10%</w:t>
            </w:r>
          </w:p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t xml:space="preserve"> </w:t>
            </w:r>
          </w:p>
        </w:tc>
      </w:tr>
      <w:tr w:rsidR="00AE7784" w:rsidRPr="00CB3FBC" w:rsidTr="001D50A1">
        <w:trPr>
          <w:trHeight w:val="1267"/>
          <w:jc w:val="center"/>
        </w:trPr>
        <w:tc>
          <w:tcPr>
            <w:tcW w:w="5665" w:type="dxa"/>
            <w:gridSpan w:val="2"/>
            <w:vAlign w:val="center"/>
          </w:tcPr>
          <w:p w:rsidR="001D50A1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067DC0">
              <w:rPr>
                <w:rFonts w:ascii="Arial" w:hAnsi="Arial" w:cs="Arial"/>
                <w:sz w:val="20"/>
                <w:szCs w:val="20"/>
              </w:rPr>
              <w:t>achowane są we wniosku warunki limitów, o których mowa: w podrozdziale 4.3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pkt 6.1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Wydatki dotyczące wyposażenia z kategorii (sfery) „F. Motoryka mała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A4004">
              <w:rPr>
                <w:rFonts w:ascii="Arial" w:hAnsi="Arial" w:cs="Arial"/>
                <w:i/>
                <w:sz w:val="16"/>
                <w:szCs w:val="16"/>
              </w:rPr>
              <w:t>(koordynacja ręka–oko)” z kosztami dostawy mogą stanowić do 40% łącznych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A4004">
              <w:rPr>
                <w:rFonts w:ascii="Arial" w:hAnsi="Arial" w:cs="Arial"/>
                <w:i/>
                <w:sz w:val="16"/>
                <w:szCs w:val="16"/>
              </w:rPr>
              <w:t>wydatków na realizację zadania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1C0">
              <w:rPr>
                <w:rFonts w:ascii="Arial" w:hAnsi="Arial" w:cs="Arial"/>
                <w:sz w:val="20"/>
                <w:szCs w:val="20"/>
              </w:rPr>
              <w:t>Udział kosztów wyposażenia "F”</w:t>
            </w:r>
          </w:p>
          <w:p w:rsidR="00AE7784" w:rsidRPr="009031C0" w:rsidRDefault="00483E2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2 680,70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 xml:space="preserve"> zł –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9031C0" w:rsidRPr="00CB3FBC" w:rsidTr="00D726C6">
        <w:trPr>
          <w:trHeight w:val="420"/>
          <w:jc w:val="center"/>
        </w:trPr>
        <w:tc>
          <w:tcPr>
            <w:tcW w:w="9918" w:type="dxa"/>
            <w:gridSpan w:val="5"/>
            <w:shd w:val="clear" w:color="auto" w:fill="BFBFBF" w:themeFill="background1" w:themeFillShade="BF"/>
            <w:vAlign w:val="center"/>
          </w:tcPr>
          <w:p w:rsidR="009031C0" w:rsidRPr="00D959CF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59CF">
              <w:rPr>
                <w:rFonts w:ascii="Arial" w:hAnsi="Arial" w:cs="Arial"/>
                <w:b/>
                <w:sz w:val="20"/>
                <w:szCs w:val="20"/>
              </w:rPr>
              <w:t>Ocena</w:t>
            </w:r>
          </w:p>
        </w:tc>
      </w:tr>
      <w:tr w:rsidR="009031C0" w:rsidRPr="00CB3FBC" w:rsidTr="00F71DA6">
        <w:trPr>
          <w:trHeight w:val="420"/>
          <w:jc w:val="center"/>
        </w:trPr>
        <w:tc>
          <w:tcPr>
            <w:tcW w:w="3306" w:type="dxa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Pozytywna</w:t>
            </w:r>
          </w:p>
        </w:tc>
        <w:tc>
          <w:tcPr>
            <w:tcW w:w="3306" w:type="dxa"/>
            <w:gridSpan w:val="2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Negatywna</w:t>
            </w:r>
          </w:p>
        </w:tc>
        <w:tc>
          <w:tcPr>
            <w:tcW w:w="3306" w:type="dxa"/>
            <w:gridSpan w:val="2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Do poprawy</w:t>
            </w:r>
          </w:p>
        </w:tc>
      </w:tr>
      <w:tr w:rsidR="009031C0" w:rsidRPr="00CB3FBC" w:rsidTr="009031C0">
        <w:trPr>
          <w:trHeight w:val="420"/>
          <w:jc w:val="center"/>
        </w:trPr>
        <w:tc>
          <w:tcPr>
            <w:tcW w:w="3306" w:type="dxa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TAK</w:t>
            </w:r>
          </w:p>
        </w:tc>
        <w:tc>
          <w:tcPr>
            <w:tcW w:w="3306" w:type="dxa"/>
            <w:gridSpan w:val="2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3306" w:type="dxa"/>
            <w:gridSpan w:val="2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</w:tr>
    </w:tbl>
    <w:p w:rsidR="009031C0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Sporządziła: Małgorzata Krajewska- Zastępca Dyrektora WPS</w:t>
      </w:r>
    </w:p>
    <w:p w:rsidR="009031C0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031C0" w:rsidRPr="004F6CDD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Akceptacja: Ewa Pawlinów – Dyrektor WPS</w:t>
      </w:r>
    </w:p>
    <w:p w:rsidR="008D2346" w:rsidRDefault="008D2346"/>
    <w:sectPr w:rsidR="008D2346" w:rsidSect="00CB3FB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84"/>
    <w:rsid w:val="001D50A1"/>
    <w:rsid w:val="00483E21"/>
    <w:rsid w:val="005D530A"/>
    <w:rsid w:val="006E0450"/>
    <w:rsid w:val="008D2346"/>
    <w:rsid w:val="009031C0"/>
    <w:rsid w:val="00AE7784"/>
    <w:rsid w:val="00EC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608B7-191E-439F-9FAF-F4DA7551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77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7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7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Krajewska</dc:creator>
  <cp:keywords/>
  <dc:description/>
  <cp:lastModifiedBy>Małgorzata Krajewska</cp:lastModifiedBy>
  <cp:revision>2</cp:revision>
  <dcterms:created xsi:type="dcterms:W3CDTF">2026-06-09T11:13:00Z</dcterms:created>
  <dcterms:modified xsi:type="dcterms:W3CDTF">2026-06-09T11:13:00Z</dcterms:modified>
</cp:coreProperties>
</file>