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6CF8" w14:textId="77777777" w:rsidR="00CE5834" w:rsidRPr="003A45E5" w:rsidRDefault="00000000" w:rsidP="003A45E5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3A45E5">
        <w:rPr>
          <w:rFonts w:ascii="Arial" w:hAnsi="Arial" w:cs="Arial"/>
          <w:sz w:val="24"/>
          <w:szCs w:val="24"/>
        </w:rPr>
        <w:t>Gdańsk</w:t>
      </w:r>
      <w:bookmarkEnd w:id="0"/>
      <w:r w:rsidRPr="003A45E5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A45E5">
        <w:rPr>
          <w:rFonts w:ascii="Arial" w:hAnsi="Arial" w:cs="Arial"/>
          <w:sz w:val="24"/>
          <w:szCs w:val="24"/>
        </w:rPr>
        <w:t>17 lipca 2025</w:t>
      </w:r>
      <w:bookmarkEnd w:id="1"/>
      <w:r w:rsidRPr="003A45E5">
        <w:rPr>
          <w:rFonts w:ascii="Arial" w:hAnsi="Arial" w:cs="Arial"/>
          <w:sz w:val="24"/>
          <w:szCs w:val="24"/>
        </w:rPr>
        <w:t xml:space="preserve"> r.</w:t>
      </w:r>
    </w:p>
    <w:p w14:paraId="3FCC4BB2" w14:textId="77777777" w:rsidR="00CE5834" w:rsidRPr="003A45E5" w:rsidRDefault="00000000" w:rsidP="003A45E5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3A45E5">
        <w:rPr>
          <w:rFonts w:ascii="Arial" w:hAnsi="Arial" w:cs="Arial"/>
          <w:sz w:val="24"/>
          <w:szCs w:val="24"/>
        </w:rPr>
        <w:t>NSP-VIII.7581.4.6.2021</w:t>
      </w:r>
      <w:bookmarkEnd w:id="2"/>
      <w:r w:rsidRPr="003A45E5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A45E5">
        <w:rPr>
          <w:rFonts w:ascii="Arial" w:hAnsi="Arial" w:cs="Arial"/>
          <w:sz w:val="24"/>
          <w:szCs w:val="24"/>
        </w:rPr>
        <w:t>IK</w:t>
      </w:r>
      <w:bookmarkEnd w:id="3"/>
    </w:p>
    <w:p w14:paraId="12E7631B" w14:textId="77777777" w:rsidR="00CE5834" w:rsidRPr="003A45E5" w:rsidRDefault="00000000" w:rsidP="003A45E5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45E5">
        <w:rPr>
          <w:rFonts w:ascii="Arial" w:hAnsi="Arial" w:cs="Arial"/>
          <w:b/>
          <w:sz w:val="24"/>
          <w:szCs w:val="24"/>
        </w:rPr>
        <w:t>OBWIESZCZENIE</w:t>
      </w:r>
    </w:p>
    <w:p w14:paraId="51D1BEC0" w14:textId="01A01041" w:rsidR="00CE5834" w:rsidRPr="003A45E5" w:rsidRDefault="00000000" w:rsidP="003A45E5">
      <w:pPr>
        <w:pStyle w:val="Bezodstpw"/>
        <w:suppressAutoHyphens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 ze zm., zwanej dalej </w:t>
      </w:r>
      <w:r w:rsidRPr="003A45E5">
        <w:rPr>
          <w:rFonts w:ascii="Arial" w:hAnsi="Arial" w:cs="Arial"/>
          <w:i/>
          <w:iCs/>
          <w:sz w:val="24"/>
          <w:szCs w:val="24"/>
        </w:rPr>
        <w:t>„k.p.a.”</w:t>
      </w:r>
      <w:r w:rsidRPr="003A45E5">
        <w:rPr>
          <w:rFonts w:ascii="Arial" w:hAnsi="Arial" w:cs="Arial"/>
          <w:sz w:val="24"/>
          <w:szCs w:val="24"/>
        </w:rPr>
        <w:t xml:space="preserve">) oraz </w:t>
      </w:r>
      <w:r w:rsidRPr="003A45E5">
        <w:rPr>
          <w:rFonts w:ascii="Arial" w:hAnsi="Arial" w:cs="Arial"/>
          <w:iCs/>
          <w:sz w:val="24"/>
          <w:szCs w:val="24"/>
        </w:rPr>
        <w:t xml:space="preserve">art. 8 </w:t>
      </w:r>
      <w:r w:rsidRPr="003A45E5">
        <w:rPr>
          <w:rFonts w:ascii="Arial" w:hAnsi="Arial" w:cs="Arial"/>
          <w:sz w:val="24"/>
          <w:szCs w:val="24"/>
        </w:rPr>
        <w:t>ustawy z dnia 21 sierpnia 1997 r. o gospodarce nieruchomościami (j. t. Dz. U. z 2024 r., poz. 1145 ze zm.), podaje do publicznej wiadomości, że w dniu 15 lipca 2025 r. wydał postanowienie nr NSP-VIII.7581.4.6.2021.IK o wznowieniu postępowania administracyjnego w sprawie zakończonej ostateczną decyzją Wojewody Pomorskiego z dnia 26 lutego 2021 r. nr NSP-VIII.7581.1.257.2020.IK utrzymującą w mocy decyzję Starosty Wejherowskiego, wykonującego zadanie z zakresu administracji rządowej, z dnia 18 września 2020 r. nr GN.683.3.17.dg.2015.IP o ustaleniu odszkodowania na rzecz Pana Mariana Dawidowskiego za prawo własności działek nr: 410/18 i 410/25 o łącznej pow. 1 335 m</w:t>
      </w:r>
      <w:r w:rsidRPr="003A45E5">
        <w:rPr>
          <w:rFonts w:ascii="Arial" w:hAnsi="Arial" w:cs="Arial"/>
          <w:sz w:val="24"/>
          <w:szCs w:val="24"/>
          <w:vertAlign w:val="superscript"/>
        </w:rPr>
        <w:t>2</w:t>
      </w:r>
      <w:r w:rsidRPr="003A45E5">
        <w:rPr>
          <w:rFonts w:ascii="Arial" w:hAnsi="Arial" w:cs="Arial"/>
          <w:sz w:val="24"/>
          <w:szCs w:val="24"/>
        </w:rPr>
        <w:t>, położonych w Bolszewie, gmina Wejherowo, które na podstawie decyzji Wójta Gminy Wejherowo nr G-74301/37/2002 z dnia 2 września 2002 r. o zatwierdzeniu projektu podziału nieruchomości stanowiącej działkę nr 410/17, wydanej na wniosek właściciela, przeszły na własność Gminy Wejherowo (pkt 1) oraz o zobowiązaniu Wójta Gminy Wejherowo do wypłaty ww. odszkodowania w terminie 14 dni od dnia, w którym decyzja stanie się ostateczna (pkt 2).</w:t>
      </w:r>
    </w:p>
    <w:p w14:paraId="768FB193" w14:textId="77777777" w:rsidR="00CE5834" w:rsidRPr="003A45E5" w:rsidRDefault="00000000" w:rsidP="003A45E5">
      <w:pPr>
        <w:pStyle w:val="Bezodstpw"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Informuję, że strony mogą zapoznać się z treścią postanowienia w Oddziale Orzecznictwa Wydziału Nieruchomości i Skarbu Państwa Pomorskiego</w:t>
      </w:r>
      <w:r w:rsidRPr="003A45E5">
        <w:rPr>
          <w:rFonts w:ascii="Arial" w:hAnsi="Arial" w:cs="Arial"/>
          <w:bCs/>
          <w:sz w:val="24"/>
          <w:szCs w:val="24"/>
        </w:rPr>
        <w:t xml:space="preserve"> Urzędu Wojewódzkiego w Gdańsku, ul. Okopowa 21/27 </w:t>
      </w:r>
      <w:r w:rsidRPr="003A45E5">
        <w:rPr>
          <w:rFonts w:ascii="Arial" w:hAnsi="Arial" w:cs="Arial"/>
          <w:sz w:val="24"/>
          <w:szCs w:val="24"/>
        </w:rPr>
        <w:t>(pokój nr 431, IV piętro).</w:t>
      </w:r>
    </w:p>
    <w:p w14:paraId="019C4ED7" w14:textId="77777777" w:rsidR="00CE5834" w:rsidRPr="003A45E5" w:rsidRDefault="00000000" w:rsidP="003A45E5">
      <w:pPr>
        <w:pStyle w:val="Bezodstpw"/>
        <w:spacing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 xml:space="preserve">W związku z powyższym, kontakt telefoniczny z pracownikiem prowadzącym sprawę – Panią Ireną Kramkowską jest możliwy w godzinach urzędowania: 7:45 – 15:45, tel. (58) 30 77 258, (58) 30 77 508. </w:t>
      </w:r>
    </w:p>
    <w:p w14:paraId="7F864FBB" w14:textId="77777777" w:rsidR="00CE5834" w:rsidRPr="003A45E5" w:rsidRDefault="00000000" w:rsidP="003A45E5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b/>
          <w:sz w:val="24"/>
          <w:szCs w:val="24"/>
        </w:rPr>
        <w:t>Pouczenie:</w:t>
      </w:r>
    </w:p>
    <w:p w14:paraId="5EADBA42" w14:textId="77777777" w:rsidR="00CE5834" w:rsidRPr="003A45E5" w:rsidRDefault="00000000" w:rsidP="003A45E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Zgodnie z art. 9 u.g.n. na niniejsze postanowienie zażalenie nie przysługuje.</w:t>
      </w:r>
    </w:p>
    <w:p w14:paraId="49CF6399" w14:textId="77777777" w:rsidR="00CE5834" w:rsidRPr="003A45E5" w:rsidRDefault="00000000" w:rsidP="003A45E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45E5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</w:t>
      </w:r>
      <w:r w:rsidRPr="003A45E5">
        <w:rPr>
          <w:rFonts w:ascii="Arial" w:hAnsi="Arial" w:cs="Arial"/>
          <w:bCs/>
          <w:sz w:val="24"/>
          <w:szCs w:val="24"/>
        </w:rPr>
        <w:lastRenderedPageBreak/>
        <w:t xml:space="preserve">czerwca 1960 r. Kodeks postępowania administracyjnego; j. t. </w:t>
      </w:r>
      <w:r w:rsidRPr="003A45E5">
        <w:rPr>
          <w:rFonts w:ascii="Arial" w:hAnsi="Arial" w:cs="Arial"/>
          <w:bCs/>
          <w:iCs/>
          <w:sz w:val="24"/>
          <w:szCs w:val="24"/>
        </w:rPr>
        <w:t>Dz. U. z 2024 r., poz. 572 ze zm.).</w:t>
      </w:r>
    </w:p>
    <w:p w14:paraId="342CB475" w14:textId="77777777" w:rsidR="00CE5834" w:rsidRPr="003A45E5" w:rsidRDefault="00000000" w:rsidP="003A45E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 xml:space="preserve">Jeżeli przepis szczególny przewiduje, że strony postępowania przed organem administracji publicznej są 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 (art. 33 § 1a ustawy z dnia 30 sierpnia 2002 r. Prawo o postępowaniu przed sądami administracyjnymi, j. t . Dz. U. z </w:t>
      </w:r>
      <w:r w:rsidRPr="003A45E5">
        <w:rPr>
          <w:rFonts w:ascii="Arial" w:hAnsi="Arial" w:cs="Arial"/>
          <w:bCs/>
          <w:sz w:val="24"/>
          <w:szCs w:val="24"/>
        </w:rPr>
        <w:t xml:space="preserve">2024 r. poz. 935 </w:t>
      </w:r>
      <w:r w:rsidRPr="003A45E5">
        <w:rPr>
          <w:rFonts w:ascii="Arial" w:hAnsi="Arial" w:cs="Arial"/>
          <w:sz w:val="24"/>
          <w:szCs w:val="24"/>
        </w:rPr>
        <w:t>ze zm.).</w:t>
      </w:r>
    </w:p>
    <w:p w14:paraId="5C6050AB" w14:textId="77777777" w:rsidR="003A45E5" w:rsidRDefault="003A45E5" w:rsidP="003A45E5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z upoważnienia Wojewody Pomorskiego</w:t>
      </w:r>
    </w:p>
    <w:p w14:paraId="5B406A73" w14:textId="18464F63" w:rsidR="003A45E5" w:rsidRPr="003A45E5" w:rsidRDefault="003A45E5" w:rsidP="003A45E5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Zastępca Dyrektora</w:t>
      </w:r>
    </w:p>
    <w:p w14:paraId="5140AC39" w14:textId="77777777" w:rsidR="003A45E5" w:rsidRPr="003A45E5" w:rsidRDefault="003A45E5" w:rsidP="003A45E5">
      <w:pPr>
        <w:pStyle w:val="Bezodstpw"/>
        <w:suppressAutoHyphens/>
        <w:spacing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Wydziału Nieruchomości i Skarbu Państwa</w:t>
      </w:r>
    </w:p>
    <w:p w14:paraId="613577C3" w14:textId="391BD682" w:rsidR="003A45E5" w:rsidRDefault="003A45E5" w:rsidP="003A45E5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Dorota Dambek-Duda</w:t>
      </w:r>
    </w:p>
    <w:p w14:paraId="76C1196B" w14:textId="68F90B0A" w:rsidR="003A45E5" w:rsidRPr="003A45E5" w:rsidRDefault="003A45E5" w:rsidP="003A45E5">
      <w:pPr>
        <w:suppressAutoHyphens/>
        <w:spacing w:before="80" w:after="8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3A45E5">
        <w:rPr>
          <w:rFonts w:ascii="Arial" w:hAnsi="Arial" w:cs="Arial"/>
          <w:sz w:val="24"/>
          <w:szCs w:val="24"/>
        </w:rPr>
        <w:t>/dokument podpisany elektronicznie/</w:t>
      </w:r>
    </w:p>
    <w:p w14:paraId="76D5CA8F" w14:textId="77777777" w:rsidR="00CE5834" w:rsidRPr="003A45E5" w:rsidRDefault="00000000" w:rsidP="003A45E5">
      <w:p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4" w:name="_Hlk199830049"/>
      <w:r w:rsidRPr="003A45E5">
        <w:rPr>
          <w:rFonts w:ascii="Arial" w:hAnsi="Arial" w:cs="Arial"/>
          <w:bCs/>
          <w:sz w:val="24"/>
          <w:szCs w:val="24"/>
        </w:rPr>
        <w:t>Egzemplarze:</w:t>
      </w:r>
    </w:p>
    <w:p w14:paraId="02C8BC26" w14:textId="77777777" w:rsidR="00CE5834" w:rsidRPr="003A45E5" w:rsidRDefault="00000000" w:rsidP="003A45E5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A45E5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69E6BC5E" w14:textId="77777777" w:rsidR="00CE5834" w:rsidRPr="003A45E5" w:rsidRDefault="00000000" w:rsidP="003A45E5">
      <w:pPr>
        <w:numPr>
          <w:ilvl w:val="0"/>
          <w:numId w:val="2"/>
        </w:numPr>
        <w:suppressAutoHyphens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A45E5">
        <w:rPr>
          <w:rFonts w:ascii="Arial" w:hAnsi="Arial" w:cs="Arial"/>
          <w:bCs/>
          <w:sz w:val="24"/>
          <w:szCs w:val="24"/>
        </w:rPr>
        <w:t>aa</w:t>
      </w:r>
      <w:bookmarkEnd w:id="4"/>
    </w:p>
    <w:sectPr w:rsidR="00CE5834" w:rsidRPr="003A45E5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598C" w14:textId="77777777" w:rsidR="00227352" w:rsidRDefault="00227352">
      <w:pPr>
        <w:spacing w:after="0" w:line="240" w:lineRule="auto"/>
      </w:pPr>
      <w:r>
        <w:separator/>
      </w:r>
    </w:p>
  </w:endnote>
  <w:endnote w:type="continuationSeparator" w:id="0">
    <w:p w14:paraId="48963CE9" w14:textId="77777777" w:rsidR="00227352" w:rsidRDefault="0022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681C" w14:textId="77777777" w:rsidR="00CE583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27CBFD0">
        <v:rect id="_x0000_i1025" style="width:0;height:1.5pt" o:hralign="center" o:hrstd="t" o:hr="t" fillcolor="#a0a0a0" stroked="f"/>
      </w:pict>
    </w:r>
  </w:p>
  <w:p w14:paraId="3AC5C7CC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508EBDD7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15CE0E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528EA69B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459A7900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220D608" w14:textId="77777777" w:rsidR="00CE583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6D11" w14:textId="77777777" w:rsidR="00CE583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BD68242">
        <v:rect id="_x0000_i1027" style="width:0;height:1.5pt" o:hralign="center" o:hrstd="t" o:hr="t" fillcolor="#a0a0a0" stroked="f"/>
      </w:pict>
    </w:r>
  </w:p>
  <w:p w14:paraId="4A90FA12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36D656A9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7C76E3B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18DCA94C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6457969C" w14:textId="77777777" w:rsidR="00CE583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DE93" w14:textId="77777777" w:rsidR="00227352" w:rsidRDefault="00227352">
      <w:pPr>
        <w:spacing w:after="0" w:line="240" w:lineRule="auto"/>
      </w:pPr>
      <w:r>
        <w:separator/>
      </w:r>
    </w:p>
  </w:footnote>
  <w:footnote w:type="continuationSeparator" w:id="0">
    <w:p w14:paraId="6A0620FC" w14:textId="77777777" w:rsidR="00227352" w:rsidRDefault="0022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6235" w14:textId="77777777" w:rsidR="00CE5834" w:rsidRDefault="00CE5834">
    <w:pPr>
      <w:pStyle w:val="Nagwek"/>
    </w:pPr>
  </w:p>
  <w:p w14:paraId="26A483AA" w14:textId="77777777" w:rsidR="00CE5834" w:rsidRDefault="00CE58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642F" w14:textId="77777777" w:rsidR="00CE583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E3C5143" w14:textId="77777777" w:rsidR="00CE583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6D74749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A90D23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Arial Unicode MS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776624"/>
    <w:multiLevelType w:val="hybridMultilevel"/>
    <w:tmpl w:val="9C969610"/>
    <w:lvl w:ilvl="0" w:tplc="771CD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3D85906" w:tentative="1">
      <w:start w:val="1"/>
      <w:numFmt w:val="lowerLetter"/>
      <w:lvlText w:val="%2."/>
      <w:lvlJc w:val="left"/>
      <w:pPr>
        <w:ind w:left="1440" w:hanging="360"/>
      </w:pPr>
    </w:lvl>
    <w:lvl w:ilvl="2" w:tplc="A3440D7E" w:tentative="1">
      <w:start w:val="1"/>
      <w:numFmt w:val="lowerRoman"/>
      <w:lvlText w:val="%3."/>
      <w:lvlJc w:val="right"/>
      <w:pPr>
        <w:ind w:left="2160" w:hanging="180"/>
      </w:pPr>
    </w:lvl>
    <w:lvl w:ilvl="3" w:tplc="0538A38A" w:tentative="1">
      <w:start w:val="1"/>
      <w:numFmt w:val="decimal"/>
      <w:lvlText w:val="%4."/>
      <w:lvlJc w:val="left"/>
      <w:pPr>
        <w:ind w:left="2880" w:hanging="360"/>
      </w:pPr>
    </w:lvl>
    <w:lvl w:ilvl="4" w:tplc="891C965A" w:tentative="1">
      <w:start w:val="1"/>
      <w:numFmt w:val="lowerLetter"/>
      <w:lvlText w:val="%5."/>
      <w:lvlJc w:val="left"/>
      <w:pPr>
        <w:ind w:left="3600" w:hanging="360"/>
      </w:pPr>
    </w:lvl>
    <w:lvl w:ilvl="5" w:tplc="78F82666" w:tentative="1">
      <w:start w:val="1"/>
      <w:numFmt w:val="lowerRoman"/>
      <w:lvlText w:val="%6."/>
      <w:lvlJc w:val="right"/>
      <w:pPr>
        <w:ind w:left="4320" w:hanging="180"/>
      </w:pPr>
    </w:lvl>
    <w:lvl w:ilvl="6" w:tplc="83247450" w:tentative="1">
      <w:start w:val="1"/>
      <w:numFmt w:val="decimal"/>
      <w:lvlText w:val="%7."/>
      <w:lvlJc w:val="left"/>
      <w:pPr>
        <w:ind w:left="5040" w:hanging="360"/>
      </w:pPr>
    </w:lvl>
    <w:lvl w:ilvl="7" w:tplc="AD46CFAE" w:tentative="1">
      <w:start w:val="1"/>
      <w:numFmt w:val="lowerLetter"/>
      <w:lvlText w:val="%8."/>
      <w:lvlJc w:val="left"/>
      <w:pPr>
        <w:ind w:left="5760" w:hanging="360"/>
      </w:pPr>
    </w:lvl>
    <w:lvl w:ilvl="8" w:tplc="F3BE6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22573"/>
    <w:multiLevelType w:val="hybridMultilevel"/>
    <w:tmpl w:val="893C4102"/>
    <w:lvl w:ilvl="0" w:tplc="82742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73C4868C" w:tentative="1">
      <w:start w:val="1"/>
      <w:numFmt w:val="lowerLetter"/>
      <w:lvlText w:val="%2."/>
      <w:lvlJc w:val="left"/>
      <w:pPr>
        <w:ind w:left="1440" w:hanging="360"/>
      </w:pPr>
    </w:lvl>
    <w:lvl w:ilvl="2" w:tplc="48681344" w:tentative="1">
      <w:start w:val="1"/>
      <w:numFmt w:val="lowerRoman"/>
      <w:lvlText w:val="%3."/>
      <w:lvlJc w:val="right"/>
      <w:pPr>
        <w:ind w:left="2160" w:hanging="180"/>
      </w:pPr>
    </w:lvl>
    <w:lvl w:ilvl="3" w:tplc="92B2424C" w:tentative="1">
      <w:start w:val="1"/>
      <w:numFmt w:val="decimal"/>
      <w:lvlText w:val="%4."/>
      <w:lvlJc w:val="left"/>
      <w:pPr>
        <w:ind w:left="2880" w:hanging="360"/>
      </w:pPr>
    </w:lvl>
    <w:lvl w:ilvl="4" w:tplc="AF7CA470" w:tentative="1">
      <w:start w:val="1"/>
      <w:numFmt w:val="lowerLetter"/>
      <w:lvlText w:val="%5."/>
      <w:lvlJc w:val="left"/>
      <w:pPr>
        <w:ind w:left="3600" w:hanging="360"/>
      </w:pPr>
    </w:lvl>
    <w:lvl w:ilvl="5" w:tplc="FBC0922A" w:tentative="1">
      <w:start w:val="1"/>
      <w:numFmt w:val="lowerRoman"/>
      <w:lvlText w:val="%6."/>
      <w:lvlJc w:val="right"/>
      <w:pPr>
        <w:ind w:left="4320" w:hanging="180"/>
      </w:pPr>
    </w:lvl>
    <w:lvl w:ilvl="6" w:tplc="01A2DB28" w:tentative="1">
      <w:start w:val="1"/>
      <w:numFmt w:val="decimal"/>
      <w:lvlText w:val="%7."/>
      <w:lvlJc w:val="left"/>
      <w:pPr>
        <w:ind w:left="5040" w:hanging="360"/>
      </w:pPr>
    </w:lvl>
    <w:lvl w:ilvl="7" w:tplc="22F6AA14" w:tentative="1">
      <w:start w:val="1"/>
      <w:numFmt w:val="lowerLetter"/>
      <w:lvlText w:val="%8."/>
      <w:lvlJc w:val="left"/>
      <w:pPr>
        <w:ind w:left="5760" w:hanging="360"/>
      </w:pPr>
    </w:lvl>
    <w:lvl w:ilvl="8" w:tplc="403CD0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0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434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76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6"/>
    <w:rsid w:val="00184986"/>
    <w:rsid w:val="00227352"/>
    <w:rsid w:val="003A45E5"/>
    <w:rsid w:val="003C0FE6"/>
    <w:rsid w:val="00586DC3"/>
    <w:rsid w:val="00CE5834"/>
    <w:rsid w:val="00D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7604D"/>
  <w15:docId w15:val="{1C687645-ADB8-410E-B6CA-BEE73F77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2025-07-18T12:05:00Z</dcterms:created>
  <dcterms:modified xsi:type="dcterms:W3CDTF">2025-07-18T12:11:00Z</dcterms:modified>
</cp:coreProperties>
</file>