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749E8" w14:textId="26FC6AF0" w:rsidR="00FA783E" w:rsidRPr="00EB7586" w:rsidRDefault="00F54C49" w:rsidP="00FA783E">
      <w:pPr>
        <w:jc w:val="right"/>
        <w:rPr>
          <w:rFonts w:ascii="Times New Roman" w:hAnsi="Times New Roman" w:cs="Times New Roman"/>
          <w:iCs/>
        </w:rPr>
      </w:pPr>
      <w:r w:rsidRPr="00EB7586">
        <w:rPr>
          <w:rFonts w:ascii="Times New Roman" w:hAnsi="Times New Roman" w:cs="Times New Roman"/>
          <w:iCs/>
        </w:rPr>
        <w:t xml:space="preserve">Załącznik </w:t>
      </w:r>
      <w:r w:rsidR="00EB7586">
        <w:rPr>
          <w:rFonts w:ascii="Times New Roman" w:hAnsi="Times New Roman" w:cs="Times New Roman"/>
          <w:iCs/>
        </w:rPr>
        <w:t xml:space="preserve">nr 3 </w:t>
      </w:r>
      <w:r w:rsidR="004A50AA" w:rsidRPr="00EB7586">
        <w:rPr>
          <w:rFonts w:ascii="Times New Roman" w:hAnsi="Times New Roman" w:cs="Times New Roman"/>
          <w:iCs/>
        </w:rPr>
        <w:t xml:space="preserve">do ogłoszenia o przetargu </w:t>
      </w:r>
      <w:r w:rsidR="004C3A3B">
        <w:rPr>
          <w:rFonts w:ascii="Times New Roman" w:hAnsi="Times New Roman" w:cs="Times New Roman"/>
          <w:iCs/>
        </w:rPr>
        <w:t>1</w:t>
      </w:r>
      <w:r w:rsidR="00977D79">
        <w:rPr>
          <w:rFonts w:ascii="Times New Roman" w:hAnsi="Times New Roman" w:cs="Times New Roman"/>
          <w:iCs/>
        </w:rPr>
        <w:t>/2024/M</w:t>
      </w:r>
    </w:p>
    <w:p w14:paraId="116B40F2" w14:textId="77777777" w:rsidR="00FA783E" w:rsidRPr="007B244D" w:rsidRDefault="00FA783E" w:rsidP="00FA783E">
      <w:pPr>
        <w:spacing w:line="21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244D">
        <w:rPr>
          <w:rFonts w:ascii="Times New Roman" w:hAnsi="Times New Roman" w:cs="Times New Roman"/>
          <w:b/>
          <w:sz w:val="24"/>
          <w:szCs w:val="24"/>
        </w:rPr>
        <w:t>Klauzula informacyjna RODO</w:t>
      </w:r>
    </w:p>
    <w:p w14:paraId="5AA73A89" w14:textId="77777777" w:rsidR="00FA783E" w:rsidRPr="007B244D" w:rsidRDefault="00FA783E" w:rsidP="00FA783E">
      <w:pPr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D3DDC1" w14:textId="77777777" w:rsidR="005D552B" w:rsidRPr="007B244D" w:rsidRDefault="005D552B" w:rsidP="005D552B">
      <w:pPr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44D">
        <w:rPr>
          <w:rFonts w:ascii="Times New Roman" w:eastAsia="Arial Unicode MS" w:hAnsi="Times New Roman"/>
          <w:kern w:val="2"/>
          <w:sz w:val="24"/>
          <w:szCs w:val="24"/>
        </w:rPr>
        <w:t>Na podstawie art. 13 ust. 1 i 2 Rozporządzenia Parlamentu Europejskiego i Rady (UE) 2016/679 z dnia 27 kwietnia 2016 r. w sprawie ochrony osób fizycznych w związku z przetwarzaniem danych osobowych i w sprawie swobodnego przepływu tych danych oraz uchylenia dyrektywy 95/46/WE (ogólne rozporządzenie o ochronie danych osobowych) zwanego dalej RODO informujemy, że</w:t>
      </w:r>
      <w:r w:rsidRPr="007B244D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9EF39F7" w14:textId="77777777" w:rsidR="005D552B" w:rsidRPr="007B244D" w:rsidRDefault="005D552B" w:rsidP="005D552B">
      <w:pPr>
        <w:numPr>
          <w:ilvl w:val="0"/>
          <w:numId w:val="2"/>
        </w:numPr>
        <w:suppressAutoHyphens/>
        <w:spacing w:after="0" w:line="240" w:lineRule="auto"/>
        <w:ind w:left="426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zh-CN"/>
        </w:rPr>
      </w:pPr>
      <w:r w:rsidRPr="007B244D">
        <w:rPr>
          <w:rFonts w:ascii="Times New Roman" w:eastAsia="Arial Unicode MS" w:hAnsi="Times New Roman"/>
          <w:kern w:val="2"/>
          <w:sz w:val="24"/>
          <w:szCs w:val="24"/>
        </w:rPr>
        <w:t xml:space="preserve">Administratorem Pani/Pana danych osobowych jest </w:t>
      </w: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Główny Inspektor Ochrony Środowiska z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 </w:t>
      </w: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siedzibą w Warszawie ul.</w:t>
      </w:r>
      <w:r w:rsidRPr="007B244D">
        <w:rPr>
          <w:rFonts w:ascii="Times New Roman" w:eastAsia="Arial Unicode MS" w:hAnsi="Times New Roman"/>
          <w:kern w:val="2"/>
          <w:sz w:val="24"/>
          <w:szCs w:val="24"/>
        </w:rPr>
        <w:t xml:space="preserve"> Bitwy Warszawskiej 1920 r. nr 3</w:t>
      </w: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, 02-362, zwanym dalej GIOŚ</w:t>
      </w:r>
      <w:r w:rsidRPr="007B244D">
        <w:rPr>
          <w:rFonts w:ascii="Times New Roman" w:eastAsia="Arial Unicode MS" w:hAnsi="Times New Roman"/>
          <w:kern w:val="2"/>
          <w:sz w:val="24"/>
          <w:szCs w:val="24"/>
        </w:rPr>
        <w:t>;</w:t>
      </w:r>
    </w:p>
    <w:p w14:paraId="398F6E28" w14:textId="77777777" w:rsidR="005D552B" w:rsidRPr="007B244D" w:rsidRDefault="005D552B" w:rsidP="005D552B">
      <w:pPr>
        <w:numPr>
          <w:ilvl w:val="0"/>
          <w:numId w:val="2"/>
        </w:numPr>
        <w:suppressAutoHyphens/>
        <w:spacing w:after="0" w:line="240" w:lineRule="auto"/>
        <w:ind w:left="426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zh-CN"/>
        </w:rPr>
      </w:pPr>
      <w:r w:rsidRPr="007B244D">
        <w:rPr>
          <w:rFonts w:ascii="Times New Roman" w:eastAsia="Arial Unicode MS" w:hAnsi="Times New Roman"/>
          <w:kern w:val="2"/>
          <w:sz w:val="24"/>
          <w:szCs w:val="24"/>
        </w:rPr>
        <w:t xml:space="preserve">W sprawach dotyczących Pani/Pana danych osobowych można kontaktować się także z Inspektorem Ochrony Danych w GIOŚ pisząc na adres e-mail: </w:t>
      </w:r>
      <w:hyperlink r:id="rId7" w:history="1">
        <w:r w:rsidRPr="007B244D">
          <w:rPr>
            <w:rStyle w:val="Hipercze"/>
            <w:rFonts w:ascii="Times New Roman" w:eastAsia="Arial Unicode MS" w:hAnsi="Times New Roman"/>
            <w:kern w:val="2"/>
            <w:sz w:val="24"/>
            <w:szCs w:val="24"/>
          </w:rPr>
          <w:t>iod@gios.gov.pl</w:t>
        </w:r>
      </w:hyperlink>
      <w:r w:rsidRPr="007B244D">
        <w:rPr>
          <w:rFonts w:ascii="Times New Roman" w:eastAsia="Arial Unicode MS" w:hAnsi="Times New Roman"/>
          <w:kern w:val="2"/>
          <w:sz w:val="24"/>
          <w:szCs w:val="24"/>
        </w:rPr>
        <w:t>, tel. +48 22 369 25 21;</w:t>
      </w:r>
    </w:p>
    <w:p w14:paraId="4E81BB90" w14:textId="77777777" w:rsidR="005D552B" w:rsidRPr="007B244D" w:rsidRDefault="005D552B" w:rsidP="005D552B">
      <w:pPr>
        <w:pStyle w:val="Akapitzlist"/>
        <w:numPr>
          <w:ilvl w:val="0"/>
          <w:numId w:val="2"/>
        </w:numPr>
        <w:spacing w:after="15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44D">
        <w:rPr>
          <w:rFonts w:ascii="Times New Roman" w:hAnsi="Times New Roman" w:cs="Times New Roman"/>
          <w:sz w:val="24"/>
          <w:szCs w:val="24"/>
        </w:rPr>
        <w:t xml:space="preserve">Pani/Pana dane osobowe przetwarzane będą na podstawie art. 6 ust. 1 lit. b i c RODO w celu </w:t>
      </w:r>
      <w:r w:rsidRPr="0059736D">
        <w:rPr>
          <w:rFonts w:ascii="Times New Roman" w:hAnsi="Times New Roman" w:cs="Times New Roman"/>
          <w:sz w:val="24"/>
          <w:szCs w:val="24"/>
        </w:rPr>
        <w:t xml:space="preserve">związanym z </w:t>
      </w:r>
      <w:r>
        <w:rPr>
          <w:rFonts w:ascii="Times New Roman" w:hAnsi="Times New Roman" w:cs="Times New Roman"/>
          <w:sz w:val="24"/>
          <w:szCs w:val="24"/>
        </w:rPr>
        <w:t xml:space="preserve">opracowaniem, </w:t>
      </w:r>
      <w:r w:rsidRPr="0059736D">
        <w:rPr>
          <w:rFonts w:ascii="Times New Roman" w:hAnsi="Times New Roman" w:cs="Times New Roman"/>
          <w:sz w:val="24"/>
          <w:szCs w:val="24"/>
        </w:rPr>
        <w:t>zawarciem i realizacją umowy sprzedaży majątku ruchomego Skarbu Państwa;</w:t>
      </w:r>
    </w:p>
    <w:p w14:paraId="620564A5" w14:textId="77777777" w:rsidR="005D552B" w:rsidRPr="007B244D" w:rsidRDefault="005D552B" w:rsidP="005D552B">
      <w:pPr>
        <w:pStyle w:val="Akapitzlist"/>
        <w:numPr>
          <w:ilvl w:val="0"/>
          <w:numId w:val="2"/>
        </w:numPr>
        <w:spacing w:after="15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Pani/Pana dane osobowe mogą być udostępniane wyłącznie podmiotom uprawnionym na podstawie przepisów prawa, a także podmiotom, z którymi GIOŚ zawarł umowy powierzenia przetwarzania Pani/Pana danych osobowych;</w:t>
      </w:r>
    </w:p>
    <w:p w14:paraId="03F2E5E9" w14:textId="77777777" w:rsidR="005D552B" w:rsidRPr="007B244D" w:rsidRDefault="005D552B" w:rsidP="005D552B">
      <w:pPr>
        <w:pStyle w:val="Akapitzlist"/>
        <w:numPr>
          <w:ilvl w:val="0"/>
          <w:numId w:val="2"/>
        </w:numPr>
        <w:spacing w:after="15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Pani/Pana dane osobowe mogą być udostępniane do państwa trzeciego (tj. poza terytorium Unii Europejskiej) lub organizacji międzynarodowych na zasadach określonych w przepisach prawa wyłącznie, gdy państwa te oraz organizacje międzynarodowe zapewnią odpowiednie zabezpieczenia i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 </w:t>
      </w: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pod warunkiem, że obowiązują w państwach tych i organizacjach międzynarodowych egzekwowalne prawa osób, których dane dotyczą oraz skuteczne środki ochrony prawnej;</w:t>
      </w:r>
    </w:p>
    <w:p w14:paraId="186AD890" w14:textId="77777777" w:rsidR="005D552B" w:rsidRPr="007B244D" w:rsidRDefault="005D552B" w:rsidP="005D552B">
      <w:pPr>
        <w:pStyle w:val="Akapitzlist"/>
        <w:numPr>
          <w:ilvl w:val="0"/>
          <w:numId w:val="2"/>
        </w:numPr>
        <w:spacing w:after="15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Przysługuje Pani/Panu prawo dostępu do swoich danych osobowych tj. prawo do uzyskania potwierdzenia, czy administrator przetwarza dane oraz informacji dotyczących takiego przetwarzania, a ponadto prawo do sprostowania danych, jeżeli dane przetwarzane przez administratora są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 </w:t>
      </w: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nieprawidłowe lub niekompletne, prawo do wniesienia sprzeciwu wobec przetwarzania danych oraz prawo do ograniczenia przetwarzania danych. W przypadku skorzystania z prawa do ograniczenia przetwarzania, dane osobowe można będzie przetwarzać w celu ochrony praw innej osoby fizycznej lub prawnej, lub z uwagi na ważne względy interesu publicznego Unii lub państwa członkowskiego;</w:t>
      </w:r>
    </w:p>
    <w:p w14:paraId="5602D9A3" w14:textId="77777777" w:rsidR="005D552B" w:rsidRPr="007B244D" w:rsidRDefault="005D552B" w:rsidP="005D552B">
      <w:pPr>
        <w:pStyle w:val="Akapitzlist"/>
        <w:numPr>
          <w:ilvl w:val="0"/>
          <w:numId w:val="2"/>
        </w:numPr>
        <w:spacing w:after="15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Pani/Pana dane osobowe będą podlegały zautomatyzowanemu przetwarzaniu, jednakże decyzje w Pani/Pana sprawie nie będą zapadały w sposób zautomatyzowany, a Pani/Pana dane nie będą podlegały profilowaniu;</w:t>
      </w:r>
    </w:p>
    <w:p w14:paraId="46642D70" w14:textId="77777777" w:rsidR="005D552B" w:rsidRPr="007B244D" w:rsidRDefault="005D552B" w:rsidP="005D552B">
      <w:pPr>
        <w:pStyle w:val="Akapitzlist"/>
        <w:numPr>
          <w:ilvl w:val="0"/>
          <w:numId w:val="2"/>
        </w:numPr>
        <w:spacing w:after="15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44D">
        <w:rPr>
          <w:rFonts w:ascii="Times New Roman" w:hAnsi="Times New Roman" w:cs="Times New Roman"/>
          <w:sz w:val="24"/>
          <w:szCs w:val="24"/>
        </w:rPr>
        <w:t>Pani/Pana dane przechowywane będą przez okres niezbędny do wypełnienia celów, dla których zostały one pobrane;</w:t>
      </w:r>
    </w:p>
    <w:p w14:paraId="0C2FF8C2" w14:textId="77777777" w:rsidR="005D552B" w:rsidRPr="007B244D" w:rsidRDefault="005D552B" w:rsidP="005D552B">
      <w:pPr>
        <w:pStyle w:val="Akapitzlist"/>
        <w:numPr>
          <w:ilvl w:val="0"/>
          <w:numId w:val="2"/>
        </w:numPr>
        <w:spacing w:after="15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Pani/Pana dane osobowe nie podlegają usunięciu;</w:t>
      </w:r>
    </w:p>
    <w:p w14:paraId="2766E080" w14:textId="77777777" w:rsidR="005D552B" w:rsidRPr="007B244D" w:rsidRDefault="005D552B" w:rsidP="005D552B">
      <w:pPr>
        <w:pStyle w:val="Akapitzlist"/>
        <w:numPr>
          <w:ilvl w:val="0"/>
          <w:numId w:val="2"/>
        </w:numPr>
        <w:spacing w:after="15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W przypadku uznania, iż przetwarzanie Pani/Pana danych osobowych narusza przepisy RODO przysługuje Pani/Panu prawo wniesienia skargi do organu nadzorczego, którym jest Prezes Urzędu Ochrony Danych Osobowych.</w:t>
      </w:r>
    </w:p>
    <w:p w14:paraId="30BF66EB" w14:textId="77777777" w:rsidR="005D552B" w:rsidRDefault="005D552B" w:rsidP="005D552B">
      <w:pPr>
        <w:spacing w:after="120" w:line="21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FE090B7" w14:textId="77777777" w:rsidR="00FA783E" w:rsidRDefault="00FA783E" w:rsidP="00FA783E">
      <w:pPr>
        <w:spacing w:after="120" w:line="21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1CB4AA" w14:textId="77777777" w:rsidR="00125708" w:rsidRPr="00FA783E" w:rsidRDefault="00125708" w:rsidP="00FA783E"/>
    <w:sectPr w:rsidR="00125708" w:rsidRPr="00FA783E" w:rsidSect="00FB7196">
      <w:footerReference w:type="default" r:id="rId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6E0AC" w14:textId="77777777" w:rsidR="00DB06AD" w:rsidRDefault="00DB06AD">
      <w:pPr>
        <w:spacing w:after="0" w:line="240" w:lineRule="auto"/>
      </w:pPr>
      <w:r>
        <w:separator/>
      </w:r>
    </w:p>
  </w:endnote>
  <w:endnote w:type="continuationSeparator" w:id="0">
    <w:p w14:paraId="1F85E192" w14:textId="77777777" w:rsidR="00DB06AD" w:rsidRDefault="00DB0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8230030"/>
      <w:docPartObj>
        <w:docPartGallery w:val="Page Numbers (Bottom of Page)"/>
        <w:docPartUnique/>
      </w:docPartObj>
    </w:sdtPr>
    <w:sdtEndPr/>
    <w:sdtContent>
      <w:p w14:paraId="5B4581D7" w14:textId="77777777" w:rsidR="008F46DF" w:rsidRDefault="00FA78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4C49">
          <w:rPr>
            <w:noProof/>
          </w:rPr>
          <w:t>1</w:t>
        </w:r>
        <w:r>
          <w:fldChar w:fldCharType="end"/>
        </w:r>
      </w:p>
    </w:sdtContent>
  </w:sdt>
  <w:p w14:paraId="1492F4DE" w14:textId="77777777" w:rsidR="008F46DF" w:rsidRDefault="005D552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50B24" w14:textId="77777777" w:rsidR="00DB06AD" w:rsidRDefault="00DB06AD">
      <w:pPr>
        <w:spacing w:after="0" w:line="240" w:lineRule="auto"/>
      </w:pPr>
      <w:r>
        <w:separator/>
      </w:r>
    </w:p>
  </w:footnote>
  <w:footnote w:type="continuationSeparator" w:id="0">
    <w:p w14:paraId="46507779" w14:textId="77777777" w:rsidR="00DB06AD" w:rsidRDefault="00DB0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72C58"/>
    <w:multiLevelType w:val="hybridMultilevel"/>
    <w:tmpl w:val="0BA2C992"/>
    <w:lvl w:ilvl="0" w:tplc="788AAFA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366"/>
    <w:rsid w:val="000555E3"/>
    <w:rsid w:val="000A03A3"/>
    <w:rsid w:val="000D5919"/>
    <w:rsid w:val="00125708"/>
    <w:rsid w:val="001D2A12"/>
    <w:rsid w:val="00346967"/>
    <w:rsid w:val="00377A15"/>
    <w:rsid w:val="004A50AA"/>
    <w:rsid w:val="004C3A3B"/>
    <w:rsid w:val="0050726B"/>
    <w:rsid w:val="00540C32"/>
    <w:rsid w:val="0057752C"/>
    <w:rsid w:val="005D552B"/>
    <w:rsid w:val="007724F5"/>
    <w:rsid w:val="0084527C"/>
    <w:rsid w:val="008A5FDC"/>
    <w:rsid w:val="008C6366"/>
    <w:rsid w:val="00977D79"/>
    <w:rsid w:val="00BF21E3"/>
    <w:rsid w:val="00C53230"/>
    <w:rsid w:val="00DB06AD"/>
    <w:rsid w:val="00EB7586"/>
    <w:rsid w:val="00F54C49"/>
    <w:rsid w:val="00F905DB"/>
    <w:rsid w:val="00FA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F367F"/>
  <w15:chartTrackingRefBased/>
  <w15:docId w15:val="{DF7652E6-91AF-488A-B47D-ABF6A814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78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8C6366"/>
    <w:pPr>
      <w:spacing w:after="120" w:line="264" w:lineRule="auto"/>
      <w:ind w:left="720"/>
      <w:contextualSpacing/>
    </w:pPr>
    <w:rPr>
      <w:rFonts w:eastAsiaTheme="minorEastAsia"/>
      <w:sz w:val="21"/>
      <w:szCs w:val="21"/>
    </w:r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8C6366"/>
    <w:rPr>
      <w:rFonts w:eastAsiaTheme="minorEastAsia"/>
      <w:sz w:val="21"/>
      <w:szCs w:val="21"/>
    </w:rPr>
  </w:style>
  <w:style w:type="table" w:styleId="Tabela-Siatka">
    <w:name w:val="Table Grid"/>
    <w:basedOn w:val="Standardowy"/>
    <w:uiPriority w:val="39"/>
    <w:rsid w:val="0034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724F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FA7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83E"/>
  </w:style>
  <w:style w:type="character" w:styleId="Hipercze">
    <w:name w:val="Hyperlink"/>
    <w:basedOn w:val="Domylnaczcionkaakapitu"/>
    <w:uiPriority w:val="99"/>
    <w:unhideWhenUsed/>
    <w:rsid w:val="00FA783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gi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413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Sobczak</dc:creator>
  <cp:keywords/>
  <dc:description/>
  <cp:lastModifiedBy>Dorota Brymas</cp:lastModifiedBy>
  <cp:revision>2</cp:revision>
  <dcterms:created xsi:type="dcterms:W3CDTF">2024-12-20T12:34:00Z</dcterms:created>
  <dcterms:modified xsi:type="dcterms:W3CDTF">2024-12-20T12:34:00Z</dcterms:modified>
</cp:coreProperties>
</file>