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06C852BF" w14:textId="67378F8C" w:rsidR="00545D3F" w:rsidRPr="00545D3F" w:rsidRDefault="00175ECA" w:rsidP="00545D3F">
      <w:pPr>
        <w:spacing w:before="10"/>
        <w:ind w:left="4248"/>
        <w:rPr>
          <w:b/>
          <w:sz w:val="28"/>
        </w:rPr>
      </w:pPr>
      <w:r>
        <w:rPr>
          <w:b/>
        </w:rPr>
        <w:tab/>
      </w:r>
      <w:r w:rsidR="00545D3F" w:rsidRPr="00545D3F">
        <w:rPr>
          <w:b/>
        </w:rPr>
        <w:t>Pan</w:t>
      </w:r>
    </w:p>
    <w:p w14:paraId="4E1B111A" w14:textId="4D015A0F" w:rsidR="00545D3F" w:rsidRPr="00545D3F" w:rsidRDefault="00175ECA" w:rsidP="00545D3F">
      <w:pPr>
        <w:spacing w:before="1"/>
        <w:ind w:left="4248"/>
        <w:rPr>
          <w:b/>
        </w:rPr>
      </w:pPr>
      <w:r>
        <w:rPr>
          <w:b/>
        </w:rPr>
        <w:tab/>
      </w:r>
      <w:r w:rsidR="00545D3F" w:rsidRPr="00545D3F">
        <w:rPr>
          <w:b/>
        </w:rPr>
        <w:t xml:space="preserve">bryg. mgr inż. </w:t>
      </w:r>
      <w:r w:rsidR="0038173C">
        <w:rPr>
          <w:b/>
        </w:rPr>
        <w:t xml:space="preserve">Jakub </w:t>
      </w:r>
      <w:proofErr w:type="spellStart"/>
      <w:r w:rsidR="0038173C">
        <w:rPr>
          <w:b/>
        </w:rPr>
        <w:t>Stryjak</w:t>
      </w:r>
      <w:proofErr w:type="spellEnd"/>
    </w:p>
    <w:p w14:paraId="7F6BE740" w14:textId="47E8DD0C" w:rsidR="00545D3F" w:rsidRPr="00545D3F" w:rsidRDefault="00175ECA" w:rsidP="00545D3F">
      <w:pPr>
        <w:spacing w:before="3"/>
        <w:ind w:left="4248"/>
        <w:rPr>
          <w:b/>
        </w:rPr>
      </w:pPr>
      <w:r>
        <w:rPr>
          <w:b/>
        </w:rPr>
        <w:tab/>
      </w:r>
      <w:r w:rsidR="00545D3F" w:rsidRPr="00545D3F">
        <w:rPr>
          <w:b/>
        </w:rPr>
        <w:t xml:space="preserve">Komendant </w:t>
      </w:r>
      <w:r w:rsidR="00974457">
        <w:rPr>
          <w:b/>
        </w:rPr>
        <w:t>Powiatowy</w:t>
      </w:r>
    </w:p>
    <w:p w14:paraId="69938AD8" w14:textId="5F17D410" w:rsidR="00545D3F" w:rsidRPr="00545D3F" w:rsidRDefault="00175ECA" w:rsidP="00545D3F">
      <w:pPr>
        <w:spacing w:before="4"/>
        <w:ind w:left="4248"/>
        <w:rPr>
          <w:b/>
        </w:rPr>
      </w:pPr>
      <w:r>
        <w:rPr>
          <w:b/>
        </w:rPr>
        <w:tab/>
      </w:r>
      <w:r w:rsidR="00545D3F" w:rsidRPr="00545D3F">
        <w:rPr>
          <w:b/>
        </w:rPr>
        <w:t xml:space="preserve">Państwowej Straży Pożarnej </w:t>
      </w:r>
      <w:r w:rsidR="00545D3F" w:rsidRPr="00545D3F">
        <w:rPr>
          <w:b/>
        </w:rPr>
        <w:br/>
      </w:r>
      <w:r>
        <w:rPr>
          <w:b/>
        </w:rPr>
        <w:tab/>
      </w:r>
      <w:bookmarkStart w:id="0" w:name="_GoBack"/>
      <w:bookmarkEnd w:id="0"/>
      <w:r w:rsidR="00545D3F" w:rsidRPr="00545D3F">
        <w:rPr>
          <w:b/>
        </w:rPr>
        <w:t xml:space="preserve">w </w:t>
      </w:r>
      <w:r w:rsidR="00974457">
        <w:rPr>
          <w:b/>
        </w:rPr>
        <w:t>Rawiczu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2664DA21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590851">
        <w:rPr>
          <w:spacing w:val="10"/>
        </w:rPr>
        <w:t>Powiatowe</w:t>
      </w:r>
      <w:r w:rsidR="00FD26C0">
        <w:rPr>
          <w:spacing w:val="10"/>
        </w:rPr>
        <w:t>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590851">
        <w:t>Rawiczu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118E27B4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Powiatowy Państwowej Straży Pożarnej </w:t>
            </w:r>
            <w:r w:rsidR="001C29E1">
              <w:rPr>
                <w:w w:val="105"/>
                <w:sz w:val="18"/>
              </w:rPr>
              <w:t xml:space="preserve">                </w:t>
            </w:r>
            <w:r w:rsidRPr="00FA72BD">
              <w:rPr>
                <w:w w:val="105"/>
                <w:sz w:val="18"/>
              </w:rPr>
              <w:t xml:space="preserve">w </w:t>
            </w:r>
            <w:r w:rsidR="00974457">
              <w:rPr>
                <w:w w:val="105"/>
                <w:sz w:val="18"/>
              </w:rPr>
              <w:t>Rawiczu</w:t>
            </w:r>
          </w:p>
          <w:p w14:paraId="4A99C92D" w14:textId="77777777" w:rsidR="00902135" w:rsidRDefault="00902135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3F"/>
    <w:rsid w:val="0009620B"/>
    <w:rsid w:val="00155DB9"/>
    <w:rsid w:val="00175ECA"/>
    <w:rsid w:val="001B6238"/>
    <w:rsid w:val="001C29E1"/>
    <w:rsid w:val="002F6A00"/>
    <w:rsid w:val="0038173C"/>
    <w:rsid w:val="004D3B14"/>
    <w:rsid w:val="00545D3F"/>
    <w:rsid w:val="00590851"/>
    <w:rsid w:val="005F6404"/>
    <w:rsid w:val="00642353"/>
    <w:rsid w:val="007A152A"/>
    <w:rsid w:val="00873F23"/>
    <w:rsid w:val="00902135"/>
    <w:rsid w:val="00974457"/>
    <w:rsid w:val="009B58BA"/>
    <w:rsid w:val="00F55165"/>
    <w:rsid w:val="00F712E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Sylwia Sierpowska</cp:lastModifiedBy>
  <cp:revision>10</cp:revision>
  <cp:lastPrinted>2022-01-07T11:31:00Z</cp:lastPrinted>
  <dcterms:created xsi:type="dcterms:W3CDTF">2022-02-16T14:06:00Z</dcterms:created>
  <dcterms:modified xsi:type="dcterms:W3CDTF">2025-03-05T08:52:00Z</dcterms:modified>
</cp:coreProperties>
</file>