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4218D08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2702BF" w:rsidRPr="002702BF">
        <w:rPr>
          <w:sz w:val="22"/>
          <w:szCs w:val="22"/>
        </w:rPr>
        <w:t>„Przewodnictwo turystyczne"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EA050C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2702BF" w:rsidRPr="002702BF">
        <w:rPr>
          <w:rFonts w:ascii="Arial" w:hAnsi="Arial" w:cs="Arial"/>
          <w:b w:val="0"/>
          <w:sz w:val="22"/>
          <w:szCs w:val="22"/>
        </w:rPr>
        <w:t xml:space="preserve">„Przewodnictwo turystyczne" </w:t>
      </w:r>
      <w:r w:rsidR="008A478D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B68949F" w:rsidR="00AD3648" w:rsidRDefault="00AD3648" w:rsidP="00317FB8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</w:t>
      </w: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17FB8" w:rsidRPr="00317FB8">
        <w:rPr>
          <w:rFonts w:ascii="Arial" w:hAnsi="Arial" w:cs="Arial"/>
          <w:spacing w:val="4"/>
          <w:sz w:val="22"/>
          <w:szCs w:val="22"/>
        </w:rPr>
        <w:t xml:space="preserve">Ministrowi Sportu i Turystyki (ul. Senatorska 14, 00-082 Warszawa). Celem udostępnienia jest udział Ministra Sportu i Turystyki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  <w:bookmarkEnd w:id="0"/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30FD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0D412D"/>
    <w:rsid w:val="0011449A"/>
    <w:rsid w:val="001A0707"/>
    <w:rsid w:val="001E0933"/>
    <w:rsid w:val="00254773"/>
    <w:rsid w:val="002610AD"/>
    <w:rsid w:val="002702BF"/>
    <w:rsid w:val="00317FB8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30FDC"/>
    <w:rsid w:val="00554AA8"/>
    <w:rsid w:val="00585FF1"/>
    <w:rsid w:val="005A73E6"/>
    <w:rsid w:val="005C5A19"/>
    <w:rsid w:val="005E4B9D"/>
    <w:rsid w:val="006330A0"/>
    <w:rsid w:val="006A1E5B"/>
    <w:rsid w:val="006C3AFB"/>
    <w:rsid w:val="006F4B8B"/>
    <w:rsid w:val="007356F6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25</cp:revision>
  <dcterms:created xsi:type="dcterms:W3CDTF">2022-02-28T12:40:00Z</dcterms:created>
  <dcterms:modified xsi:type="dcterms:W3CDTF">2022-04-12T07:37:00Z</dcterms:modified>
</cp:coreProperties>
</file>