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67A" w:rsidRPr="0031367A" w:rsidRDefault="0031367A" w:rsidP="0031367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31367A">
        <w:rPr>
          <w:rFonts w:ascii="Times New Roman" w:eastAsia="Calibri" w:hAnsi="Times New Roman" w:cs="Times New Roman"/>
          <w:b/>
          <w:sz w:val="24"/>
          <w:szCs w:val="24"/>
        </w:rPr>
        <w:t>Uchwała nr 2</w:t>
      </w:r>
    </w:p>
    <w:p w:rsidR="0031367A" w:rsidRPr="0031367A" w:rsidRDefault="0031367A" w:rsidP="0031367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367A">
        <w:rPr>
          <w:rFonts w:ascii="Times New Roman" w:eastAsia="Calibri" w:hAnsi="Times New Roman" w:cs="Times New Roman"/>
          <w:b/>
          <w:sz w:val="24"/>
          <w:szCs w:val="24"/>
        </w:rPr>
        <w:t>Rady Dialogu z Młodym Pokoleniem</w:t>
      </w:r>
    </w:p>
    <w:p w:rsidR="0031367A" w:rsidRPr="0031367A" w:rsidRDefault="0031367A" w:rsidP="0031367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367A">
        <w:rPr>
          <w:rFonts w:ascii="Times New Roman" w:eastAsia="Calibri" w:hAnsi="Times New Roman" w:cs="Times New Roman"/>
          <w:b/>
          <w:sz w:val="24"/>
          <w:szCs w:val="24"/>
        </w:rPr>
        <w:t>z dnia 2 grudnia 2019 r.</w:t>
      </w:r>
    </w:p>
    <w:p w:rsidR="0031367A" w:rsidRPr="0031367A" w:rsidRDefault="0031367A" w:rsidP="0031367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367A">
        <w:rPr>
          <w:rFonts w:ascii="Times New Roman" w:eastAsia="Calibri" w:hAnsi="Times New Roman" w:cs="Times New Roman"/>
          <w:b/>
          <w:sz w:val="24"/>
          <w:szCs w:val="24"/>
        </w:rPr>
        <w:t>w sprawie projektu „Plan pracy Rady Dialogu z Młodym Pokoleniem”</w:t>
      </w:r>
    </w:p>
    <w:p w:rsidR="0031367A" w:rsidRPr="0031367A" w:rsidRDefault="0031367A" w:rsidP="0031367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367A" w:rsidRPr="0031367A" w:rsidRDefault="0031367A" w:rsidP="0031367A">
      <w:pPr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pl-PL"/>
        </w:rPr>
      </w:pPr>
      <w:r w:rsidRPr="003136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Na podstawie § 13 rozporządzenia Przewodniczącego Komitetu do spraw Pożytku Publicznego </w:t>
      </w:r>
      <w:r w:rsidRPr="0031367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z dnia 10 września 2019 r. </w:t>
      </w:r>
      <w:r w:rsidRPr="003136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sprawie Rady Dialogu z Młodym Pokoleniem </w:t>
      </w:r>
      <w:r w:rsidRPr="0031367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(Dz. U. poz. 1743)</w:t>
      </w:r>
      <w:r w:rsidRPr="0031367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l-PL"/>
        </w:rPr>
        <w:t xml:space="preserve"> </w:t>
      </w:r>
      <w:r w:rsidRPr="0031367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Rada </w:t>
      </w:r>
      <w:r w:rsidRPr="003136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uchwala „Plan pracy Rady Dialogu z Młodym Pokoleniem”.</w:t>
      </w:r>
    </w:p>
    <w:p w:rsidR="0031367A" w:rsidRPr="0031367A" w:rsidRDefault="0031367A" w:rsidP="0031367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367A" w:rsidRPr="0031367A" w:rsidRDefault="0031367A" w:rsidP="003136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67A">
        <w:rPr>
          <w:rFonts w:ascii="Times New Roman" w:eastAsia="Calibri" w:hAnsi="Times New Roman" w:cs="Times New Roman"/>
          <w:sz w:val="24"/>
          <w:szCs w:val="24"/>
        </w:rPr>
        <w:t>§ 1</w:t>
      </w:r>
    </w:p>
    <w:p w:rsidR="0031367A" w:rsidRPr="0031367A" w:rsidRDefault="0031367A" w:rsidP="003136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67A">
        <w:rPr>
          <w:rFonts w:ascii="Times New Roman" w:eastAsia="Calibri" w:hAnsi="Times New Roman" w:cs="Times New Roman"/>
          <w:sz w:val="24"/>
          <w:szCs w:val="24"/>
        </w:rPr>
        <w:t>Rada Dialogu z Młodym Pokoleniem przyjmuje projekt „Plan pracy Rady Dialogu z Młodym Pokoleniem”, który stanowi załącznik niniejszej uchwały.</w:t>
      </w:r>
    </w:p>
    <w:p w:rsidR="0031367A" w:rsidRPr="0031367A" w:rsidRDefault="0031367A" w:rsidP="003136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67A"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E440EF" w:rsidRDefault="0031367A" w:rsidP="00E440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67A">
        <w:rPr>
          <w:rFonts w:ascii="Times New Roman" w:eastAsia="Calibri" w:hAnsi="Times New Roman" w:cs="Times New Roman"/>
          <w:sz w:val="24"/>
          <w:szCs w:val="24"/>
        </w:rPr>
        <w:t>Uchwała wchodzi w życie z dniem podjęcia.</w:t>
      </w:r>
    </w:p>
    <w:p w:rsidR="00E440EF" w:rsidRDefault="00E440EF" w:rsidP="00E440E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40EF" w:rsidRDefault="00E440EF" w:rsidP="00E440E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074" w:rsidRDefault="00E9007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440EF" w:rsidRDefault="00E440EF" w:rsidP="00E440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Załącznik:</w:t>
      </w:r>
    </w:p>
    <w:p w:rsidR="00E440EF" w:rsidRDefault="00E440EF" w:rsidP="00E440E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40EF" w:rsidRPr="00E440EF" w:rsidRDefault="00E440EF" w:rsidP="00E440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40EF">
        <w:rPr>
          <w:rFonts w:ascii="Times New Roman" w:eastAsia="Calibri" w:hAnsi="Times New Roman" w:cs="Times New Roman"/>
          <w:b/>
          <w:sz w:val="28"/>
          <w:szCs w:val="28"/>
        </w:rPr>
        <w:t>Plan pracy Rady Dialogu z Młodym Pokoleniem 2020</w:t>
      </w:r>
    </w:p>
    <w:p w:rsidR="00E440EF" w:rsidRPr="00E440EF" w:rsidRDefault="00E440EF" w:rsidP="00E440E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40EF" w:rsidRPr="00E440EF" w:rsidRDefault="00E440EF" w:rsidP="00E440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0EF">
        <w:rPr>
          <w:rFonts w:ascii="Times New Roman" w:eastAsia="Calibri" w:hAnsi="Times New Roman" w:cs="Times New Roman"/>
          <w:sz w:val="24"/>
          <w:szCs w:val="24"/>
        </w:rPr>
        <w:t xml:space="preserve">1. Posiedzenia Rady: 10 razy w roku (styczeń, marzec, kwiecień, maj, czerwiec, lipiec, wrzesień, październik, listopad, grudzień). </w:t>
      </w:r>
    </w:p>
    <w:p w:rsidR="00E440EF" w:rsidRPr="00E440EF" w:rsidRDefault="00E440EF" w:rsidP="00E440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0EF">
        <w:rPr>
          <w:rFonts w:ascii="Times New Roman" w:eastAsia="Calibri" w:hAnsi="Times New Roman" w:cs="Times New Roman"/>
          <w:sz w:val="24"/>
          <w:szCs w:val="24"/>
        </w:rPr>
        <w:t>Wariant 1: Dzień przed posiedzeniem Rady posiedzenia Zespołów</w:t>
      </w:r>
    </w:p>
    <w:p w:rsidR="00E440EF" w:rsidRPr="00E440EF" w:rsidRDefault="00E440EF" w:rsidP="00E440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0EF">
        <w:rPr>
          <w:rFonts w:ascii="Times New Roman" w:eastAsia="Calibri" w:hAnsi="Times New Roman" w:cs="Times New Roman"/>
          <w:sz w:val="24"/>
          <w:szCs w:val="24"/>
        </w:rPr>
        <w:t>Wariant 2: W dniu posiedzenia Rady</w:t>
      </w:r>
    </w:p>
    <w:p w:rsidR="00E440EF" w:rsidRPr="00E440EF" w:rsidRDefault="00E440EF" w:rsidP="00E440E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40EF" w:rsidRPr="00E440EF" w:rsidRDefault="00E440EF" w:rsidP="00E440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0EF">
        <w:rPr>
          <w:rFonts w:ascii="Times New Roman" w:eastAsia="Calibri" w:hAnsi="Times New Roman" w:cs="Times New Roman"/>
          <w:sz w:val="24"/>
          <w:szCs w:val="24"/>
        </w:rPr>
        <w:t>2. Inicjatywy:</w:t>
      </w:r>
    </w:p>
    <w:p w:rsidR="00E440EF" w:rsidRPr="00E440EF" w:rsidRDefault="00E440EF" w:rsidP="00E440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0EF">
        <w:rPr>
          <w:rFonts w:ascii="Times New Roman" w:eastAsia="Calibri" w:hAnsi="Times New Roman" w:cs="Times New Roman"/>
          <w:sz w:val="24"/>
          <w:szCs w:val="24"/>
        </w:rPr>
        <w:t>a) wojewódzkie konferencje samorządów uczniowskich (15 województw) - styczeń - czerwiec 2020</w:t>
      </w:r>
    </w:p>
    <w:p w:rsidR="00E440EF" w:rsidRPr="00E440EF" w:rsidRDefault="00E440EF" w:rsidP="00E440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0EF">
        <w:rPr>
          <w:rFonts w:ascii="Times New Roman" w:eastAsia="Calibri" w:hAnsi="Times New Roman" w:cs="Times New Roman"/>
          <w:sz w:val="24"/>
          <w:szCs w:val="24"/>
        </w:rPr>
        <w:t xml:space="preserve">b) inicjatywa Konkursu Przewodniczącego Komitetu ds. Pożytku Publicznego na Najlepsze </w:t>
      </w:r>
      <w:proofErr w:type="spellStart"/>
      <w:r w:rsidRPr="00E440EF">
        <w:rPr>
          <w:rFonts w:ascii="Times New Roman" w:eastAsia="Calibri" w:hAnsi="Times New Roman" w:cs="Times New Roman"/>
          <w:sz w:val="24"/>
          <w:szCs w:val="24"/>
        </w:rPr>
        <w:t>NGO'sy</w:t>
      </w:r>
      <w:proofErr w:type="spellEnd"/>
      <w:r w:rsidRPr="00E440EF">
        <w:rPr>
          <w:rFonts w:ascii="Times New Roman" w:eastAsia="Calibri" w:hAnsi="Times New Roman" w:cs="Times New Roman"/>
          <w:sz w:val="24"/>
          <w:szCs w:val="24"/>
        </w:rPr>
        <w:t xml:space="preserve"> działające na rzecz młodzieży + zasiadanie członków Rady w Komisji Konkursowej - styczeń - czerwiec 2020</w:t>
      </w:r>
    </w:p>
    <w:p w:rsidR="00E440EF" w:rsidRPr="00E440EF" w:rsidRDefault="00E440EF" w:rsidP="00E440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0EF">
        <w:rPr>
          <w:rFonts w:ascii="Times New Roman" w:eastAsia="Calibri" w:hAnsi="Times New Roman" w:cs="Times New Roman"/>
          <w:sz w:val="24"/>
          <w:szCs w:val="24"/>
        </w:rPr>
        <w:t xml:space="preserve">c) współorganizacja V Konferencji Młodzieżowych Rad w KPRM - 17.04.2020 (we współpracy z </w:t>
      </w:r>
      <w:proofErr w:type="spellStart"/>
      <w:r w:rsidRPr="00E440EF">
        <w:rPr>
          <w:rFonts w:ascii="Times New Roman" w:eastAsia="Calibri" w:hAnsi="Times New Roman" w:cs="Times New Roman"/>
          <w:sz w:val="24"/>
          <w:szCs w:val="24"/>
        </w:rPr>
        <w:t>RDiM</w:t>
      </w:r>
      <w:proofErr w:type="spellEnd"/>
      <w:r w:rsidRPr="00E440EF">
        <w:rPr>
          <w:rFonts w:ascii="Times New Roman" w:eastAsia="Calibri" w:hAnsi="Times New Roman" w:cs="Times New Roman"/>
          <w:sz w:val="24"/>
          <w:szCs w:val="24"/>
        </w:rPr>
        <w:t xml:space="preserve"> i Parlamentarnym Zespołem ds. wspierania młodzieżowych rad przy JST)</w:t>
      </w:r>
    </w:p>
    <w:p w:rsidR="00E440EF" w:rsidRPr="00E440EF" w:rsidRDefault="00E440EF" w:rsidP="00E440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0EF">
        <w:rPr>
          <w:rFonts w:ascii="Times New Roman" w:eastAsia="Calibri" w:hAnsi="Times New Roman" w:cs="Times New Roman"/>
          <w:sz w:val="24"/>
          <w:szCs w:val="24"/>
        </w:rPr>
        <w:t xml:space="preserve">d) współorganizacja I Ogólnopolskiej Konferencji Samorządów Uczniowskich - czerwiec 2019 (we współpracy z </w:t>
      </w:r>
      <w:proofErr w:type="spellStart"/>
      <w:r w:rsidRPr="00E440EF">
        <w:rPr>
          <w:rFonts w:ascii="Times New Roman" w:eastAsia="Calibri" w:hAnsi="Times New Roman" w:cs="Times New Roman"/>
          <w:sz w:val="24"/>
          <w:szCs w:val="24"/>
        </w:rPr>
        <w:t>RDiM</w:t>
      </w:r>
      <w:proofErr w:type="spellEnd"/>
      <w:r w:rsidRPr="00E440E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440EF" w:rsidRPr="00E440EF" w:rsidRDefault="00E440EF" w:rsidP="00E440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0EF">
        <w:rPr>
          <w:rFonts w:ascii="Times New Roman" w:eastAsia="Calibri" w:hAnsi="Times New Roman" w:cs="Times New Roman"/>
          <w:sz w:val="24"/>
          <w:szCs w:val="24"/>
        </w:rPr>
        <w:t>e) stworzenie poradnika dla młodzieżowych organizacji pozarządowych oraz integracja tego środowiska (I ekspertyza)</w:t>
      </w:r>
    </w:p>
    <w:p w:rsidR="00E440EF" w:rsidRPr="00E440EF" w:rsidRDefault="00E440EF" w:rsidP="00E440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0EF">
        <w:rPr>
          <w:rFonts w:ascii="Times New Roman" w:eastAsia="Calibri" w:hAnsi="Times New Roman" w:cs="Times New Roman"/>
          <w:sz w:val="24"/>
          <w:szCs w:val="24"/>
        </w:rPr>
        <w:t>f) dążenie do utworzenia Stypendium Prezesa Rady Ministrów/Przewodniczącego Komitetu ds. Pożytku Publicznego dla uczniów najbardziej zaangażowanych społecznie - na warunkach analogicznych do Stypendium Prezesa Rady Ministrów z 2005 roku</w:t>
      </w:r>
    </w:p>
    <w:p w:rsidR="00E440EF" w:rsidRPr="00E440EF" w:rsidRDefault="00E440EF" w:rsidP="00E440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0EF">
        <w:rPr>
          <w:rFonts w:ascii="Times New Roman" w:eastAsia="Calibri" w:hAnsi="Times New Roman" w:cs="Times New Roman"/>
          <w:sz w:val="24"/>
          <w:szCs w:val="24"/>
        </w:rPr>
        <w:t xml:space="preserve">g) stworzenie program </w:t>
      </w:r>
      <w:proofErr w:type="spellStart"/>
      <w:r w:rsidRPr="00E440EF">
        <w:rPr>
          <w:rFonts w:ascii="Times New Roman" w:eastAsia="Calibri" w:hAnsi="Times New Roman" w:cs="Times New Roman"/>
          <w:sz w:val="24"/>
          <w:szCs w:val="24"/>
        </w:rPr>
        <w:t>mentoringowego</w:t>
      </w:r>
      <w:proofErr w:type="spellEnd"/>
      <w:r w:rsidRPr="00E440EF">
        <w:rPr>
          <w:rFonts w:ascii="Times New Roman" w:eastAsia="Calibri" w:hAnsi="Times New Roman" w:cs="Times New Roman"/>
          <w:sz w:val="24"/>
          <w:szCs w:val="24"/>
        </w:rPr>
        <w:t xml:space="preserve"> dla szczególnie uzdolnionych uczniów </w:t>
      </w:r>
    </w:p>
    <w:p w:rsidR="00E440EF" w:rsidRPr="00E440EF" w:rsidRDefault="00E440EF" w:rsidP="00E440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0EF">
        <w:rPr>
          <w:rFonts w:ascii="Times New Roman" w:eastAsia="Calibri" w:hAnsi="Times New Roman" w:cs="Times New Roman"/>
          <w:sz w:val="24"/>
          <w:szCs w:val="24"/>
        </w:rPr>
        <w:t>h) kwestia traktowania zaangażowania społecznego młodzieży – w szkole, na studiach i na rynku pracy</w:t>
      </w:r>
    </w:p>
    <w:p w:rsidR="00E440EF" w:rsidRPr="00E440EF" w:rsidRDefault="00E440EF" w:rsidP="00E440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0EF">
        <w:rPr>
          <w:rFonts w:ascii="Times New Roman" w:eastAsia="Calibri" w:hAnsi="Times New Roman" w:cs="Times New Roman"/>
          <w:sz w:val="24"/>
          <w:szCs w:val="24"/>
        </w:rPr>
        <w:t>i) stworzenie przez każdy z uchwalonych zespołów raportu otwarcia uwzględniającego diagnozę problemów w ramach danego obszaru, propozycję projektów do realizacji, propozycjami organizacji partnerskich w terminie do końca lutego 2020</w:t>
      </w:r>
    </w:p>
    <w:p w:rsidR="00E440EF" w:rsidRPr="00E440EF" w:rsidRDefault="00E440EF" w:rsidP="00E440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0EF">
        <w:rPr>
          <w:rFonts w:ascii="Times New Roman" w:eastAsia="Calibri" w:hAnsi="Times New Roman" w:cs="Times New Roman"/>
          <w:sz w:val="24"/>
          <w:szCs w:val="24"/>
        </w:rPr>
        <w:t>j) obejmowanie patronatem Rady wydarzeń i projektów związanych z aktywnością młodego pokolenia w przestrzeni publicznej</w:t>
      </w:r>
    </w:p>
    <w:p w:rsidR="00E440EF" w:rsidRPr="00E440EF" w:rsidRDefault="00E440EF" w:rsidP="00E440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0EF">
        <w:rPr>
          <w:rFonts w:ascii="Times New Roman" w:eastAsia="Calibri" w:hAnsi="Times New Roman" w:cs="Times New Roman"/>
          <w:sz w:val="24"/>
          <w:szCs w:val="24"/>
        </w:rPr>
        <w:t>k) Rada będzie dążyła do nowelizacji ustaw: o samorządzie powiatowym i o samorządzie wojewódzkim, tak aby młodzieżowe Rady Powiatów i Młodzieżowe Sejmiki zostały umocowane ustawowo tak jak jest to w ustawie o samorządzie gminnym art. 5b.</w:t>
      </w:r>
    </w:p>
    <w:p w:rsidR="00E440EF" w:rsidRPr="00E440EF" w:rsidRDefault="00E440EF" w:rsidP="00E440E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40EF" w:rsidRPr="00E440EF" w:rsidRDefault="00E440EF" w:rsidP="00E440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0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Opiniowanie: Korespondencja sekretarza </w:t>
      </w:r>
      <w:proofErr w:type="spellStart"/>
      <w:r w:rsidRPr="00E440EF">
        <w:rPr>
          <w:rFonts w:ascii="Times New Roman" w:eastAsia="Calibri" w:hAnsi="Times New Roman" w:cs="Times New Roman"/>
          <w:sz w:val="24"/>
          <w:szCs w:val="24"/>
        </w:rPr>
        <w:t>RDzMP</w:t>
      </w:r>
      <w:proofErr w:type="spellEnd"/>
      <w:r w:rsidRPr="00E440EF">
        <w:rPr>
          <w:rFonts w:ascii="Times New Roman" w:eastAsia="Calibri" w:hAnsi="Times New Roman" w:cs="Times New Roman"/>
          <w:sz w:val="24"/>
          <w:szCs w:val="24"/>
        </w:rPr>
        <w:t xml:space="preserve"> ze wszystkimi resortami z prośbą o przekazywanie do opinii aktów prawnych dotyczących młodego pokolenia.</w:t>
      </w:r>
    </w:p>
    <w:p w:rsidR="00E440EF" w:rsidRPr="00E440EF" w:rsidRDefault="00E440EF" w:rsidP="00E440E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40EF" w:rsidRPr="00E440EF" w:rsidRDefault="00E440EF" w:rsidP="00E440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0EF">
        <w:rPr>
          <w:rFonts w:ascii="Times New Roman" w:eastAsia="Calibri" w:hAnsi="Times New Roman" w:cs="Times New Roman"/>
          <w:sz w:val="24"/>
          <w:szCs w:val="24"/>
        </w:rPr>
        <w:t>4. Bieżące opiniowanie spraw dotyczących młodego pokolenia, w szczególności związanych z Przewodniczącym Komitetu ds. Pożytku Publicznego.</w:t>
      </w:r>
    </w:p>
    <w:p w:rsidR="00E440EF" w:rsidRPr="00E440EF" w:rsidRDefault="00E440EF" w:rsidP="00E440E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40EF" w:rsidRPr="00E440EF" w:rsidRDefault="00E440EF" w:rsidP="00E440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0EF">
        <w:rPr>
          <w:rFonts w:ascii="Times New Roman" w:eastAsia="Calibri" w:hAnsi="Times New Roman" w:cs="Times New Roman"/>
          <w:sz w:val="24"/>
          <w:szCs w:val="24"/>
        </w:rPr>
        <w:t>5. Prace w zespołach nad bieżącymi projektami:</w:t>
      </w:r>
    </w:p>
    <w:p w:rsidR="00E440EF" w:rsidRPr="00E440EF" w:rsidRDefault="00E440EF" w:rsidP="00E440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0EF">
        <w:rPr>
          <w:rFonts w:ascii="Times New Roman" w:eastAsia="Calibri" w:hAnsi="Times New Roman" w:cs="Times New Roman"/>
          <w:sz w:val="24"/>
          <w:szCs w:val="24"/>
        </w:rPr>
        <w:t xml:space="preserve">Po analizie zgłoszonych propozycji i postulatów ze strony członków Rady wyróżniono następujące kluczowe obszary tematyczne: </w:t>
      </w:r>
    </w:p>
    <w:p w:rsidR="00E440EF" w:rsidRPr="00E440EF" w:rsidRDefault="00E440EF" w:rsidP="00E440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0EF">
        <w:rPr>
          <w:rFonts w:ascii="Times New Roman" w:eastAsia="Calibri" w:hAnsi="Times New Roman" w:cs="Times New Roman"/>
          <w:sz w:val="24"/>
          <w:szCs w:val="24"/>
        </w:rPr>
        <w:t>a) społeczeństwo obywatelskie – obszar obejmujący wszelkie kwestie opiniotwórcze konsultacyjne oraz związane ze wspieraniem organizacji pozarządowych i tworzeniem społeczeństwa obywatelskiego</w:t>
      </w:r>
    </w:p>
    <w:p w:rsidR="00E440EF" w:rsidRPr="00E440EF" w:rsidRDefault="00E440EF" w:rsidP="00E440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0EF">
        <w:rPr>
          <w:rFonts w:ascii="Times New Roman" w:eastAsia="Calibri" w:hAnsi="Times New Roman" w:cs="Times New Roman"/>
          <w:sz w:val="24"/>
          <w:szCs w:val="24"/>
        </w:rPr>
        <w:t>b) edukacja – obszar obejmujący zarówno sektor edukacji podstawowej, ponadpodstawowej jak i szkolnictwa wyższego</w:t>
      </w:r>
    </w:p>
    <w:p w:rsidR="00E440EF" w:rsidRPr="00E440EF" w:rsidRDefault="00E440EF" w:rsidP="00E440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0EF">
        <w:rPr>
          <w:rFonts w:ascii="Times New Roman" w:eastAsia="Calibri" w:hAnsi="Times New Roman" w:cs="Times New Roman"/>
          <w:sz w:val="24"/>
          <w:szCs w:val="24"/>
        </w:rPr>
        <w:t>c) aktywizacja młodzieży – obszar, w którym Rada będzie mogła podejmować działania inicjatywne powodujące zwiększenie aktywności społecznej młodzieży oraz działania organizacyjne</w:t>
      </w:r>
    </w:p>
    <w:p w:rsidR="00E440EF" w:rsidRPr="00E440EF" w:rsidRDefault="00E440EF" w:rsidP="00E440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0EF">
        <w:rPr>
          <w:rFonts w:ascii="Times New Roman" w:eastAsia="Calibri" w:hAnsi="Times New Roman" w:cs="Times New Roman"/>
          <w:sz w:val="24"/>
          <w:szCs w:val="24"/>
        </w:rPr>
        <w:t>d) klimat, ekologia, ochrona środowiska – obszar, który jest aktualnie jednym z najważniejszych tematów dla młodzieży</w:t>
      </w:r>
    </w:p>
    <w:p w:rsidR="00E440EF" w:rsidRPr="00E440EF" w:rsidRDefault="00E440EF" w:rsidP="00E440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0EF">
        <w:rPr>
          <w:rFonts w:ascii="Times New Roman" w:eastAsia="Calibri" w:hAnsi="Times New Roman" w:cs="Times New Roman"/>
          <w:sz w:val="24"/>
          <w:szCs w:val="24"/>
        </w:rPr>
        <w:t>e) rynek pracy i przedsiębiorczość – obszar, który dotyczy sytuacji młodych ludzi na rynku pracy, kształtowania umiejętności przedsiębiorczych, rozwoju i wykorzystywania nowych technologii, a także doradztwa zawodowego</w:t>
      </w:r>
    </w:p>
    <w:p w:rsidR="00E440EF" w:rsidRPr="00E440EF" w:rsidRDefault="00E440EF" w:rsidP="00E440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0EF">
        <w:rPr>
          <w:rFonts w:ascii="Times New Roman" w:eastAsia="Calibri" w:hAnsi="Times New Roman" w:cs="Times New Roman"/>
          <w:sz w:val="24"/>
          <w:szCs w:val="24"/>
        </w:rPr>
        <w:t>f) komunikacja organizacji młodego pokolenia – obszar dotyczący polityki informacyjnej związanej z działaniami i aktywnościami Rady Dialogu z Młodym Pokoleniem, a także wyznaczenie standardów organizacji pozarządowych.</w:t>
      </w:r>
    </w:p>
    <w:sectPr w:rsidR="00E440EF" w:rsidRPr="00E44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7A"/>
    <w:rsid w:val="0031367A"/>
    <w:rsid w:val="00E440EF"/>
    <w:rsid w:val="00E90074"/>
    <w:rsid w:val="00F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0E0A4-EE44-4048-9C3C-1A72E3E9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Przekwas Krzysztof</cp:lastModifiedBy>
  <cp:revision>3</cp:revision>
  <dcterms:created xsi:type="dcterms:W3CDTF">2019-12-05T14:15:00Z</dcterms:created>
  <dcterms:modified xsi:type="dcterms:W3CDTF">2020-05-08T13:12:00Z</dcterms:modified>
</cp:coreProperties>
</file>