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B26" w:rsidRPr="00275583" w:rsidRDefault="00644B26" w:rsidP="00275583">
      <w:pPr>
        <w:widowControl w:val="0"/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Z</w:t>
      </w:r>
      <w:r w:rsidR="005548FA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ałącznik  nr 2</w:t>
      </w:r>
    </w:p>
    <w:p w:rsidR="00275583" w:rsidRPr="00275583" w:rsidRDefault="0031462C" w:rsidP="00275583">
      <w:pPr>
        <w:spacing w:after="0"/>
        <w:rPr>
          <w:rFonts w:ascii="Times New Roman" w:hAnsi="Times New Roman"/>
          <w:kern w:val="20"/>
          <w:sz w:val="24"/>
          <w:szCs w:val="24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3002-7.2</w:t>
      </w:r>
      <w:r w:rsidR="006F596A"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30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.</w:t>
      </w:r>
      <w:r w:rsidR="006F596A"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96.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202</w:t>
      </w:r>
      <w:r w:rsidR="006F596A"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2</w:t>
      </w:r>
    </w:p>
    <w:p w:rsidR="0031462C" w:rsidRDefault="0031462C" w:rsidP="00275583">
      <w:pPr>
        <w:widowControl w:val="0"/>
        <w:overflowPunct w:val="0"/>
        <w:adjustRightInd w:val="0"/>
        <w:spacing w:after="0" w:line="240" w:lineRule="auto"/>
        <w:jc w:val="right"/>
        <w:rPr>
          <w:rFonts w:ascii="Times New Roman" w:hAnsi="Times New Roman"/>
          <w:kern w:val="20"/>
          <w:sz w:val="24"/>
          <w:szCs w:val="24"/>
        </w:rPr>
      </w:pPr>
    </w:p>
    <w:p w:rsidR="00656889" w:rsidRPr="00275583" w:rsidRDefault="007C0FE3" w:rsidP="00275583">
      <w:pPr>
        <w:widowControl w:val="0"/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ab/>
      </w:r>
      <w:r w:rsidR="00656889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ab/>
      </w:r>
      <w:r w:rsidR="00656889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ab/>
        <w:t>Data………………………………………………..</w:t>
      </w:r>
    </w:p>
    <w:p w:rsidR="00656889" w:rsidRPr="00275583" w:rsidRDefault="009D3FA1" w:rsidP="00BD290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         </w:t>
      </w:r>
    </w:p>
    <w:p w:rsidR="00656889" w:rsidRPr="00DD6C7C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0"/>
          <w:szCs w:val="20"/>
          <w:lang w:eastAsia="pl-PL"/>
        </w:rPr>
      </w:pPr>
      <w:r w:rsidRPr="00DD6C7C">
        <w:rPr>
          <w:rFonts w:ascii="Times New Roman" w:eastAsia="Times New Roman" w:hAnsi="Times New Roman"/>
          <w:kern w:val="28"/>
          <w:sz w:val="20"/>
          <w:szCs w:val="20"/>
          <w:lang w:eastAsia="pl-PL"/>
        </w:rPr>
        <w:t xml:space="preserve">        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8"/>
          <w:szCs w:val="18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Pieczęć, nazwa Wykonawcy /wykonawców w przypadku oferty wspólnej</w:t>
      </w:r>
      <w:r>
        <w:rPr>
          <w:rFonts w:ascii="Times New Roman" w:eastAsia="Times New Roman" w:hAnsi="Times New Roman"/>
          <w:kern w:val="28"/>
          <w:sz w:val="18"/>
          <w:szCs w:val="18"/>
          <w:lang w:eastAsia="pl-PL"/>
        </w:rPr>
        <w:t>: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ab/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……………………………………………………………..…………….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……………………………………………………………..…………….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ind w:left="5664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Prokuratura Okręgowa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ind w:left="5664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          w Łomży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                                                                              ul. Szosa Zambrowska 1/27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kern w:val="28"/>
          <w:sz w:val="26"/>
          <w:szCs w:val="26"/>
          <w:lang w:eastAsia="pl-PL"/>
        </w:rPr>
        <w:t>OFERTA CENOWA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6"/>
          <w:szCs w:val="26"/>
          <w:lang w:eastAsia="pl-PL"/>
        </w:rPr>
      </w:pPr>
    </w:p>
    <w:p w:rsidR="00C626F4" w:rsidRDefault="00656889" w:rsidP="00656889">
      <w:pPr>
        <w:widowControl w:val="0"/>
        <w:shd w:val="clear" w:color="auto" w:fill="FFFFFF"/>
        <w:overflowPunct w:val="0"/>
        <w:adjustRightInd w:val="0"/>
        <w:spacing w:after="0" w:line="360" w:lineRule="exact"/>
        <w:ind w:right="153"/>
        <w:jc w:val="both"/>
        <w:rPr>
          <w:rFonts w:ascii="Times New Roman" w:eastAsia="Times New Roman" w:hAnsi="Times New Roman"/>
          <w:b/>
          <w:spacing w:val="-6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W odpowiedzi na zapytanie </w:t>
      </w:r>
      <w:r w:rsidR="00285E2B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ofertowe </w:t>
      </w:r>
      <w:r w:rsidRPr="00275583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na </w:t>
      </w:r>
      <w:r w:rsidR="007C0FE3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dostawę</w:t>
      </w:r>
      <w:r w:rsidR="00C626F4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:</w:t>
      </w:r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a) Zadanie I</w:t>
      </w:r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 xml:space="preserve">- Switch 3 sztuki </w:t>
      </w:r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- Dysków SSD 256GB 2,5”, SATA III – 15 sztuk</w:t>
      </w:r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 xml:space="preserve">- 50 sztuk Płyt DVD+R </w:t>
      </w:r>
      <w:proofErr w:type="spellStart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Double</w:t>
      </w:r>
      <w:proofErr w:type="spellEnd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 xml:space="preserve"> </w:t>
      </w:r>
      <w:proofErr w:type="spellStart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Layer</w:t>
      </w:r>
      <w:proofErr w:type="spellEnd"/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- 10 sztuk pamięci przenośnych (</w:t>
      </w:r>
      <w:proofErr w:type="spellStart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pendriv</w:t>
      </w:r>
      <w:proofErr w:type="spellEnd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) 32GB</w:t>
      </w:r>
      <w:r w:rsidR="00A027FA">
        <w:rPr>
          <w:rFonts w:ascii="Times New Roman" w:eastAsia="Times New Roman" w:hAnsi="Times New Roman" w:cs="font1205"/>
          <w:sz w:val="24"/>
          <w:szCs w:val="24"/>
          <w:lang w:eastAsia="ar-SA"/>
        </w:rPr>
        <w:t xml:space="preserve"> </w:t>
      </w:r>
      <w:r w:rsidR="00827D47">
        <w:rPr>
          <w:rFonts w:ascii="Times New Roman" w:eastAsia="Times New Roman" w:hAnsi="Times New Roman" w:cs="font1205"/>
          <w:sz w:val="24"/>
          <w:szCs w:val="24"/>
          <w:lang w:eastAsia="ar-SA"/>
        </w:rPr>
        <w:t>USB 3.0</w:t>
      </w:r>
      <w:r w:rsidR="00A027FA">
        <w:rPr>
          <w:rFonts w:ascii="Times New Roman" w:eastAsia="Times New Roman" w:hAnsi="Times New Roman" w:cs="font1205"/>
          <w:sz w:val="24"/>
          <w:szCs w:val="24"/>
          <w:lang w:eastAsia="ar-SA"/>
        </w:rPr>
        <w:t xml:space="preserve">, </w:t>
      </w:r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- 10 sztuk kabli HDMI 2.0 1.5m</w:t>
      </w:r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b) Zadanie II</w:t>
      </w:r>
    </w:p>
    <w:p w:rsidR="0031462C" w:rsidRPr="0031462C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 xml:space="preserve">- 5 licencji ABBYY </w:t>
      </w:r>
      <w:proofErr w:type="spellStart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FineReader</w:t>
      </w:r>
      <w:proofErr w:type="spellEnd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 xml:space="preserve"> PDF </w:t>
      </w:r>
      <w:proofErr w:type="spellStart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Corporate</w:t>
      </w:r>
      <w:proofErr w:type="spellEnd"/>
    </w:p>
    <w:p w:rsidR="00C626F4" w:rsidRDefault="005548FA" w:rsidP="00C626F4">
      <w:pPr>
        <w:widowControl w:val="0"/>
        <w:shd w:val="clear" w:color="auto" w:fill="FFFFFF"/>
        <w:overflowPunct w:val="0"/>
        <w:adjustRightInd w:val="0"/>
        <w:spacing w:after="0" w:line="360" w:lineRule="exact"/>
        <w:jc w:val="both"/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spacing w:val="-6"/>
          <w:kern w:val="28"/>
          <w:sz w:val="24"/>
          <w:szCs w:val="24"/>
          <w:lang w:eastAsia="pl-PL"/>
        </w:rPr>
        <w:t xml:space="preserve"> </w:t>
      </w:r>
      <w:r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do Prokuratury Okręgowej w Łomży</w:t>
      </w:r>
      <w:r w:rsidR="007C0FE3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 </w:t>
      </w:r>
      <w:r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 sprzętu  zgodnego z przed</w:t>
      </w:r>
      <w:r w:rsid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miotem zamówienia</w:t>
      </w:r>
    </w:p>
    <w:p w:rsidR="00656889" w:rsidRPr="00C626F4" w:rsidRDefault="00C626F4" w:rsidP="00C626F4">
      <w:pPr>
        <w:widowControl w:val="0"/>
        <w:shd w:val="clear" w:color="auto" w:fill="FFFFFF"/>
        <w:overflowPunct w:val="0"/>
        <w:adjustRightInd w:val="0"/>
        <w:spacing w:after="0" w:line="360" w:lineRule="exact"/>
        <w:jc w:val="both"/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 (załącznik nr </w:t>
      </w:r>
      <w:r w:rsidR="00DC2120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)</w:t>
      </w:r>
      <w:r w:rsidR="007A758B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:</w:t>
      </w:r>
    </w:p>
    <w:p w:rsidR="00656889" w:rsidRPr="00275583" w:rsidRDefault="00275583" w:rsidP="00656889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Oświadczamy, że zapoznałam</w:t>
      </w:r>
      <w:r w:rsidR="00656889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(liśmy) się z wszystkimi warunkami zamówienia, i akceptuję (my) je bez jakichkolwiek zastrzeżeń.</w:t>
      </w:r>
    </w:p>
    <w:p w:rsidR="00656889" w:rsidRPr="00275583" w:rsidRDefault="00656889" w:rsidP="00656889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pacing w:val="-3"/>
          <w:w w:val="109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Oświadczam (y), iż złożona przez nas oferta spełnia wszystkie wymogi dotyczące p</w:t>
      </w:r>
      <w:r w:rsidR="007C0FE3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rzedmiotu zamówienia zawarte w s</w:t>
      </w: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pecyfikacji technicznej tj. oferujemy dostawę </w:t>
      </w:r>
    </w:p>
    <w:p w:rsidR="00656889" w:rsidRPr="00275583" w:rsidRDefault="00656889" w:rsidP="00656889">
      <w:pPr>
        <w:widowControl w:val="0"/>
        <w:shd w:val="clear" w:color="auto" w:fill="FFFFFF"/>
        <w:overflowPunct w:val="0"/>
        <w:adjustRightInd w:val="0"/>
        <w:spacing w:after="0"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Cs/>
          <w:spacing w:val="-3"/>
          <w:w w:val="109"/>
          <w:kern w:val="28"/>
          <w:sz w:val="24"/>
          <w:szCs w:val="24"/>
          <w:lang w:eastAsia="pl-PL"/>
        </w:rPr>
        <w:t xml:space="preserve">zgodnie z załączoną do oferty </w:t>
      </w:r>
      <w:r w:rsidR="005548FA" w:rsidRPr="00275583">
        <w:rPr>
          <w:rFonts w:ascii="Times New Roman" w:eastAsia="Times New Roman" w:hAnsi="Times New Roman"/>
          <w:bCs/>
          <w:spacing w:val="-3"/>
          <w:w w:val="109"/>
          <w:kern w:val="28"/>
          <w:sz w:val="24"/>
          <w:szCs w:val="24"/>
          <w:lang w:eastAsia="pl-PL"/>
        </w:rPr>
        <w:t>opisem przedmiotu zamówienia</w:t>
      </w:r>
      <w:r w:rsidRPr="00275583">
        <w:rPr>
          <w:rFonts w:ascii="Times New Roman" w:eastAsia="Times New Roman" w:hAnsi="Times New Roman"/>
          <w:bCs/>
          <w:spacing w:val="-3"/>
          <w:w w:val="109"/>
          <w:kern w:val="28"/>
          <w:sz w:val="24"/>
          <w:szCs w:val="24"/>
          <w:lang w:eastAsia="pl-PL"/>
        </w:rPr>
        <w:t xml:space="preserve"> oferowanego sprzętu, stanowiącą integralną cześć oferty </w:t>
      </w: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w całkowitej cenie brutto (łącznie z podatkiem VAT) za przedmiot za</w:t>
      </w:r>
      <w:r w:rsidR="00C626F4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mówienia:……………………………………………………</w:t>
      </w: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…………zł.</w:t>
      </w:r>
    </w:p>
    <w:p w:rsidR="00656889" w:rsidRPr="00275583" w:rsidRDefault="00656889" w:rsidP="00656889">
      <w:pPr>
        <w:widowControl w:val="0"/>
        <w:shd w:val="clear" w:color="auto" w:fill="FFFFFF"/>
        <w:overflowPunct w:val="0"/>
        <w:adjustRightInd w:val="0"/>
        <w:spacing w:after="0"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(słownie  : ………………………………………………………………………………….)</w:t>
      </w:r>
    </w:p>
    <w:p w:rsidR="00656889" w:rsidRPr="00275583" w:rsidRDefault="00920ACE" w:rsidP="00656889">
      <w:pPr>
        <w:widowControl w:val="0"/>
        <w:shd w:val="clear" w:color="auto" w:fill="FFFFFF"/>
        <w:overflowPunct w:val="0"/>
        <w:adjustRightInd w:val="0"/>
        <w:spacing w:after="0"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Na powyższą cenę brutto w przedmiocie</w:t>
      </w:r>
      <w:r w:rsidR="00656889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zamówienia składa</w:t>
      </w:r>
      <w:r w:rsidR="007E7126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ją  się następujące</w:t>
      </w:r>
      <w:r w:rsidR="00656889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</w:t>
      </w:r>
      <w:r w:rsidR="00745F1E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zadania</w:t>
      </w:r>
      <w:r w:rsidR="00656889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:</w:t>
      </w:r>
    </w:p>
    <w:p w:rsidR="00F8311B" w:rsidRPr="00275583" w:rsidRDefault="00745F1E" w:rsidP="00656889">
      <w:pPr>
        <w:widowControl w:val="0"/>
        <w:shd w:val="clear" w:color="auto" w:fill="FFFFFF"/>
        <w:overflowPunct w:val="0"/>
        <w:adjustRightInd w:val="0"/>
        <w:spacing w:after="0"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Zadanie I</w:t>
      </w:r>
    </w:p>
    <w:tbl>
      <w:tblPr>
        <w:tblW w:w="11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"/>
        <w:gridCol w:w="3542"/>
        <w:gridCol w:w="910"/>
        <w:gridCol w:w="1611"/>
        <w:gridCol w:w="1558"/>
        <w:gridCol w:w="1410"/>
        <w:gridCol w:w="1766"/>
      </w:tblGrid>
      <w:tr w:rsidR="007A758B" w:rsidRPr="00275583" w:rsidTr="006F596A">
        <w:trPr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8B" w:rsidRPr="00275583" w:rsidRDefault="007A758B" w:rsidP="00F83495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bookmarkStart w:id="0" w:name="_Hlk114576711"/>
            <w:proofErr w:type="spellStart"/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58B" w:rsidRPr="00275583" w:rsidRDefault="007A758B" w:rsidP="008E433B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58B" w:rsidRPr="00275583" w:rsidRDefault="007A758B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Liczba sztuk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58B" w:rsidRPr="00275583" w:rsidRDefault="007A758B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jednostkowa netto</w:t>
            </w:r>
            <w:r w:rsidR="00275583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 PLN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58B" w:rsidRPr="00275583" w:rsidRDefault="007A758B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Wartość </w:t>
            </w:r>
            <w:r w:rsidR="00275583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jednostkowa brutto PLN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A758B" w:rsidRPr="00275583" w:rsidRDefault="007A758B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Cena </w:t>
            </w:r>
            <w:r w:rsidR="00275583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łączna</w:t>
            </w:r>
          </w:p>
          <w:p w:rsidR="007A758B" w:rsidRPr="00275583" w:rsidRDefault="00275583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netto</w:t>
            </w:r>
            <w:r w:rsidR="007A758B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 </w:t>
            </w: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PLN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58B" w:rsidRPr="00275583" w:rsidRDefault="00275583" w:rsidP="0031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łączna</w:t>
            </w:r>
          </w:p>
          <w:p w:rsidR="007A758B" w:rsidRPr="00275583" w:rsidRDefault="009205B7" w:rsidP="0031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b</w:t>
            </w:r>
            <w:r w:rsidR="007A758B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rutto</w:t>
            </w:r>
            <w:r w:rsidR="00275583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 PLN</w:t>
            </w:r>
          </w:p>
        </w:tc>
      </w:tr>
      <w:tr w:rsidR="007A758B" w:rsidRPr="00275583" w:rsidTr="006F596A">
        <w:trPr>
          <w:trHeight w:val="434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8B" w:rsidRPr="00275583" w:rsidRDefault="007A758B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8B" w:rsidRPr="00275583" w:rsidRDefault="00745F1E" w:rsidP="008E433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14572502"/>
            <w:r w:rsidRPr="005B6279">
              <w:rPr>
                <w:rFonts w:ascii="Times New Roman" w:eastAsia="Times New Roman" w:hAnsi="Times New Roman"/>
                <w:sz w:val="24"/>
                <w:szCs w:val="24"/>
              </w:rPr>
              <w:t>Switch</w:t>
            </w:r>
            <w:bookmarkEnd w:id="1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8B" w:rsidRPr="00275583" w:rsidRDefault="00745F1E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8B" w:rsidRPr="00275583" w:rsidRDefault="007A758B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58B" w:rsidRPr="00275583" w:rsidRDefault="007A758B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7A758B" w:rsidRPr="00275583" w:rsidRDefault="007A758B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7A758B" w:rsidRPr="00275583" w:rsidRDefault="007A758B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bookmarkEnd w:id="0"/>
      <w:tr w:rsidR="007A758B" w:rsidRPr="00275583" w:rsidTr="006F596A">
        <w:trPr>
          <w:trHeight w:val="302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8B" w:rsidRPr="00275583" w:rsidRDefault="00275583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8B" w:rsidRPr="00275583" w:rsidRDefault="0031462C" w:rsidP="008E433B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font1205"/>
                <w:sz w:val="24"/>
                <w:szCs w:val="24"/>
                <w:lang w:eastAsia="ar-SA"/>
              </w:rPr>
              <w:t>Dyski</w:t>
            </w:r>
            <w:r w:rsidRPr="0031462C">
              <w:rPr>
                <w:rFonts w:ascii="Times New Roman" w:eastAsia="Times New Roman" w:hAnsi="Times New Roman" w:cs="font1205"/>
                <w:sz w:val="24"/>
                <w:szCs w:val="24"/>
                <w:lang w:eastAsia="ar-SA"/>
              </w:rPr>
              <w:t xml:space="preserve"> SSD 256GB 2,5”, SATA III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8B" w:rsidRPr="00275583" w:rsidRDefault="00745F1E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8B" w:rsidRPr="00275583" w:rsidRDefault="007A758B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58B" w:rsidRPr="00275583" w:rsidRDefault="007A758B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7A758B" w:rsidRPr="00275583" w:rsidRDefault="007A758B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7A758B" w:rsidRPr="00275583" w:rsidRDefault="007A758B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tr w:rsidR="00275583" w:rsidRPr="00275583" w:rsidTr="006F596A">
        <w:trPr>
          <w:trHeight w:val="302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83" w:rsidRPr="00275583" w:rsidRDefault="00275583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83" w:rsidRPr="00275583" w:rsidRDefault="00745F1E" w:rsidP="008E433B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E36">
              <w:rPr>
                <w:rFonts w:ascii="Times New Roman" w:hAnsi="Times New Roman"/>
                <w:sz w:val="24"/>
                <w:szCs w:val="24"/>
              </w:rPr>
              <w:t>Płyt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732E36">
              <w:rPr>
                <w:rFonts w:ascii="Times New Roman" w:hAnsi="Times New Roman"/>
                <w:sz w:val="24"/>
                <w:szCs w:val="24"/>
              </w:rPr>
              <w:t xml:space="preserve"> DVD+R </w:t>
            </w:r>
            <w:proofErr w:type="spellStart"/>
            <w:r w:rsidRPr="00732E36">
              <w:rPr>
                <w:rFonts w:ascii="Times New Roman" w:hAnsi="Times New Roman"/>
                <w:sz w:val="24"/>
                <w:szCs w:val="24"/>
              </w:rPr>
              <w:t>Double</w:t>
            </w:r>
            <w:proofErr w:type="spellEnd"/>
            <w:r w:rsidRPr="00732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E36">
              <w:rPr>
                <w:rFonts w:ascii="Times New Roman" w:hAnsi="Times New Roman"/>
                <w:sz w:val="24"/>
                <w:szCs w:val="24"/>
              </w:rPr>
              <w:t>Layer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83" w:rsidRPr="00275583" w:rsidRDefault="00745F1E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5</w:t>
            </w:r>
            <w:r w:rsidR="00275583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83" w:rsidRPr="00275583" w:rsidRDefault="00275583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83" w:rsidRPr="00275583" w:rsidRDefault="00275583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275583" w:rsidRPr="00275583" w:rsidRDefault="00275583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275583" w:rsidRPr="00275583" w:rsidRDefault="00275583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tr w:rsidR="00275583" w:rsidRPr="00275583" w:rsidTr="006F596A">
        <w:trPr>
          <w:trHeight w:val="302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83" w:rsidRPr="00275583" w:rsidRDefault="00275583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83" w:rsidRPr="00275583" w:rsidRDefault="00745F1E" w:rsidP="0031462C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E36">
              <w:rPr>
                <w:rFonts w:ascii="Times New Roman" w:hAnsi="Times New Roman"/>
                <w:sz w:val="24"/>
                <w:szCs w:val="24"/>
              </w:rPr>
              <w:t>Pamię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ć </w:t>
            </w:r>
            <w:r w:rsidRPr="00732E36">
              <w:rPr>
                <w:rFonts w:ascii="Times New Roman" w:hAnsi="Times New Roman"/>
                <w:sz w:val="24"/>
                <w:szCs w:val="24"/>
              </w:rPr>
              <w:t>przenośn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32E3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32E36">
              <w:rPr>
                <w:rFonts w:ascii="Times New Roman" w:hAnsi="Times New Roman"/>
                <w:sz w:val="24"/>
                <w:szCs w:val="24"/>
              </w:rPr>
              <w:t>pendriv</w:t>
            </w:r>
            <w:proofErr w:type="spellEnd"/>
            <w:r w:rsidRPr="00732E36">
              <w:rPr>
                <w:rFonts w:ascii="Times New Roman" w:hAnsi="Times New Roman"/>
                <w:sz w:val="24"/>
                <w:szCs w:val="24"/>
              </w:rPr>
              <w:t>) 32GB</w:t>
            </w:r>
            <w:r w:rsidR="00827D47">
              <w:rPr>
                <w:rFonts w:ascii="Times New Roman" w:hAnsi="Times New Roman"/>
                <w:sz w:val="24"/>
                <w:szCs w:val="24"/>
              </w:rPr>
              <w:t>, USB 3.0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83" w:rsidRPr="00275583" w:rsidRDefault="00DF06F0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83" w:rsidRPr="00275583" w:rsidRDefault="00275583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83" w:rsidRPr="00275583" w:rsidRDefault="00275583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275583" w:rsidRPr="00275583" w:rsidRDefault="00275583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275583" w:rsidRPr="00275583" w:rsidRDefault="00275583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tr w:rsidR="00745F1E" w:rsidRPr="00275583" w:rsidTr="006F596A">
        <w:trPr>
          <w:trHeight w:val="302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1E" w:rsidRPr="00275583" w:rsidRDefault="00745F1E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1E" w:rsidRPr="00732E36" w:rsidRDefault="00745F1E" w:rsidP="0031462C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732E36">
              <w:rPr>
                <w:rFonts w:ascii="Times New Roman" w:hAnsi="Times New Roman"/>
                <w:sz w:val="24"/>
                <w:szCs w:val="24"/>
              </w:rPr>
              <w:t>abl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732E36">
              <w:rPr>
                <w:rFonts w:ascii="Times New Roman" w:hAnsi="Times New Roman"/>
                <w:sz w:val="24"/>
                <w:szCs w:val="24"/>
              </w:rPr>
              <w:t xml:space="preserve"> HDMI 2.0 1.5m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1E" w:rsidRDefault="00745F1E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1E" w:rsidRPr="00275583" w:rsidRDefault="00745F1E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F1E" w:rsidRPr="00275583" w:rsidRDefault="00745F1E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745F1E" w:rsidRPr="00275583" w:rsidRDefault="00745F1E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745F1E" w:rsidRPr="00275583" w:rsidRDefault="00745F1E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tr w:rsidR="006F596A" w:rsidRPr="00275583" w:rsidTr="006F596A">
        <w:trPr>
          <w:trHeight w:val="302"/>
          <w:jc w:val="center"/>
        </w:trPr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6F596A" w:rsidRPr="00275583" w:rsidRDefault="006F596A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Wartość łączna zadania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6F596A" w:rsidRPr="00275583" w:rsidRDefault="006F596A" w:rsidP="006F596A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</w:tbl>
    <w:p w:rsidR="007E7126" w:rsidRDefault="007E7126" w:rsidP="00656889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45F1E" w:rsidRDefault="00745F1E" w:rsidP="00656889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45F1E" w:rsidRDefault="00745F1E" w:rsidP="00656889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45F1E" w:rsidRPr="00745F1E" w:rsidRDefault="00745F1E" w:rsidP="00656889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45F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Zadanie II</w:t>
      </w:r>
    </w:p>
    <w:tbl>
      <w:tblPr>
        <w:tblW w:w="11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3543"/>
        <w:gridCol w:w="910"/>
        <w:gridCol w:w="1611"/>
        <w:gridCol w:w="1558"/>
        <w:gridCol w:w="1410"/>
        <w:gridCol w:w="1766"/>
      </w:tblGrid>
      <w:tr w:rsidR="00745F1E" w:rsidRPr="00275583" w:rsidTr="00687CEF">
        <w:trPr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proofErr w:type="spellStart"/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Liczba sztuk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jednostkowa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Wartość jednostkowa brutto PLN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łączna</w:t>
            </w:r>
          </w:p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netto PLN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F1E" w:rsidRPr="00275583" w:rsidRDefault="00745F1E" w:rsidP="00687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łączna</w:t>
            </w:r>
          </w:p>
          <w:p w:rsidR="00745F1E" w:rsidRPr="00275583" w:rsidRDefault="00745F1E" w:rsidP="00687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b</w:t>
            </w: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rutto PLN</w:t>
            </w:r>
          </w:p>
        </w:tc>
      </w:tr>
      <w:tr w:rsidR="00745F1E" w:rsidRPr="00275583" w:rsidTr="00687CEF">
        <w:trPr>
          <w:trHeight w:val="434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1E" w:rsidRPr="00275583" w:rsidRDefault="00745F1E" w:rsidP="00687C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45F1E">
              <w:rPr>
                <w:rFonts w:ascii="Times New Roman" w:hAnsi="Times New Roman"/>
                <w:sz w:val="24"/>
                <w:szCs w:val="24"/>
              </w:rPr>
              <w:t>icencj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745F1E">
              <w:rPr>
                <w:rFonts w:ascii="Times New Roman" w:hAnsi="Times New Roman"/>
                <w:sz w:val="24"/>
                <w:szCs w:val="24"/>
              </w:rPr>
              <w:t xml:space="preserve"> ABBYY </w:t>
            </w:r>
            <w:proofErr w:type="spellStart"/>
            <w:r w:rsidRPr="00745F1E">
              <w:rPr>
                <w:rFonts w:ascii="Times New Roman" w:hAnsi="Times New Roman"/>
                <w:sz w:val="24"/>
                <w:szCs w:val="24"/>
              </w:rPr>
              <w:t>FineReader</w:t>
            </w:r>
            <w:proofErr w:type="spellEnd"/>
            <w:r w:rsidRPr="00745F1E">
              <w:rPr>
                <w:rFonts w:ascii="Times New Roman" w:hAnsi="Times New Roman"/>
                <w:sz w:val="24"/>
                <w:szCs w:val="24"/>
              </w:rPr>
              <w:t xml:space="preserve"> PDF </w:t>
            </w:r>
            <w:proofErr w:type="spellStart"/>
            <w:r w:rsidRPr="00745F1E">
              <w:rPr>
                <w:rFonts w:ascii="Times New Roman" w:hAnsi="Times New Roman"/>
                <w:sz w:val="24"/>
                <w:szCs w:val="24"/>
              </w:rPr>
              <w:t>Corporate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</w:tbl>
    <w:p w:rsidR="00745F1E" w:rsidRPr="00275583" w:rsidRDefault="00745F1E" w:rsidP="00656889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6889" w:rsidRPr="00275583" w:rsidRDefault="00656889" w:rsidP="00656889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ind w:left="709" w:hanging="359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Oświadczamy, iż cena ofertowa zawiera wszystkie koszty związane z dostawą sprzętu       do Prokuratury Okręgowej w Łomży ul. Szosa Zambrowska 1/27</w:t>
      </w:r>
    </w:p>
    <w:p w:rsidR="00656889" w:rsidRPr="00275583" w:rsidRDefault="00656889" w:rsidP="00656889">
      <w:pPr>
        <w:keepLines/>
        <w:widowControl w:val="0"/>
        <w:numPr>
          <w:ilvl w:val="0"/>
          <w:numId w:val="1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Uważamy się za związanych niniejszą ofertą przez okres </w:t>
      </w:r>
      <w:r w:rsidR="00B57DF4" w:rsidRPr="00275583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 dni  od dnia upływu terminu składania ofert.</w:t>
      </w:r>
    </w:p>
    <w:p w:rsidR="00656889" w:rsidRPr="00275583" w:rsidRDefault="00656889" w:rsidP="00656889">
      <w:pPr>
        <w:keepLines/>
        <w:widowControl w:val="0"/>
        <w:numPr>
          <w:ilvl w:val="0"/>
          <w:numId w:val="1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ś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wiadczamy, 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ż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BD2901"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 zobowi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ą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zuj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 xml:space="preserve">emy 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si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ę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,  w przypadku wyboru naszej oferty, do zawarcia umowy w miejscu i terminie wskazanym przez Zamawiaj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ą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cego.</w:t>
      </w:r>
    </w:p>
    <w:p w:rsidR="00656889" w:rsidRPr="00275583" w:rsidRDefault="00656889" w:rsidP="00B57DF4">
      <w:pPr>
        <w:keepLines/>
        <w:widowControl w:val="0"/>
        <w:numPr>
          <w:ilvl w:val="0"/>
          <w:numId w:val="1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Zobowiązujemy się do realizacji umowy w nieprzekraczającym terminie </w:t>
      </w:r>
      <w:r w:rsidR="0031462C">
        <w:rPr>
          <w:rFonts w:ascii="Times New Roman" w:eastAsia="Times New Roman" w:hAnsi="Times New Roman"/>
          <w:sz w:val="24"/>
          <w:szCs w:val="24"/>
          <w:lang w:eastAsia="pl-PL"/>
        </w:rPr>
        <w:t>do …………….202</w:t>
      </w:r>
      <w:r w:rsidR="006F596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275583" w:rsidRPr="00275583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56889" w:rsidRPr="00275583" w:rsidRDefault="00656889" w:rsidP="0065688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55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…………………………………………………………………………….</w:t>
      </w:r>
    </w:p>
    <w:p w:rsidR="00AB65BD" w:rsidRPr="00275583" w:rsidRDefault="00AB65BD" w:rsidP="00AB65BD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48D2" w:rsidRDefault="00656889" w:rsidP="009D3FA1">
      <w:pPr>
        <w:tabs>
          <w:tab w:val="left" w:pos="426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Pieczątka i podpis osoby upoważnionej</w:t>
      </w:r>
    </w:p>
    <w:p w:rsidR="00AB65BD" w:rsidRDefault="00AB65BD" w:rsidP="00B57DF4">
      <w:pPr>
        <w:tabs>
          <w:tab w:val="left" w:pos="426"/>
        </w:tabs>
        <w:spacing w:after="0" w:line="240" w:lineRule="auto"/>
        <w:rPr>
          <w:sz w:val="16"/>
          <w:szCs w:val="16"/>
        </w:rPr>
      </w:pPr>
    </w:p>
    <w:p w:rsidR="00AB65BD" w:rsidRDefault="00AB65BD" w:rsidP="00AB65BD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:rsidR="00AB65BD" w:rsidRPr="00AB65BD" w:rsidRDefault="00DC2120" w:rsidP="00AB65BD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Wypełniony załącznik nr 3</w:t>
      </w:r>
      <w:r w:rsidR="00AB65BD">
        <w:rPr>
          <w:rFonts w:ascii="Times New Roman" w:hAnsi="Times New Roman"/>
        </w:rPr>
        <w:t xml:space="preserve"> </w:t>
      </w:r>
      <w:r w:rsidR="005548FA">
        <w:rPr>
          <w:rFonts w:ascii="Times New Roman" w:hAnsi="Times New Roman"/>
        </w:rPr>
        <w:t xml:space="preserve">opis przedmiotu zamówienia </w:t>
      </w:r>
      <w:r w:rsidR="00AB65BD">
        <w:rPr>
          <w:rFonts w:ascii="Times New Roman" w:hAnsi="Times New Roman"/>
        </w:rPr>
        <w:t xml:space="preserve"> (kolumna  „oferowane parametry”)</w:t>
      </w:r>
    </w:p>
    <w:sectPr w:rsidR="00AB65BD" w:rsidRPr="00AB65BD" w:rsidSect="0031462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05">
    <w:altName w:val="Times New Roman"/>
    <w:charset w:val="EE"/>
    <w:family w:val="auto"/>
    <w:pitch w:val="variable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E776B"/>
    <w:multiLevelType w:val="hybridMultilevel"/>
    <w:tmpl w:val="0254ADF8"/>
    <w:lvl w:ilvl="0" w:tplc="61C6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980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89"/>
    <w:rsid w:val="00052FC2"/>
    <w:rsid w:val="000F4088"/>
    <w:rsid w:val="0014762B"/>
    <w:rsid w:val="001A485A"/>
    <w:rsid w:val="00275583"/>
    <w:rsid w:val="00285E2B"/>
    <w:rsid w:val="002B393E"/>
    <w:rsid w:val="002F20C4"/>
    <w:rsid w:val="002F66B8"/>
    <w:rsid w:val="0031462C"/>
    <w:rsid w:val="00353844"/>
    <w:rsid w:val="00363BB7"/>
    <w:rsid w:val="0038559E"/>
    <w:rsid w:val="00452A86"/>
    <w:rsid w:val="004A1D33"/>
    <w:rsid w:val="00501E91"/>
    <w:rsid w:val="005548FA"/>
    <w:rsid w:val="005A5E09"/>
    <w:rsid w:val="00644B26"/>
    <w:rsid w:val="006548D2"/>
    <w:rsid w:val="00656889"/>
    <w:rsid w:val="006F596A"/>
    <w:rsid w:val="00745F1E"/>
    <w:rsid w:val="007A758B"/>
    <w:rsid w:val="007C0FE3"/>
    <w:rsid w:val="007E7126"/>
    <w:rsid w:val="00827D47"/>
    <w:rsid w:val="008A58B7"/>
    <w:rsid w:val="008C46F9"/>
    <w:rsid w:val="008E433B"/>
    <w:rsid w:val="008F13DA"/>
    <w:rsid w:val="009205B7"/>
    <w:rsid w:val="00920ACE"/>
    <w:rsid w:val="0096434F"/>
    <w:rsid w:val="00977230"/>
    <w:rsid w:val="009D3FA1"/>
    <w:rsid w:val="00A027FA"/>
    <w:rsid w:val="00A37798"/>
    <w:rsid w:val="00AB65BD"/>
    <w:rsid w:val="00B57DF4"/>
    <w:rsid w:val="00BD2901"/>
    <w:rsid w:val="00C20BE5"/>
    <w:rsid w:val="00C626F4"/>
    <w:rsid w:val="00D225F7"/>
    <w:rsid w:val="00D45E8D"/>
    <w:rsid w:val="00D840A8"/>
    <w:rsid w:val="00DC2120"/>
    <w:rsid w:val="00DD6C7C"/>
    <w:rsid w:val="00DE312F"/>
    <w:rsid w:val="00DF06F0"/>
    <w:rsid w:val="00E047B8"/>
    <w:rsid w:val="00E330B1"/>
    <w:rsid w:val="00E83529"/>
    <w:rsid w:val="00F8311B"/>
    <w:rsid w:val="00F83495"/>
    <w:rsid w:val="00FA15B1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B4AA"/>
  <w15:chartTrackingRefBased/>
  <w15:docId w15:val="{35A69281-641C-4440-95E6-F13C0F04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8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29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4B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Karwowski Grzegorz (PO Łomża)</cp:lastModifiedBy>
  <cp:revision>4</cp:revision>
  <cp:lastPrinted>2019-05-27T10:37:00Z</cp:lastPrinted>
  <dcterms:created xsi:type="dcterms:W3CDTF">2022-09-20T12:36:00Z</dcterms:created>
  <dcterms:modified xsi:type="dcterms:W3CDTF">2022-09-21T12:09:00Z</dcterms:modified>
</cp:coreProperties>
</file>