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CE66" w14:textId="77777777"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14:paraId="38C71511" w14:textId="77777777"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8800A50" w14:textId="77777777"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7318706F" w14:textId="77777777"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14:paraId="0B9E3635" w14:textId="77777777"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14:paraId="4F9247AD" w14:textId="77777777"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14:paraId="39D48912" w14:textId="77777777"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99B4D7C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45F84EA3" w14:textId="77777777"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61ED8CB8" w14:textId="77777777"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713C4FF3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14:paraId="31D406B4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2E11F0BF" w14:textId="77777777"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014DA290" w14:textId="77777777"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1A621341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14:paraId="3F896D25" w14:textId="77777777"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162D0331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57E02965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14:paraId="4DA0E32E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30382D3C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762C223F" w14:textId="2AE658A6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3E7098">
        <w:rPr>
          <w:rFonts w:ascii="Trebuchet MS" w:hAnsi="Trebuchet MS" w:cs="Arial"/>
          <w:b/>
        </w:rPr>
        <w:t>„</w:t>
      </w:r>
      <w:r w:rsidR="003E7098" w:rsidRPr="003E7098">
        <w:rPr>
          <w:rFonts w:ascii="Trebuchet MS" w:hAnsi="Trebuchet MS"/>
          <w:b/>
          <w:bCs/>
        </w:rPr>
        <w:t>Budowa centrum edukacyjno-przyrodniczo-historycznego Kamieniec</w:t>
      </w:r>
      <w:r w:rsidR="00240526" w:rsidRPr="003E7098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14:paraId="162AC7B8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023CA900" w14:textId="77777777"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14:paraId="6C2C1F97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73C4E5B5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14:paraId="63AD3947" w14:textId="77777777"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14:paraId="077B419F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14:paraId="1E9128A9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14:paraId="41D1A234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642D65" w:rsidRPr="00642D65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14:paraId="22487152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14:paraId="503014C1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14:paraId="5F991245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14:paraId="0E5EB8F6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62EA6B50" w14:textId="77777777"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5623D3DF" w14:textId="77777777"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14:paraId="3783FCDC" w14:textId="77777777"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14:paraId="5D885E82" w14:textId="77777777"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14:paraId="539E9238" w14:textId="77777777"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14:paraId="055C44E4" w14:textId="77777777"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3FCB8A70" w14:textId="77777777"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6) jeżeli, w przypadkach, o których mowa w art. 85 ust. 1, doszło do zakłócenia konkurencji wynikającego z wcześniejszego zaangażowania tego wykonawcy lub </w:t>
      </w:r>
      <w:r w:rsidRPr="00BF5661">
        <w:rPr>
          <w:rFonts w:ascii="Trebuchet MS" w:hAnsi="Trebuchet MS"/>
        </w:rPr>
        <w:lastRenderedPageBreak/>
        <w:t>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7E8AB995" w14:textId="77777777"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14:paraId="2AFE9399" w14:textId="77777777"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14:paraId="037121D6" w14:textId="77777777"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14:paraId="262BCCA3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79563E09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  <w:bookmarkStart w:id="0" w:name="_Hlk132882003"/>
      <w:r w:rsidR="00172A19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1" w:name="_Hlk132881975"/>
      <w:r w:rsidR="00172A19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1"/>
      <w:r w:rsidR="00172A19" w:rsidRPr="0042716D">
        <w:rPr>
          <w:rFonts w:ascii="Trebuchet MS" w:eastAsia="Calibri" w:hAnsi="Trebuchet MS" w:cs="Arial"/>
        </w:rPr>
        <w:t>(Dz. U. z 2022 r. poz. 835)</w:t>
      </w:r>
      <w:bookmarkEnd w:id="0"/>
      <w:r w:rsidR="00172A19">
        <w:rPr>
          <w:rFonts w:ascii="Trebuchet MS" w:eastAsia="Calibri" w:hAnsi="Trebuchet MS" w:cs="Arial"/>
        </w:rPr>
        <w:t>,</w:t>
      </w:r>
    </w:p>
    <w:p w14:paraId="7C96E1A4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435B52E1" w14:textId="77777777"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14:paraId="218756C9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14:paraId="601916B6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3D893F13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14:paraId="55459883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14:paraId="69F8C6E8" w14:textId="77777777"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14:paraId="07F3B303" w14:textId="77777777"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14:paraId="2B272FD1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19622178" w14:textId="77777777"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14:paraId="64AAC971" w14:textId="77777777"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14:paraId="06FECD85" w14:textId="77777777"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14:paraId="781F1625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5BA1776F" w14:textId="77777777"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14:paraId="5C6FD00A" w14:textId="77777777"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14:paraId="488CECFE" w14:textId="77777777"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14:paraId="616CB28D" w14:textId="77777777"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220AA2BE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14:paraId="0D120C7F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14:paraId="087623D4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14:paraId="37493EA1" w14:textId="77777777"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0FF46C53" w14:textId="77777777"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2EEC6AB8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14:paraId="3EC6E205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14:paraId="6ED9B719" w14:textId="77777777"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14:paraId="31523FC1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3B64AAC0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1FF76736" w14:textId="77777777"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713F45D3" w14:textId="77777777"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14:paraId="2366AD3C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14:paraId="35109AC2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590DD4A6" w14:textId="77777777"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14:paraId="02A3CBC9" w14:textId="77777777"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14:paraId="60CD8B93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8707107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1CACF63B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326F035C" w14:textId="77777777" w:rsidR="002107AD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2107AD" w:rsidRPr="002F13EF" w:rsidSect="00C141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53C9" w14:textId="77777777" w:rsidR="0062372A" w:rsidRDefault="0062372A" w:rsidP="003E7098">
      <w:r>
        <w:separator/>
      </w:r>
    </w:p>
  </w:endnote>
  <w:endnote w:type="continuationSeparator" w:id="0">
    <w:p w14:paraId="44C18F20" w14:textId="77777777" w:rsidR="0062372A" w:rsidRDefault="0062372A" w:rsidP="003E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F6EA1" w14:textId="77777777" w:rsidR="0062372A" w:rsidRDefault="0062372A" w:rsidP="003E7098">
      <w:r>
        <w:separator/>
      </w:r>
    </w:p>
  </w:footnote>
  <w:footnote w:type="continuationSeparator" w:id="0">
    <w:p w14:paraId="1EC32E61" w14:textId="77777777" w:rsidR="0062372A" w:rsidRDefault="0062372A" w:rsidP="003E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8209" w14:textId="0977AADB" w:rsidR="003E7098" w:rsidRDefault="003E7098">
    <w:pPr>
      <w:pStyle w:val="Nagwek"/>
    </w:pPr>
    <w:r w:rsidRPr="00E20070">
      <w:rPr>
        <w:noProof/>
      </w:rPr>
      <w:drawing>
        <wp:inline distT="0" distB="0" distL="0" distR="0" wp14:anchorId="4D940A09" wp14:editId="2FDA6196">
          <wp:extent cx="5760720" cy="588645"/>
          <wp:effectExtent l="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8B1C185" w14:textId="77777777" w:rsidR="003E7098" w:rsidRDefault="003E70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333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36573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38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FA4"/>
    <w:rsid w:val="000117CE"/>
    <w:rsid w:val="00172A19"/>
    <w:rsid w:val="00196C95"/>
    <w:rsid w:val="001F77E2"/>
    <w:rsid w:val="002107AD"/>
    <w:rsid w:val="00222D28"/>
    <w:rsid w:val="00233B98"/>
    <w:rsid w:val="00240526"/>
    <w:rsid w:val="00254663"/>
    <w:rsid w:val="00264CDD"/>
    <w:rsid w:val="002D4459"/>
    <w:rsid w:val="002F13EF"/>
    <w:rsid w:val="00346D2B"/>
    <w:rsid w:val="003E7098"/>
    <w:rsid w:val="00502C67"/>
    <w:rsid w:val="0062372A"/>
    <w:rsid w:val="00642D65"/>
    <w:rsid w:val="00736841"/>
    <w:rsid w:val="00755B3D"/>
    <w:rsid w:val="00965FA4"/>
    <w:rsid w:val="009D07E3"/>
    <w:rsid w:val="00C14121"/>
    <w:rsid w:val="00C525EF"/>
    <w:rsid w:val="00C668C1"/>
    <w:rsid w:val="00CB56BC"/>
    <w:rsid w:val="00D71484"/>
    <w:rsid w:val="00DB4394"/>
    <w:rsid w:val="00E930E8"/>
    <w:rsid w:val="00EA15E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67BA"/>
  <w15:docId w15:val="{78697545-4F78-4455-B752-1B28E567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70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0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09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9</cp:revision>
  <cp:lastPrinted>2021-03-16T08:10:00Z</cp:lastPrinted>
  <dcterms:created xsi:type="dcterms:W3CDTF">2022-03-28T22:33:00Z</dcterms:created>
  <dcterms:modified xsi:type="dcterms:W3CDTF">2025-06-10T08:24:00Z</dcterms:modified>
</cp:coreProperties>
</file>