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A456" w14:textId="70AEFEDF" w:rsidR="009512B7" w:rsidRPr="009512B7" w:rsidRDefault="009512B7" w:rsidP="009512B7">
      <w:pPr>
        <w:spacing w:before="120" w:after="120" w:line="320" w:lineRule="exact"/>
        <w:jc w:val="center"/>
        <w:rPr>
          <w:rFonts w:ascii="Segoe UI" w:hAnsi="Segoe UI" w:cs="Segoe UI"/>
          <w:b/>
        </w:rPr>
      </w:pPr>
      <w:r w:rsidRPr="009512B7">
        <w:rPr>
          <w:rFonts w:ascii="Segoe UI" w:hAnsi="Segoe UI" w:cs="Segoe UI"/>
          <w:b/>
          <w:lang w:val="x-none"/>
        </w:rPr>
        <w:t>UMOWA O DOFINANSOWANIE PROJEKTU</w:t>
      </w:r>
    </w:p>
    <w:p w14:paraId="2596DE8E" w14:textId="77777777" w:rsidR="009512B7" w:rsidRPr="009512B7" w:rsidRDefault="009512B7" w:rsidP="009512B7">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27E4BF8F" w14:textId="01D73C2B" w:rsidR="009512B7" w:rsidRPr="009512B7" w:rsidRDefault="78BCF158" w:rsidP="009512B7">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 konkursu INFOSTRATEG</w:t>
      </w:r>
      <w:r w:rsidR="7E22A4A9">
        <w:rPr>
          <w:rFonts w:ascii="Segoe UI" w:hAnsi="Segoe UI" w:cs="Segoe UI"/>
        </w:rPr>
        <w:t xml:space="preserve"> </w:t>
      </w:r>
      <w:r w:rsidRPr="009512B7">
        <w:rPr>
          <w:rFonts w:ascii="Segoe UI" w:hAnsi="Segoe UI" w:cs="Segoe UI"/>
        </w:rPr>
        <w:t>„Zaawansowane technologie informacyjne, telekomunikacyjne i mechatroniczne”, zwana dalej „Umową”</w:t>
      </w:r>
      <w:r w:rsidR="009512B7" w:rsidRPr="009512B7">
        <w:rPr>
          <w:rFonts w:ascii="Segoe UI" w:hAnsi="Segoe UI" w:cs="Segoe UI"/>
          <w:vertAlign w:val="superscript"/>
        </w:rPr>
        <w:footnoteReference w:id="2"/>
      </w:r>
      <w:r w:rsidRPr="009512B7">
        <w:rPr>
          <w:rFonts w:ascii="Segoe UI" w:hAnsi="Segoe UI" w:cs="Segoe UI"/>
        </w:rPr>
        <w:t>, zawarta</w:t>
      </w:r>
      <w:r w:rsidR="7E22A4A9">
        <w:rPr>
          <w:rFonts w:ascii="Segoe UI" w:hAnsi="Segoe UI" w:cs="Segoe UI"/>
        </w:rPr>
        <w:t xml:space="preserve"> </w:t>
      </w:r>
      <w:r w:rsidRPr="009512B7">
        <w:rPr>
          <w:rFonts w:ascii="Segoe UI" w:hAnsi="Segoe UI" w:cs="Segoe UI"/>
        </w:rPr>
        <w:t xml:space="preserve">w Warszawie w dniu, o którym mowa </w:t>
      </w:r>
      <w:r w:rsidRPr="00A44C81">
        <w:rPr>
          <w:rFonts w:ascii="Segoe UI" w:hAnsi="Segoe UI" w:cs="Segoe UI"/>
        </w:rPr>
        <w:t>w § 2</w:t>
      </w:r>
      <w:r w:rsidRPr="00E03DA8">
        <w:rPr>
          <w:rFonts w:ascii="Segoe UI" w:hAnsi="Segoe UI" w:cs="Segoe UI"/>
        </w:rPr>
        <w:t xml:space="preserve">2 </w:t>
      </w:r>
      <w:r w:rsidR="003B61C2" w:rsidRPr="00E03DA8">
        <w:rPr>
          <w:rFonts w:ascii="Segoe UI" w:hAnsi="Segoe UI" w:cs="Segoe UI"/>
          <w:u w:color="FFFF00"/>
        </w:rPr>
        <w:t>ust.</w:t>
      </w:r>
      <w:r w:rsidRPr="00E03DA8">
        <w:rPr>
          <w:rFonts w:ascii="Segoe UI" w:hAnsi="Segoe UI" w:cs="Segoe UI"/>
        </w:rPr>
        <w:t xml:space="preserve"> </w:t>
      </w:r>
      <w:r w:rsidR="00A44C81">
        <w:rPr>
          <w:rFonts w:ascii="Segoe UI" w:hAnsi="Segoe UI" w:cs="Segoe UI"/>
        </w:rPr>
        <w:fldChar w:fldCharType="begin"/>
      </w:r>
      <w:r w:rsidR="00A44C81">
        <w:rPr>
          <w:rFonts w:ascii="Segoe UI" w:hAnsi="Segoe UI" w:cs="Segoe UI"/>
        </w:rPr>
        <w:instrText xml:space="preserve"> REF _Ref144380277 \r \h </w:instrText>
      </w:r>
      <w:r w:rsidR="00A44C81">
        <w:rPr>
          <w:rFonts w:ascii="Segoe UI" w:hAnsi="Segoe UI" w:cs="Segoe UI"/>
        </w:rPr>
      </w:r>
      <w:r w:rsidR="00A44C81">
        <w:rPr>
          <w:rFonts w:ascii="Segoe UI" w:hAnsi="Segoe UI" w:cs="Segoe UI"/>
        </w:rPr>
        <w:fldChar w:fldCharType="separate"/>
      </w:r>
      <w:r w:rsidR="00B90A31">
        <w:rPr>
          <w:rFonts w:ascii="Segoe UI" w:hAnsi="Segoe UI" w:cs="Segoe UI"/>
        </w:rPr>
        <w:t>5</w:t>
      </w:r>
      <w:r w:rsidR="00A44C81">
        <w:rPr>
          <w:rFonts w:ascii="Segoe UI" w:hAnsi="Segoe UI" w:cs="Segoe UI"/>
        </w:rPr>
        <w:fldChar w:fldCharType="end"/>
      </w:r>
      <w:r w:rsidRPr="00A44C81">
        <w:rPr>
          <w:rFonts w:ascii="Segoe UI" w:hAnsi="Segoe UI" w:cs="Segoe UI"/>
        </w:rPr>
        <w:t xml:space="preserve"> Umowy</w:t>
      </w:r>
      <w:r w:rsidRPr="009512B7">
        <w:rPr>
          <w:rFonts w:ascii="Segoe UI" w:hAnsi="Segoe UI" w:cs="Segoe UI"/>
        </w:rPr>
        <w:t xml:space="preserve">, pomiędzy: </w:t>
      </w:r>
    </w:p>
    <w:p w14:paraId="0D959FDA"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40222BF0"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79FC636F"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w:t>
      </w:r>
    </w:p>
    <w:p w14:paraId="627FA3F1" w14:textId="10EF105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 podstawie pełnomocnictwa nr ..................................... z dnia ...............................................</w:t>
      </w:r>
      <w:r w:rsidR="009050EB">
        <w:rPr>
          <w:rFonts w:ascii="Segoe UI" w:hAnsi="Segoe UI" w:cs="Segoe UI"/>
        </w:rPr>
        <w:t>,</w:t>
      </w:r>
      <w:r w:rsidRPr="009512B7">
        <w:rPr>
          <w:rFonts w:ascii="Segoe UI" w:hAnsi="Segoe UI" w:cs="Segoe UI"/>
        </w:rPr>
        <w:t xml:space="preserve"> stanowiącego załącznik do Umowy</w:t>
      </w:r>
    </w:p>
    <w:p w14:paraId="2842C55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266403AD" w14:textId="26E3979A"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Skarbem Państwa – …………………….. (nazwa organu/jednostki organizacyjnej reprezentującej Skarb Państwa), z 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6EE8F6EE" w14:textId="2A29D152"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a</w:t>
      </w:r>
      <w:r w:rsidR="00741DA5">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A55F60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lastRenderedPageBreak/>
        <w:t xml:space="preserve">1) ……………..*, zwany dalej „Liderem konsorcjum”, </w:t>
      </w:r>
    </w:p>
    <w:p w14:paraId="4ECB73C8" w14:textId="0D67702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2) ……………..*, zwany dalej „konsorcjantem”</w:t>
      </w:r>
      <w:r w:rsidR="005A3936">
        <w:rPr>
          <w:rStyle w:val="Odwoanieprzypisudolnego"/>
          <w:rFonts w:ascii="Segoe UI" w:hAnsi="Segoe UI" w:cs="Segoe UI"/>
        </w:rPr>
        <w:footnoteReference w:id="4"/>
      </w:r>
      <w:r w:rsidRPr="009512B7">
        <w:rPr>
          <w:rFonts w:ascii="Segoe UI" w:hAnsi="Segoe UI" w:cs="Segoe UI"/>
        </w:rPr>
        <w:t>,</w:t>
      </w:r>
    </w:p>
    <w:p w14:paraId="6E259D64"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3) ……………..*, zwany dalej „konsorcjantem",</w:t>
      </w:r>
    </w:p>
    <w:p w14:paraId="3413E81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4)…………….. *, zwany dalej „konsorcjantem”,</w:t>
      </w:r>
    </w:p>
    <w:p w14:paraId="7ABB570D"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5)…………….. *, zwany dalej „konsorcjantem”,</w:t>
      </w:r>
    </w:p>
    <w:p w14:paraId="3A614B80" w14:textId="7E55AD41"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będącymi Beneficjentem, realizującym wspólnie Projekt jako konsorcjum reprezentowane przez Lidera konsorcjum działającego na rzecz i w imieniu własnym oraz wyżej wymienionych konsorcjantów na podstawie umowy konsorcjum, której kopia/oryginał stanowi załącznik do Umowy, łącznie zwanymi Konsorcjum,</w:t>
      </w:r>
    </w:p>
    <w:p w14:paraId="5736CDD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9512B7">
        <w:rPr>
          <w:rFonts w:ascii="Segoe UI" w:hAnsi="Segoe UI" w:cs="Segoe UI"/>
        </w:rPr>
        <w:t xml:space="preserve"> </w:t>
      </w:r>
    </w:p>
    <w:p w14:paraId="6C83648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Działając na podstawie:</w:t>
      </w:r>
    </w:p>
    <w:p w14:paraId="07B399EF" w14:textId="23CF64B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bCs/>
        </w:rPr>
      </w:pPr>
      <w:r w:rsidRPr="00C66C6A">
        <w:rPr>
          <w:rFonts w:ascii="Segoe UI" w:hAnsi="Segoe UI" w:cs="Segoe UI"/>
          <w:bCs/>
          <w:u w:color="FFFF00"/>
        </w:rPr>
        <w:t>ust</w:t>
      </w:r>
      <w:r w:rsidR="009512B7" w:rsidRPr="009512B7">
        <w:rPr>
          <w:rFonts w:ascii="Segoe UI" w:hAnsi="Segoe UI" w:cs="Segoe UI"/>
          <w:bCs/>
        </w:rPr>
        <w:t>awy z dnia 30 kwietnia 2010 r. o Narodowym Centrum Badań i Rozwoju, zwanej dalej „</w:t>
      </w:r>
      <w:r w:rsidRPr="00C66C6A">
        <w:rPr>
          <w:rFonts w:ascii="Segoe UI" w:hAnsi="Segoe UI" w:cs="Segoe UI"/>
          <w:bCs/>
          <w:u w:color="FFFF00"/>
        </w:rPr>
        <w:t>Ust</w:t>
      </w:r>
      <w:r w:rsidR="009512B7" w:rsidRPr="009512B7">
        <w:rPr>
          <w:rFonts w:ascii="Segoe UI" w:hAnsi="Segoe UI" w:cs="Segoe UI"/>
          <w:bCs/>
        </w:rPr>
        <w:t>awą”;</w:t>
      </w:r>
    </w:p>
    <w:p w14:paraId="10251D0D" w14:textId="4B20FDF1"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bCs/>
        </w:rPr>
      </w:pPr>
      <w:r w:rsidRPr="009512B7">
        <w:rPr>
          <w:rFonts w:ascii="Segoe UI" w:hAnsi="Segoe UI" w:cs="Segoe UI"/>
          <w:bCs/>
        </w:rPr>
        <w:t>art. </w:t>
      </w:r>
      <w:r w:rsidRPr="009512B7">
        <w:rPr>
          <w:rFonts w:ascii="Segoe UI" w:hAnsi="Segoe UI" w:cs="Segoe UI"/>
        </w:rPr>
        <w:t xml:space="preserve">365 pkt 11 </w:t>
      </w:r>
      <w:r w:rsidR="00C66C6A" w:rsidRPr="00C66C6A">
        <w:rPr>
          <w:rFonts w:ascii="Segoe UI" w:hAnsi="Segoe UI" w:cs="Segoe UI"/>
          <w:u w:color="FFFF00"/>
        </w:rPr>
        <w:t>ust</w:t>
      </w:r>
      <w:r w:rsidRPr="009512B7">
        <w:rPr>
          <w:rFonts w:ascii="Segoe UI" w:hAnsi="Segoe UI" w:cs="Segoe UI"/>
        </w:rPr>
        <w:t>awy z dnia 20 lipca 2018 r. Prawo o szkolnictwie wyższym i nauce;</w:t>
      </w:r>
    </w:p>
    <w:p w14:paraId="7AD82A2D" w14:textId="5BCEE78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bCs/>
          <w:u w:color="FFFF00"/>
        </w:rPr>
        <w:t>ust</w:t>
      </w:r>
      <w:r w:rsidR="009512B7" w:rsidRPr="009512B7">
        <w:rPr>
          <w:rFonts w:ascii="Segoe UI" w:hAnsi="Segoe UI" w:cs="Segoe UI"/>
          <w:bCs/>
        </w:rPr>
        <w:t>awy z dnia 27 sierpnia 2009 r. o finansach publicznych, zwanej dalej „ufp”;</w:t>
      </w:r>
    </w:p>
    <w:p w14:paraId="51D6F1DD" w14:textId="77777777"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3E098C51" w14:textId="1A51B0A8"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rozporządzenia Komisji (UE) nr 1407/2013 z dnia 18 grudnia 2013 r. w sprawie stosowania</w:t>
      </w:r>
      <w:r w:rsidR="00372B34">
        <w:rPr>
          <w:rFonts w:ascii="Segoe UI" w:hAnsi="Segoe UI" w:cs="Segoe UI"/>
        </w:rPr>
        <w:t xml:space="preserve"> </w:t>
      </w:r>
      <w:r w:rsidRPr="009512B7">
        <w:rPr>
          <w:rFonts w:ascii="Segoe UI" w:hAnsi="Segoe UI" w:cs="Segoe UI"/>
        </w:rPr>
        <w:t xml:space="preserve">art. 107 i 108 Traktatu o funkcjonowaniu Unii Europejskiej do pomocy </w:t>
      </w:r>
      <w:r w:rsidR="00DE6E6D" w:rsidRPr="00DE6E6D">
        <w:rPr>
          <w:rFonts w:ascii="Segoe UI" w:hAnsi="Segoe UI" w:cs="Segoe UI"/>
          <w:i/>
          <w:iCs/>
        </w:rPr>
        <w:t>de minimis</w:t>
      </w:r>
      <w:r w:rsidRPr="009512B7">
        <w:rPr>
          <w:rFonts w:ascii="Segoe UI" w:hAnsi="Segoe UI" w:cs="Segoe UI"/>
        </w:rPr>
        <w:t>, zwanego dalej „rozporządzeniem nr 1407/2013”;</w:t>
      </w:r>
    </w:p>
    <w:p w14:paraId="0F58E1E3" w14:textId="421832E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u w:color="FFFF00"/>
        </w:rPr>
        <w:t>ust</w:t>
      </w:r>
      <w:r w:rsidR="009512B7" w:rsidRPr="009512B7">
        <w:rPr>
          <w:rFonts w:ascii="Segoe UI" w:hAnsi="Segoe UI" w:cs="Segoe UI"/>
        </w:rPr>
        <w:t>awy z dnia 11 września</w:t>
      </w:r>
      <w:r w:rsidR="00372B34">
        <w:rPr>
          <w:rFonts w:ascii="Segoe UI" w:hAnsi="Segoe UI" w:cs="Segoe UI"/>
        </w:rPr>
        <w:t xml:space="preserve"> </w:t>
      </w:r>
      <w:r w:rsidR="009512B7" w:rsidRPr="009512B7">
        <w:rPr>
          <w:rFonts w:ascii="Segoe UI" w:hAnsi="Segoe UI" w:cs="Segoe UI"/>
        </w:rPr>
        <w:t>2019 r. Prawo zamówień publicznych, zwanej dalej „</w:t>
      </w:r>
      <w:r w:rsidRPr="00C66C6A">
        <w:rPr>
          <w:rFonts w:ascii="Segoe UI" w:hAnsi="Segoe UI" w:cs="Segoe UI"/>
          <w:u w:color="FFFF00"/>
        </w:rPr>
        <w:t>ust</w:t>
      </w:r>
      <w:r w:rsidR="009512B7" w:rsidRPr="009512B7">
        <w:rPr>
          <w:rFonts w:ascii="Segoe UI" w:hAnsi="Segoe UI" w:cs="Segoe UI"/>
        </w:rPr>
        <w:t>awą Pzp”;</w:t>
      </w:r>
    </w:p>
    <w:p w14:paraId="5FDE6880" w14:textId="6C7806AB"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MNiSW”; </w:t>
      </w:r>
    </w:p>
    <w:p w14:paraId="7E8965BA" w14:textId="64713C29" w:rsidR="00E6715C" w:rsidRDefault="009512B7" w:rsidP="009512B7">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r w:rsidRPr="009512B7">
        <w:rPr>
          <w:bCs/>
        </w:rPr>
        <w:t>§ 1</w:t>
      </w:r>
      <w:r>
        <w:rPr>
          <w:bCs/>
        </w:rPr>
        <w:t xml:space="preserve"> </w:t>
      </w:r>
      <w:r w:rsidR="00EB3168">
        <w:rPr>
          <w:bCs/>
        </w:rPr>
        <w:br/>
      </w:r>
      <w:r w:rsidRPr="009512B7">
        <w:rPr>
          <w:bCs/>
        </w:rPr>
        <w:t>Definicje</w:t>
      </w:r>
    </w:p>
    <w:p w14:paraId="28AD0CBC" w14:textId="77777777" w:rsidR="009512B7" w:rsidRPr="00016775" w:rsidRDefault="009512B7" w:rsidP="00016775">
      <w:pPr>
        <w:pStyle w:val="Akapitzlist"/>
        <w:numPr>
          <w:ilvl w:val="0"/>
          <w:numId w:val="5"/>
        </w:numPr>
        <w:spacing w:before="120" w:after="120" w:line="320" w:lineRule="exact"/>
        <w:jc w:val="both"/>
        <w:rPr>
          <w:rFonts w:ascii="Segoe UI" w:hAnsi="Segoe UI" w:cs="Segoe UI"/>
        </w:rPr>
      </w:pPr>
      <w:r w:rsidRPr="00016775">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5F4B383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Beneficjencie – należy przez to rozumieć wykonawcę Projektu, o którym mowa w art. </w:t>
      </w:r>
      <w:r w:rsidRPr="00E03DA8">
        <w:rPr>
          <w:rFonts w:ascii="Segoe UI" w:hAnsi="Segoe UI" w:cs="Segoe UI"/>
        </w:rPr>
        <w:t xml:space="preserve">41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sidRPr="009512B7">
        <w:rPr>
          <w:rFonts w:ascii="Segoe UI" w:hAnsi="Segoe UI" w:cs="Segoe UI"/>
        </w:rPr>
        <w:t>awy</w:t>
      </w:r>
      <w:r w:rsidR="00BE3A52">
        <w:rPr>
          <w:rStyle w:val="Odwoanieprzypisudolnego"/>
          <w:rFonts w:ascii="Segoe UI" w:hAnsi="Segoe UI" w:cs="Segoe UI"/>
        </w:rPr>
        <w:footnoteReference w:id="5"/>
      </w:r>
      <w:r w:rsidRPr="009512B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44ACD073"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fazie I – należy przez to rozumieć część Projektu obejmująca zadania, o charakterze badań podstawowych, badań przemysłowych lub eksperymentalnych prac rozwojowych, koncentrujące się na pozyskaniu niezbędnych dla realizacji projektu danych w postaci zbiorów danych obrazowania metodą przemysłowej tomografii komputerowej oraz radiografii przemysłowej; stworzeniu wstępnej wersji systemu będącego rezultatem tej fazy, która może zostać poddana ocenie oraz opracowaniu wstępnie wytrenowanego modelu detekcji na podstawie danych syntetycznych, które odwzorowują dane rzeczywiste, zgodnie z wytycznymi dla fazy I określonymi w Załączniku nr 5 do Umowy – Wytyczne dot. efektów realizacji kolejnych faz;</w:t>
      </w:r>
    </w:p>
    <w:p w14:paraId="34C5AC5C"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fazie II – należy przez to rozumieć część Projektu obejmująca zadania, o charakterze badań przemysłowych lub eksperymentalnych prac rozwojowych, koncentrujące się wokół 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Załączniku nr 5 do Umowy – Wytyczne dot. efektów realizacji kolejnych faz;</w:t>
      </w:r>
    </w:p>
    <w:p w14:paraId="1E72246F"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 xml:space="preserve">fazie III – należy przez to rozumieć część Projektu obejmująca zadania o charakterze badań przemysłowych lub eksperymentalnych prac rozwojowych lub prac przedwdrożeniowych lub prac przedwdrożeniowych – pomoc de minimis polegające zarówno na ulepszaniu powstałego w poprzednich fazach systemu, jak i na przygotowaniu do wdrożenia lub zastosowania w praktyce rozwiązania będącego wynikiem realizacji Projektu, zgodnie z wytycznymi dla fazy III określonymi w Załączniku nr 5 do Umowy – Wytyczne dot. efektów realizacji kolejnych faz; </w:t>
      </w:r>
    </w:p>
    <w:p w14:paraId="509D46D1" w14:textId="574F818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fazie – oznacza to odpowiednio fazę I, fazę II albo fazę III Projektu;</w:t>
      </w:r>
    </w:p>
    <w:p w14:paraId="3CB2AA66" w14:textId="435B645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jednostce naukowej – należy przez to rozumieć podmiot, o którym mowa w art</w:t>
      </w:r>
      <w:r w:rsidRPr="00E03DA8">
        <w:rPr>
          <w:rFonts w:ascii="Segoe UI" w:hAnsi="Segoe UI" w:cs="Segoe UI"/>
        </w:rPr>
        <w:t xml:space="preserve">. 37 </w:t>
      </w:r>
      <w:r w:rsidR="003B61C2" w:rsidRPr="00E03DA8">
        <w:rPr>
          <w:rFonts w:ascii="Segoe UI" w:hAnsi="Segoe UI" w:cs="Segoe UI"/>
          <w:u w:color="FFFF00"/>
        </w:rPr>
        <w:t>ust.</w:t>
      </w:r>
      <w:r w:rsidRPr="00E03DA8">
        <w:rPr>
          <w:rFonts w:ascii="Segoe UI" w:hAnsi="Segoe UI" w:cs="Segoe UI"/>
        </w:rPr>
        <w:t xml:space="preserve"> 1 </w:t>
      </w:r>
      <w:r w:rsidRPr="009512B7">
        <w:rPr>
          <w:rFonts w:ascii="Segoe UI" w:hAnsi="Segoe UI" w:cs="Segoe UI"/>
        </w:rPr>
        <w:t xml:space="preserve">pkt 1 </w:t>
      </w:r>
      <w:r w:rsidR="00C66C6A" w:rsidRPr="00C66C6A">
        <w:rPr>
          <w:rFonts w:ascii="Segoe UI" w:hAnsi="Segoe UI" w:cs="Segoe UI"/>
          <w:u w:color="FFFF00"/>
        </w:rPr>
        <w:t>Ust</w:t>
      </w:r>
      <w:r w:rsidRPr="009512B7">
        <w:rPr>
          <w:rFonts w:ascii="Segoe UI" w:hAnsi="Segoe UI" w:cs="Segoe UI"/>
        </w:rPr>
        <w:t>awy spełniający kryteria organizacji prowadzącej badania i upowszechniającej wiedzę, określone w art. 2 pkt 83 rozporządzenia nr 651/2014, z zastrzeżeniem, że nie może być to podmiot, którego wyłącznym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 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625F188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1 </w:t>
      </w:r>
      <w:r w:rsidR="00C66C6A" w:rsidRPr="00C66C6A">
        <w:rPr>
          <w:rFonts w:ascii="Segoe UI" w:hAnsi="Segoe UI" w:cs="Segoe UI"/>
          <w:u w:color="FFFF00"/>
        </w:rPr>
        <w:t>Ust</w:t>
      </w:r>
      <w:r w:rsidRPr="009512B7">
        <w:rPr>
          <w:rFonts w:ascii="Segoe UI" w:hAnsi="Segoe UI" w:cs="Segoe UI"/>
        </w:rPr>
        <w:t>awy, realizowane przez Lidera konsorcjum oraz konsorcjantów na podstawie Umowy, obejmujące przeprowadzenie prac B+R i prac przedwdrożeniowych;</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41EFDFA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6"/>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wskazanym w </w:t>
      </w:r>
      <w:r w:rsidR="00C66C6A" w:rsidRPr="00C66C6A">
        <w:rPr>
          <w:rFonts w:ascii="Segoe UI" w:hAnsi="Segoe UI" w:cs="Segoe UI"/>
          <w:u w:color="FFFF00"/>
        </w:rPr>
        <w:t>Ust</w:t>
      </w:r>
      <w:r w:rsidRPr="009512B7">
        <w:rPr>
          <w:rFonts w:ascii="Segoe UI" w:hAnsi="Segoe UI" w:cs="Segoe UI"/>
        </w:rPr>
        <w:t>awie;</w:t>
      </w:r>
    </w:p>
    <w:p w14:paraId="67845D1C" w14:textId="3276B48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ryzyku naukowym – należy przez to rozumieć prawdopodobieństwo nieosiągnięcia założeń lub celów Projektu, pomimo postępowania Lidera konsorcjum lub konsorcjantów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5BEF7544"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selekcji – należy przez to rozumieć proces weryfikacji Projektów Beneficjentów w związku z realizacją</w:t>
      </w:r>
      <w:r w:rsidR="0071301C">
        <w:rPr>
          <w:rFonts w:ascii="Segoe UI" w:hAnsi="Segoe UI" w:cs="Segoe UI"/>
        </w:rPr>
        <w:t xml:space="preserve"> fazy</w:t>
      </w:r>
      <w:r w:rsidRPr="009512B7">
        <w:rPr>
          <w:rFonts w:ascii="Segoe UI" w:hAnsi="Segoe UI" w:cs="Segoe UI"/>
        </w:rPr>
        <w:t xml:space="preserve"> I i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 xml:space="preserve">II oraz udostępnionych do oceny systemów będących rezultatem danej fazy, realizowany przez Zespół oceniający oraz zmierzający do </w:t>
      </w:r>
      <w:r w:rsidR="00C66C6A" w:rsidRPr="00C66C6A">
        <w:rPr>
          <w:rFonts w:ascii="Segoe UI" w:hAnsi="Segoe UI" w:cs="Segoe UI"/>
          <w:u w:color="FFFF00"/>
        </w:rPr>
        <w:t>ust</w:t>
      </w:r>
      <w:r w:rsidRPr="009512B7">
        <w:rPr>
          <w:rFonts w:ascii="Segoe UI" w:hAnsi="Segoe UI" w:cs="Segoe UI"/>
        </w:rPr>
        <w:t>alenia, czy Beneficjent jest dopuszczony do kolejnej fazy Projektu;</w:t>
      </w:r>
    </w:p>
    <w:p w14:paraId="288CF518" w14:textId="392BE6AF" w:rsidR="00B14357" w:rsidRPr="00BC5522" w:rsidRDefault="00B14357" w:rsidP="00BC5522">
      <w:pPr>
        <w:pStyle w:val="Akapitzlist"/>
        <w:numPr>
          <w:ilvl w:val="1"/>
          <w:numId w:val="6"/>
        </w:numPr>
        <w:spacing w:before="120" w:after="120" w:line="320" w:lineRule="exact"/>
        <w:ind w:left="1276" w:hanging="425"/>
        <w:jc w:val="both"/>
        <w:rPr>
          <w:rFonts w:ascii="Segoe UI" w:hAnsi="Segoe UI" w:cs="Segoe UI"/>
        </w:rPr>
      </w:pPr>
      <w:r w:rsidRPr="00BC5522">
        <w:rPr>
          <w:rFonts w:ascii="Segoe UI" w:hAnsi="Segoe UI" w:cs="Segoe UI"/>
        </w:rPr>
        <w:t>system</w:t>
      </w:r>
      <w:r w:rsidR="00BC5522" w:rsidRPr="00BC5522">
        <w:rPr>
          <w:rFonts w:ascii="Segoe UI" w:hAnsi="Segoe UI" w:cs="Segoe UI"/>
        </w:rPr>
        <w:t xml:space="preserve"> – </w:t>
      </w:r>
      <w:bookmarkStart w:id="1" w:name="_Hlk144767909"/>
      <w:r w:rsidR="00BC5522" w:rsidRPr="00BC5522">
        <w:rPr>
          <w:rFonts w:ascii="Segoe UI" w:hAnsi="Segoe UI" w:cs="Segoe UI"/>
        </w:rPr>
        <w:t xml:space="preserve">należy przez to rozumieć rozwiązanie w postaci systemu teleinformatycznego (aplikacji webowej) umożliwiające pozyskiwanie informacji o charakterystyce segmentowanych </w:t>
      </w:r>
      <w:r w:rsidR="00BC5522" w:rsidRPr="00BC5522">
        <w:rPr>
          <w:rFonts w:ascii="Segoe UI" w:hAnsi="Segoe UI" w:cs="Segoe UI"/>
        </w:rPr>
        <w:lastRenderedPageBreak/>
        <w:t>elementów o różnych gęstościach z uwzględnieniem ich objętości na podstawie obrazowania obiektów metodą przemysłowej tomografii komputerowej, którego oczekiwane cechy i funkcjonalności określono</w:t>
      </w:r>
      <w:r w:rsidR="008C3100">
        <w:rPr>
          <w:rFonts w:ascii="Segoe UI" w:hAnsi="Segoe UI" w:cs="Segoe UI"/>
        </w:rPr>
        <w:t xml:space="preserve"> </w:t>
      </w:r>
      <w:r w:rsidR="008C3100" w:rsidRPr="00BC5522">
        <w:rPr>
          <w:rFonts w:ascii="Segoe UI" w:hAnsi="Segoe UI" w:cs="Segoe UI"/>
        </w:rPr>
        <w:t>w</w:t>
      </w:r>
      <w:r w:rsidR="008C3100">
        <w:rPr>
          <w:rFonts w:ascii="Segoe UI" w:hAnsi="Segoe UI" w:cs="Segoe UI"/>
        </w:rPr>
        <w:t xml:space="preserve"> udostępnionej pod adresem </w:t>
      </w:r>
      <w:hyperlink r:id="rId11" w:history="1">
        <w:r w:rsidR="008C3100" w:rsidRPr="000C5F18">
          <w:rPr>
            <w:rStyle w:val="Hipercze"/>
            <w:rFonts w:ascii="Segoe UI" w:hAnsi="Segoe UI" w:cs="Segoe UI"/>
          </w:rPr>
          <w:t>https://www.gov.pl/web/ncbr/vii-konkurs-infostrateg-na-projekty-zamawiane</w:t>
        </w:r>
      </w:hyperlink>
      <w:r w:rsidR="008C3100">
        <w:rPr>
          <w:rFonts w:ascii="Segoe UI" w:hAnsi="Segoe UI" w:cs="Segoe UI"/>
        </w:rPr>
        <w:t xml:space="preserve"> dokumentacji konkursowej INFOSTRATEG VII, w</w:t>
      </w:r>
      <w:r w:rsidR="008C3100" w:rsidRPr="00BC5522">
        <w:rPr>
          <w:rFonts w:ascii="Segoe UI" w:hAnsi="Segoe UI" w:cs="Segoe UI"/>
        </w:rPr>
        <w:t xml:space="preserve"> szczególności w</w:t>
      </w:r>
      <w:r w:rsidR="003461F8">
        <w:rPr>
          <w:rFonts w:ascii="Segoe UI" w:hAnsi="Segoe UI" w:cs="Segoe UI"/>
        </w:rPr>
        <w:t xml:space="preserve"> załącznikach do regulaminu ww. konkursu, tj.</w:t>
      </w:r>
      <w:r w:rsidR="008C3100" w:rsidRPr="00BC5522">
        <w:rPr>
          <w:rFonts w:ascii="Segoe UI" w:hAnsi="Segoe UI" w:cs="Segoe UI"/>
        </w:rPr>
        <w:t xml:space="preserve"> </w:t>
      </w:r>
      <w:r w:rsidR="008C3100">
        <w:rPr>
          <w:rFonts w:ascii="Segoe UI" w:hAnsi="Segoe UI" w:cs="Segoe UI"/>
        </w:rPr>
        <w:t xml:space="preserve">Załączniku nr 3. Zakres tematyczny konkursu oraz </w:t>
      </w:r>
      <w:r w:rsidR="008C3100" w:rsidRPr="00AA6F58">
        <w:rPr>
          <w:rFonts w:ascii="Segoe UI" w:hAnsi="Segoe UI" w:cs="Segoe UI"/>
        </w:rPr>
        <w:t>Załączniku nr 13.</w:t>
      </w:r>
      <w:r w:rsidR="008C3100" w:rsidRPr="00BC5522">
        <w:rPr>
          <w:rFonts w:ascii="Segoe UI" w:hAnsi="Segoe UI" w:cs="Segoe UI"/>
        </w:rPr>
        <w:t xml:space="preserve"> Wytyczne dot. efektów realizacji kolejnych faz projektu</w:t>
      </w:r>
      <w:r w:rsidR="00BC5522">
        <w:rPr>
          <w:rFonts w:ascii="Segoe UI" w:hAnsi="Segoe UI" w:cs="Segoe UI"/>
        </w:rPr>
        <w:t>;</w:t>
      </w:r>
    </w:p>
    <w:bookmarkEnd w:id="1"/>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561D03A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mowa w </w:t>
      </w:r>
      <w:r w:rsidRPr="00E03DA8">
        <w:rPr>
          <w:rFonts w:ascii="Segoe UI" w:hAnsi="Segoe UI" w:cs="Segoe UI"/>
        </w:rPr>
        <w:t xml:space="preserve">art. 5 </w:t>
      </w:r>
      <w:r w:rsidR="003B61C2" w:rsidRPr="00E03DA8">
        <w:rPr>
          <w:rFonts w:ascii="Segoe UI" w:hAnsi="Segoe UI" w:cs="Segoe UI"/>
          <w:u w:color="FFFF00"/>
        </w:rPr>
        <w:t>ust.</w:t>
      </w:r>
      <w:r w:rsidRPr="00E03DA8">
        <w:rPr>
          <w:rFonts w:ascii="Segoe UI" w:hAnsi="Segoe UI" w:cs="Segoe UI"/>
        </w:rPr>
        <w:t xml:space="preserve"> 1 pkt 1 i 2 ufp;</w:t>
      </w:r>
    </w:p>
    <w:p w14:paraId="5255E2AE" w14:textId="0D15111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Główny Urząd Miar</w:t>
      </w:r>
      <w:r w:rsidR="00B72AB3">
        <w:rPr>
          <w:rFonts w:ascii="Segoe UI" w:hAnsi="Segoe UI" w:cs="Segoe UI"/>
        </w:rPr>
        <w:t>;</w:t>
      </w:r>
    </w:p>
    <w:p w14:paraId="43E615A9" w14:textId="55FA2FF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wkładzie własnym Lidera konsorcjum lub konsorcjanta – oznacza to środki finansowe lub nakłady zabezpieczone przez Lidera konsorcjum lub konsorcjanta, które zostaną przeznaczone na pokrycie kosztów kwalifikowalnych i które nie zostaną Liderowi konsorcjum lub konsorcjantowi przekazane w formie dofinansowania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7"/>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1E93D96" w:rsidR="00793C62" w:rsidRPr="009A58AA" w:rsidRDefault="00FE091C" w:rsidP="00F01734">
      <w:pPr>
        <w:pStyle w:val="Akapitzlist"/>
        <w:numPr>
          <w:ilvl w:val="1"/>
          <w:numId w:val="6"/>
        </w:numPr>
        <w:spacing w:before="120" w:after="120" w:line="320" w:lineRule="exact"/>
        <w:ind w:left="1276" w:hanging="425"/>
        <w:jc w:val="both"/>
        <w:rPr>
          <w:rFonts w:ascii="Segoe UI" w:hAnsi="Segoe UI" w:cs="Segoe UI"/>
        </w:rPr>
      </w:pPr>
      <w:r>
        <w:rPr>
          <w:rFonts w:ascii="Segoe UI" w:hAnsi="Segoe UI" w:cs="Segoe UI"/>
        </w:rPr>
        <w:t>W</w:t>
      </w:r>
      <w:r w:rsidR="00793C62">
        <w:rPr>
          <w:rFonts w:ascii="Segoe UI" w:hAnsi="Segoe UI" w:cs="Segoe UI"/>
        </w:rPr>
        <w:t xml:space="preserve">ykonawca – </w:t>
      </w:r>
      <w:r w:rsidR="00793C62" w:rsidRPr="00793C62">
        <w:rPr>
          <w:rFonts w:ascii="Segoe UI" w:hAnsi="Segoe UI" w:cs="Segoe UI"/>
        </w:rPr>
        <w:t>należy przez to rozumieć</w:t>
      </w:r>
      <w:r>
        <w:rPr>
          <w:rFonts w:ascii="Segoe UI" w:hAnsi="Segoe UI" w:cs="Segoe UI"/>
        </w:rPr>
        <w:t xml:space="preserve"> podmiot wybrany w trybie konkursowym zgodnie z art. </w:t>
      </w:r>
      <w:r w:rsidRPr="00E03DA8">
        <w:rPr>
          <w:rFonts w:ascii="Segoe UI" w:hAnsi="Segoe UI" w:cs="Segoe UI"/>
        </w:rPr>
        <w:t xml:space="preserve">36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Pr>
          <w:rFonts w:ascii="Segoe UI" w:hAnsi="Segoe UI" w:cs="Segoe UI"/>
        </w:rPr>
        <w:t xml:space="preserve">awy, tj. </w:t>
      </w:r>
      <w:r w:rsidR="00A836E2">
        <w:rPr>
          <w:rFonts w:ascii="Segoe UI" w:hAnsi="Segoe UI" w:cs="Segoe UI"/>
        </w:rPr>
        <w:t>Lider konsorcjum oraz konsorcjan</w:t>
      </w:r>
      <w:r>
        <w:rPr>
          <w:rFonts w:ascii="Segoe UI" w:hAnsi="Segoe UI" w:cs="Segoe UI"/>
        </w:rPr>
        <w:t>ci</w:t>
      </w:r>
      <w:r w:rsidR="00A836E2">
        <w:rPr>
          <w:rFonts w:ascii="Segoe UI" w:hAnsi="Segoe UI" w:cs="Segoe UI"/>
        </w:rPr>
        <w:t xml:space="preserve"> realizujący </w:t>
      </w:r>
      <w:r w:rsidR="00A836E2" w:rsidRPr="00A836E2">
        <w:rPr>
          <w:rFonts w:ascii="Segoe UI" w:hAnsi="Segoe UI" w:cs="Segoe UI"/>
        </w:rPr>
        <w:t>przedsięwzięcie w ramach strategicznego programu badań naukowych i prac rozwojowych</w:t>
      </w:r>
      <w:r w:rsidR="00A836E2">
        <w:rPr>
          <w:rFonts w:ascii="Segoe UI" w:hAnsi="Segoe UI" w:cs="Segoe UI"/>
        </w:rPr>
        <w:t xml:space="preserve"> INFOSTRATEG</w:t>
      </w:r>
      <w:r w:rsidR="005455E4">
        <w:rPr>
          <w:rFonts w:ascii="Segoe UI" w:hAnsi="Segoe UI" w:cs="Segoe UI"/>
        </w:rPr>
        <w:t xml:space="preserve"> </w:t>
      </w:r>
      <w:r w:rsidR="00A836E2" w:rsidRPr="00A836E2">
        <w:rPr>
          <w:rFonts w:ascii="Segoe UI" w:hAnsi="Segoe UI" w:cs="Segoe UI"/>
        </w:rPr>
        <w:t>na podstawie umowy o wykonanie i finansowanie</w:t>
      </w:r>
      <w:r w:rsidR="00A836E2">
        <w:rPr>
          <w:rFonts w:ascii="Segoe UI" w:hAnsi="Segoe UI" w:cs="Segoe UI"/>
        </w:rPr>
        <w:t xml:space="preserve"> </w:t>
      </w:r>
      <w:r w:rsidR="0095487C">
        <w:rPr>
          <w:rFonts w:ascii="Segoe UI" w:hAnsi="Segoe UI" w:cs="Segoe UI"/>
        </w:rPr>
        <w:t>p</w:t>
      </w:r>
      <w:r w:rsidR="00A836E2">
        <w:rPr>
          <w:rFonts w:ascii="Segoe UI" w:hAnsi="Segoe UI" w:cs="Segoe UI"/>
        </w:rPr>
        <w:t>rojektu</w:t>
      </w:r>
      <w:r>
        <w:rPr>
          <w:rFonts w:ascii="Segoe UI" w:hAnsi="Segoe UI" w:cs="Segoe UI"/>
        </w:rPr>
        <w:t xml:space="preserve">, o której mowa w art. 41 </w:t>
      </w:r>
      <w:r w:rsidR="00C66C6A" w:rsidRPr="00C66C6A">
        <w:rPr>
          <w:rFonts w:ascii="Segoe UI" w:hAnsi="Segoe UI" w:cs="Segoe UI"/>
          <w:u w:color="FFFF00"/>
        </w:rPr>
        <w:t>Ust</w:t>
      </w:r>
      <w:r>
        <w:rPr>
          <w:rFonts w:ascii="Segoe UI" w:hAnsi="Segoe UI" w:cs="Segoe UI"/>
        </w:rPr>
        <w:t>awy</w:t>
      </w:r>
      <w:r w:rsidR="00A836E2">
        <w:rPr>
          <w:rFonts w:ascii="Segoe UI" w:hAnsi="Segoe UI" w:cs="Segoe UI"/>
        </w:rPr>
        <w:t>;</w:t>
      </w:r>
      <w:r w:rsidR="00793C62">
        <w:rPr>
          <w:rFonts w:ascii="Segoe UI" w:hAnsi="Segoe UI" w:cs="Segoe UI"/>
        </w:rPr>
        <w:t xml:space="preserve"> </w:t>
      </w:r>
    </w:p>
    <w:p w14:paraId="4E059E65" w14:textId="182878EE" w:rsidR="009512B7" w:rsidRPr="009A58AA"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przez niego upoważnioną do weryfikacji odwołania </w:t>
      </w:r>
      <w:r w:rsidR="0095487C">
        <w:rPr>
          <w:rFonts w:ascii="Segoe UI" w:hAnsi="Segoe UI" w:cs="Segoe UI"/>
        </w:rPr>
        <w:t>W</w:t>
      </w:r>
      <w:r w:rsidR="0095487C" w:rsidRPr="003E623D">
        <w:rPr>
          <w:rFonts w:ascii="Segoe UI" w:hAnsi="Segoe UI" w:cs="Segoe UI"/>
        </w:rPr>
        <w:t xml:space="preserve">ykonawców </w:t>
      </w:r>
      <w:r w:rsidR="009A58AA" w:rsidRPr="003E623D">
        <w:rPr>
          <w:rFonts w:ascii="Segoe UI" w:hAnsi="Segoe UI" w:cs="Segoe UI"/>
        </w:rPr>
        <w:t>od wyników selekcji po zakończeniu okresu wykonania fazy I i fazy II umowy o dofinansowanie</w:t>
      </w:r>
      <w:r w:rsidR="005E677A">
        <w:rPr>
          <w:rFonts w:ascii="Segoe UI" w:hAnsi="Segoe UI" w:cs="Segoe UI"/>
        </w:rPr>
        <w:t>;</w:t>
      </w:r>
    </w:p>
    <w:p w14:paraId="671DD718" w14:textId="31A6E743" w:rsidR="009512B7" w:rsidRDefault="0083370A" w:rsidP="00F01734">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lastRenderedPageBreak/>
        <w:t>Zespole oceniającym – zespół złożony z co najmniej 2 członków Komitetu Sterującego oraz co najmniej 1 eksperta wyznaczonego przez Uprawnionego, powołany w celu oceny Raportu z wykonania fazy oraz raportu końcowego</w:t>
      </w:r>
      <w:r w:rsidR="009512B7" w:rsidRPr="009512B7">
        <w:rPr>
          <w:rFonts w:ascii="Segoe UI" w:hAnsi="Segoe UI" w:cs="Segoe UI"/>
        </w:rPr>
        <w:t>.</w:t>
      </w:r>
    </w:p>
    <w:p w14:paraId="0838914A" w14:textId="464C70F6" w:rsidR="00F01734" w:rsidRPr="00EB3168" w:rsidRDefault="00F01734" w:rsidP="00EB3168">
      <w:pPr>
        <w:pStyle w:val="PARAGRAF"/>
        <w:rPr>
          <w:b w:val="0"/>
          <w:bCs/>
        </w:rPr>
      </w:pPr>
      <w:r w:rsidRPr="00F01734">
        <w:rPr>
          <w:bCs/>
        </w:rPr>
        <w:t>§ 2</w:t>
      </w:r>
      <w:r w:rsidR="00EB3168">
        <w:rPr>
          <w:b w:val="0"/>
          <w:bCs/>
        </w:rPr>
        <w:br/>
      </w:r>
      <w:r w:rsidRPr="00F01734">
        <w:rPr>
          <w:bCs/>
        </w:rPr>
        <w:t>Przedmiot Umowy</w:t>
      </w:r>
    </w:p>
    <w:p w14:paraId="7D2A7E66" w14:textId="3DA8BB2D"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 obowiązki Stron, związane z realizacją Projektu.</w:t>
      </w:r>
    </w:p>
    <w:p w14:paraId="624009EF" w14:textId="50CACC1C"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i fazy II następuje konkurencja pomiędzy Beneficjentami. W ramach konkursu przewidywane jest dokonywanie weryfikacji Projektów </w:t>
      </w:r>
      <w:r w:rsidR="00C1200B" w:rsidRPr="00F01734">
        <w:rPr>
          <w:rFonts w:ascii="Segoe UI" w:hAnsi="Segoe UI" w:cs="Segoe UI"/>
        </w:rPr>
        <w:t xml:space="preserve">po fazie I i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 xml:space="preserve">w drodze selekcji, zgodnie z Umową. Wskutek selekcji część umów albo – potencjalnie – wszystkie umowy z Beneficjentami, po fazie I lub fazie II mogą, z zastrzeżeniem szczegółowych postanowień tych umów, wygasnąć. </w:t>
      </w:r>
    </w:p>
    <w:p w14:paraId="4DCA11D4" w14:textId="2FB556DE"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Projekt może być realizowany przez członka konsorcjum będącego jednostką naukową wyłącznie w ramach jego działalności niegospodarczej.</w:t>
      </w:r>
    </w:p>
    <w:p w14:paraId="5C1AE375" w14:textId="51E4B8B5" w:rsidR="00F01734" w:rsidRPr="00F01734" w:rsidRDefault="00F01734" w:rsidP="00F01734">
      <w:pPr>
        <w:pStyle w:val="Akapitzlist"/>
        <w:numPr>
          <w:ilvl w:val="0"/>
          <w:numId w:val="7"/>
        </w:numPr>
        <w:spacing w:before="120" w:after="120" w:line="320" w:lineRule="exact"/>
        <w:jc w:val="both"/>
        <w:rPr>
          <w:rFonts w:ascii="Segoe UI" w:hAnsi="Segoe UI" w:cs="Segoe UI"/>
        </w:rPr>
      </w:pPr>
      <w:bookmarkStart w:id="3" w:name="_Ref144382492"/>
      <w:r w:rsidRPr="00F01734">
        <w:rPr>
          <w:rFonts w:ascii="Segoe UI" w:hAnsi="Segoe UI" w:cs="Segoe UI"/>
        </w:rPr>
        <w:t xml:space="preserve">Dofinansowanie na prace B+R, będące pomocą publiczną, udzielane jest </w:t>
      </w:r>
      <w:r w:rsidR="005C1FC2">
        <w:rPr>
          <w:rFonts w:ascii="Segoe UI" w:hAnsi="Segoe UI" w:cs="Segoe UI"/>
        </w:rPr>
        <w:t xml:space="preserve">przedsiębiorstwu </w:t>
      </w:r>
      <w:r w:rsidRPr="00F01734">
        <w:rPr>
          <w:rFonts w:ascii="Segoe UI" w:hAnsi="Segoe UI" w:cs="Segoe UI"/>
        </w:rPr>
        <w:t>na podstawie Rozdziału</w:t>
      </w:r>
      <w:r w:rsidR="00372B34">
        <w:rPr>
          <w:rFonts w:ascii="Segoe UI" w:hAnsi="Segoe UI" w:cs="Segoe UI"/>
        </w:rPr>
        <w:t xml:space="preserve"> </w:t>
      </w:r>
      <w:r w:rsidRPr="00F01734">
        <w:rPr>
          <w:rFonts w:ascii="Segoe UI" w:hAnsi="Segoe UI" w:cs="Segoe UI"/>
        </w:rPr>
        <w:t>2</w:t>
      </w:r>
      <w:r w:rsidR="00372B34">
        <w:rPr>
          <w:rFonts w:ascii="Segoe UI" w:hAnsi="Segoe UI" w:cs="Segoe UI"/>
        </w:rPr>
        <w:t xml:space="preserve"> </w:t>
      </w:r>
      <w:r w:rsidRPr="00F01734">
        <w:rPr>
          <w:rFonts w:ascii="Segoe UI" w:hAnsi="Segoe UI" w:cs="Segoe UI"/>
        </w:rPr>
        <w:t>rozporządzenia MNiSW i stanowi pomoc publiczną zwolnioną z obowiązku notyfikacji przewidzianego w art. 108 Traktatu o funkcjonowaniu Unii Europejskiej, na podstawie rozporządzenia nr 651/2014.</w:t>
      </w:r>
      <w:bookmarkEnd w:id="3"/>
    </w:p>
    <w:p w14:paraId="103D02BF" w14:textId="4F48DB9D"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DE6E6D">
        <w:rPr>
          <w:rFonts w:ascii="Segoe UI" w:hAnsi="Segoe UI" w:cs="Segoe UI"/>
          <w:i/>
          <w:iCs/>
        </w:rPr>
        <w:t>de minimis</w:t>
      </w:r>
      <w:r w:rsidRPr="46892236">
        <w:rPr>
          <w:rFonts w:ascii="Segoe UI" w:hAnsi="Segoe UI" w:cs="Segoe UI"/>
        </w:rPr>
        <w:t xml:space="preserve"> dla przedsiębiorcy w zakresie wsparcia komercjalizacji wyników badań naukowych i eksperymentalnych prac rozwojowych oraz innych form ich transferu do gospodarki udzielaną na podstawie Rozdziału 10 rozporządzenia MNiSW i zwolnioną z obowiązku notyfikacji przewidzianego w art. 108 Traktatu o funkcjonowaniu Unii Europejskiej, na podstawie rozporządzenia nr 1407/2013 (dalej: „pomoc </w:t>
      </w:r>
      <w:r w:rsidR="00DE6E6D" w:rsidRPr="00DE6E6D">
        <w:rPr>
          <w:rFonts w:ascii="Segoe UI" w:hAnsi="Segoe UI" w:cs="Segoe UI"/>
          <w:i/>
          <w:iCs/>
        </w:rPr>
        <w:t>de minimis</w:t>
      </w:r>
      <w:r w:rsidRPr="46892236">
        <w:rPr>
          <w:rFonts w:ascii="Segoe UI" w:hAnsi="Segoe UI" w:cs="Segoe UI"/>
        </w:rPr>
        <w:t>”).</w:t>
      </w:r>
    </w:p>
    <w:p w14:paraId="5F5816C0" w14:textId="5C586AB3" w:rsidR="00CB235B" w:rsidRP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1D8AF915" w14:textId="0FA5DB0C" w:rsidR="00EC79E0" w:rsidRPr="00EC79E0" w:rsidRDefault="00EC79E0" w:rsidP="00EB3168">
      <w:pPr>
        <w:pStyle w:val="PARAGRAF"/>
        <w:rPr>
          <w:b w:val="0"/>
        </w:rPr>
      </w:pPr>
      <w:r w:rsidRPr="00EC79E0">
        <w:t>§ 3</w:t>
      </w:r>
      <w:r w:rsidR="00EB3168">
        <w:rPr>
          <w:b w:val="0"/>
        </w:rPr>
        <w:br/>
      </w:r>
      <w:r w:rsidRPr="00EC79E0">
        <w:t>Prawa i obowiązki Stron</w:t>
      </w:r>
    </w:p>
    <w:p w14:paraId="0B18FB2D" w14:textId="77777777" w:rsidR="004F55DB" w:rsidRPr="003666A1" w:rsidRDefault="004F55DB" w:rsidP="004F55DB">
      <w:pPr>
        <w:pStyle w:val="Akapitzlist"/>
        <w:numPr>
          <w:ilvl w:val="0"/>
          <w:numId w:val="8"/>
        </w:numPr>
        <w:spacing w:before="120" w:after="120" w:line="320" w:lineRule="exact"/>
        <w:jc w:val="both"/>
        <w:rPr>
          <w:rFonts w:ascii="Segoe UI" w:hAnsi="Segoe UI" w:cs="Segoe UI"/>
        </w:rPr>
      </w:pPr>
      <w:r w:rsidRPr="003666A1">
        <w:rPr>
          <w:rFonts w:ascii="Segoe UI" w:hAnsi="Segoe UI" w:cs="Segoe UI"/>
        </w:rPr>
        <w:t xml:space="preserve">Lider konsorcjum oraz konsorcjanci zobowiązują się do realizacji pełnego zakresu rzeczowego Projektu w danej fazie zgodnie z wnioskiem o dofinansowanie, na którą udzielone zostało dofinansowanie zgodnie z zasadami selekcji opisanymi w Umowie. </w:t>
      </w:r>
    </w:p>
    <w:p w14:paraId="79F329B1" w14:textId="2883747A"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Centrum zobowiązuje się udzielić Liderowi konsorcjum oraz za jego pośrednictwem, konsorcjantom, dofinansowanie na realizację Projektu, w wysokości </w:t>
      </w:r>
      <w:r w:rsidRPr="000C5012">
        <w:rPr>
          <w:rFonts w:ascii="Segoe UI" w:hAnsi="Segoe UI" w:cs="Segoe UI"/>
        </w:rPr>
        <w:t xml:space="preserve">określonej </w:t>
      </w:r>
      <w:r w:rsidRPr="00E03DA8">
        <w:rPr>
          <w:rFonts w:ascii="Segoe UI" w:hAnsi="Segoe UI" w:cs="Segoe UI"/>
        </w:rPr>
        <w:t xml:space="preserve">w § 6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_Ref144380368 \r \h </w:instrText>
      </w:r>
      <w:r w:rsidR="000C5012"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3</w:t>
      </w:r>
      <w:r w:rsidR="00A44C81" w:rsidRPr="00E03DA8">
        <w:rPr>
          <w:rFonts w:ascii="Segoe UI" w:hAnsi="Segoe UI" w:cs="Segoe UI"/>
        </w:rPr>
        <w:fldChar w:fldCharType="end"/>
      </w:r>
      <w:r w:rsidRPr="00E03DA8">
        <w:rPr>
          <w:rFonts w:ascii="Segoe UI" w:hAnsi="Segoe UI" w:cs="Segoe UI"/>
        </w:rPr>
        <w:t xml:space="preserve"> Umowy</w:t>
      </w:r>
      <w:r w:rsidRPr="000C5012">
        <w:rPr>
          <w:rFonts w:ascii="Segoe UI" w:hAnsi="Segoe UI" w:cs="Segoe UI"/>
        </w:rPr>
        <w:t>, przy czym</w:t>
      </w:r>
      <w:r w:rsidRPr="00EC79E0">
        <w:rPr>
          <w:rFonts w:ascii="Segoe UI" w:hAnsi="Segoe UI" w:cs="Segoe UI"/>
        </w:rPr>
        <w:t>:</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w:t>
      </w:r>
      <w:r w:rsidRPr="00EC79E0">
        <w:rPr>
          <w:rFonts w:ascii="Segoe UI" w:hAnsi="Segoe UI" w:cs="Segoe UI"/>
        </w:rPr>
        <w:lastRenderedPageBreak/>
        <w:t xml:space="preserve">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77777777"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4" w:name="_Ref144459165"/>
      <w:r w:rsidRPr="00EC79E0">
        <w:rPr>
          <w:rFonts w:ascii="Segoe UI" w:hAnsi="Segoe UI" w:cs="Segoe UI"/>
        </w:rPr>
        <w:t>Lider konsorcjum oraz konsorcjanci zobowiązują się do realizacji Projektu z należytą starannością i wykorzystania dofinansowania zgodnie z:</w:t>
      </w:r>
      <w:bookmarkEnd w:id="4"/>
      <w:r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 xml:space="preserve">obowiązującymi przepisami prawa krajowego i unijnego, w tym przepisami dotyczącymi konkurencji, zamówień publicznych i pomocy publicznej. </w:t>
      </w:r>
    </w:p>
    <w:p w14:paraId="528D1B63" w14:textId="77777777"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5" w:name="_Ref144460506"/>
      <w:r w:rsidRPr="00EC79E0">
        <w:rPr>
          <w:rFonts w:ascii="Segoe UI" w:hAnsi="Segoe UI" w:cs="Segoe UI"/>
        </w:rPr>
        <w:t>Lider konsorcjum zobowiązuje się w szczególności:</w:t>
      </w:r>
      <w:bookmarkEnd w:id="5"/>
    </w:p>
    <w:p w14:paraId="0A6097D5"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osiągnąć wraz z konsorcjantami założone cele i wskaźniki określone we wniosku o dofinansowanie; </w:t>
      </w:r>
    </w:p>
    <w:p w14:paraId="36AD8B50" w14:textId="205912CA"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6" w:name="_Ref144460500"/>
      <w:r w:rsidRPr="00EC79E0">
        <w:rPr>
          <w:rFonts w:ascii="Segoe UI" w:hAnsi="Segoe UI" w:cs="Segoe UI"/>
        </w:rPr>
        <w:t xml:space="preserve">nie przenosić w okresie kwalifikowalności kosztów, o którym </w:t>
      </w:r>
      <w:r w:rsidRPr="00DA3CDD">
        <w:rPr>
          <w:rFonts w:ascii="Segoe UI" w:hAnsi="Segoe UI" w:cs="Segoe UI"/>
        </w:rPr>
        <w:t>mow</w:t>
      </w:r>
      <w:r w:rsidRPr="00E03DA8">
        <w:rPr>
          <w:rFonts w:ascii="Segoe UI" w:hAnsi="Segoe UI" w:cs="Segoe UI"/>
        </w:rPr>
        <w:t xml:space="preserve">a w § 7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_Ref144380504 \r \h </w:instrText>
      </w:r>
      <w:r w:rsidR="00DA3CDD"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1</w:t>
      </w:r>
      <w:r w:rsidR="00A44C81" w:rsidRPr="00E03DA8">
        <w:rPr>
          <w:rFonts w:ascii="Segoe UI" w:hAnsi="Segoe UI" w:cs="Segoe UI"/>
        </w:rPr>
        <w:fldChar w:fldCharType="end"/>
      </w:r>
      <w:r w:rsidR="00A44C81" w:rsidRPr="00E03DA8">
        <w:rPr>
          <w:rFonts w:ascii="Segoe UI" w:hAnsi="Segoe UI" w:cs="Segoe UI"/>
        </w:rPr>
        <w:t xml:space="preserve"> </w:t>
      </w:r>
      <w:r w:rsidRPr="00E03DA8">
        <w:rPr>
          <w:rFonts w:ascii="Segoe UI" w:hAnsi="Segoe UI" w:cs="Segoe UI"/>
        </w:rPr>
        <w:t>Umowy</w:t>
      </w:r>
      <w:r w:rsidR="005C1FC2">
        <w:rPr>
          <w:rFonts w:ascii="Segoe UI" w:hAnsi="Segoe UI" w:cs="Segoe UI"/>
        </w:rPr>
        <w:t>,</w:t>
      </w:r>
      <w:r w:rsidRPr="00EC79E0">
        <w:rPr>
          <w:rFonts w:ascii="Segoe UI" w:hAnsi="Segoe UI" w:cs="Segoe UI"/>
        </w:rPr>
        <w:t xml:space="preserve"> oraz do momentu zatwierdzenia przez Centrum Raportu z wykorzystania wyników projektu o którym </w:t>
      </w:r>
      <w:r w:rsidRPr="00DA3CDD">
        <w:rPr>
          <w:rFonts w:ascii="Segoe UI" w:hAnsi="Segoe UI" w:cs="Segoe UI"/>
        </w:rPr>
        <w:t xml:space="preserve">mowa w § 10 </w:t>
      </w:r>
      <w:r w:rsidR="003B61C2" w:rsidRPr="00E03DA8">
        <w:rPr>
          <w:rFonts w:ascii="Segoe UI" w:hAnsi="Segoe UI" w:cs="Segoe UI"/>
          <w:u w:color="FFFF00"/>
        </w:rPr>
        <w:t>ust.</w:t>
      </w:r>
      <w:r w:rsidR="00E03DA8" w:rsidRPr="00E03DA8">
        <w:rPr>
          <w:rFonts w:ascii="Segoe UI" w:hAnsi="Segoe UI" w:cs="Segoe UI"/>
          <w:u w:color="FFFF00"/>
        </w:rPr>
        <w:t xml:space="preserve">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_Ref144766382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1</w:t>
      </w:r>
      <w:r w:rsidR="00E03DA8" w:rsidRPr="00E03DA8">
        <w:rPr>
          <w:rFonts w:ascii="Segoe UI" w:hAnsi="Segoe UI" w:cs="Segoe UI"/>
          <w:u w:color="FFFF00"/>
        </w:rPr>
        <w:fldChar w:fldCharType="end"/>
      </w:r>
      <w:r w:rsidR="00E03DA8" w:rsidRPr="00E03DA8">
        <w:rPr>
          <w:rFonts w:ascii="Segoe UI" w:hAnsi="Segoe UI" w:cs="Segoe UI"/>
          <w:u w:color="FFFF00"/>
        </w:rPr>
        <w:t xml:space="preserve"> pkt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_Ref145064734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4</w:t>
      </w:r>
      <w:r w:rsidR="00E03DA8" w:rsidRPr="00E03DA8">
        <w:rPr>
          <w:rFonts w:ascii="Segoe UI" w:hAnsi="Segoe UI" w:cs="Segoe UI"/>
          <w:u w:color="FFFF00"/>
        </w:rPr>
        <w:fldChar w:fldCharType="end"/>
      </w:r>
      <w:r w:rsidRPr="00E03DA8">
        <w:rPr>
          <w:rFonts w:ascii="Segoe UI" w:hAnsi="Segoe UI" w:cs="Segoe UI"/>
        </w:rPr>
        <w:t xml:space="preserve"> Umowy</w:t>
      </w:r>
      <w:r w:rsidRPr="00DA3CDD">
        <w:rPr>
          <w:rFonts w:ascii="Segoe UI" w:hAnsi="Segoe UI" w:cs="Segoe UI"/>
        </w:rPr>
        <w:t xml:space="preserve">, na podmiot trzeci (tj. inny niż lider konsorcjum)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w:t>
      </w:r>
      <w:r w:rsidR="00BE3A52" w:rsidRPr="00DA3CDD">
        <w:rPr>
          <w:rStyle w:val="Odwoanieprzypisudolnego"/>
          <w:rFonts w:ascii="Segoe UI" w:hAnsi="Segoe UI" w:cs="Segoe UI"/>
        </w:rPr>
        <w:footnoteReference w:id="8"/>
      </w:r>
      <w:r w:rsidRPr="00DA3CDD">
        <w:rPr>
          <w:rFonts w:ascii="Segoe UI" w:hAnsi="Segoe UI" w:cs="Segoe UI"/>
        </w:rPr>
        <w:t>,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6"/>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08E9CCF1"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oraz konsorcjantów, które mogą mieć bezpośredni wpływ na realizację Projektu oraz uzyskać zgodę Centrum na dokonanie zmian w swoim statusie prawno-organizacyjnym lub konsorcjanta,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71EBF102"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 oraz zapewnić jego wniesienie przez konsorcjantów</w:t>
      </w:r>
      <w:r w:rsidR="00BE3A52">
        <w:rPr>
          <w:rStyle w:val="Odwoanieprzypisudolnego"/>
          <w:rFonts w:ascii="Segoe UI" w:hAnsi="Segoe UI" w:cs="Segoe UI"/>
        </w:rPr>
        <w:footnoteReference w:id="9"/>
      </w:r>
      <w:r w:rsidRPr="00EC79E0">
        <w:rPr>
          <w:rFonts w:ascii="Segoe UI" w:hAnsi="Segoe UI" w:cs="Segoe UI"/>
        </w:rPr>
        <w:t>;</w:t>
      </w:r>
    </w:p>
    <w:p w14:paraId="493FEC77" w14:textId="516910F5"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E03DA8" w:rsidRPr="00E03DA8">
        <w:rPr>
          <w:rFonts w:ascii="Segoe UI" w:hAnsi="Segoe UI" w:cs="Segoe UI"/>
        </w:rPr>
        <w:t xml:space="preserve"> </w:t>
      </w:r>
      <w:r w:rsidRPr="00EC79E0">
        <w:rPr>
          <w:rFonts w:ascii="Segoe UI" w:hAnsi="Segoe UI" w:cs="Segoe UI"/>
        </w:rPr>
        <w:t>Umowy;</w:t>
      </w:r>
    </w:p>
    <w:p w14:paraId="345F7DF4" w14:textId="3D5B5145"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jeżeli Projekt przewiduje zbieranie danych wykorzystywanych do wytrenowania systemu, udostępnić w sposób otwarty zebrane dane w ramach Projektu co najmniej poprzez udostępnienie danych w sposób </w:t>
      </w:r>
      <w:r w:rsidR="004F55DB">
        <w:rPr>
          <w:rFonts w:ascii="Segoe UI" w:hAnsi="Segoe UI" w:cs="Segoe UI"/>
        </w:rPr>
        <w:t xml:space="preserve">i w terminie </w:t>
      </w:r>
      <w:r w:rsidRPr="00EC79E0">
        <w:rPr>
          <w:rFonts w:ascii="Segoe UI" w:hAnsi="Segoe UI" w:cs="Segoe UI"/>
        </w:rPr>
        <w:t>wskazany</w:t>
      </w:r>
      <w:r w:rsidR="004F55DB">
        <w:rPr>
          <w:rFonts w:ascii="Segoe UI" w:hAnsi="Segoe UI" w:cs="Segoe UI"/>
        </w:rPr>
        <w:t>m</w:t>
      </w:r>
      <w:r w:rsidRPr="00EC79E0">
        <w:rPr>
          <w:rFonts w:ascii="Segoe UI" w:hAnsi="Segoe UI" w:cs="Segoe UI"/>
        </w:rPr>
        <w:t xml:space="preserve"> przez Centrum oraz na stronie internetowej Beneficjenta lub stronie internetowej Projektu na licencji Creative Commons Corporation „Uznanie autorstwa 4.0 Międzynarodowa”</w:t>
      </w:r>
      <w:r w:rsidR="00BE3A52">
        <w:rPr>
          <w:rStyle w:val="Odwoanieprzypisudolnego"/>
          <w:rFonts w:ascii="Segoe UI" w:hAnsi="Segoe UI" w:cs="Segoe UI"/>
        </w:rPr>
        <w:footnoteReference w:id="10"/>
      </w:r>
      <w:r w:rsidR="004F55DB">
        <w:rPr>
          <w:rFonts w:ascii="Segoe UI" w:hAnsi="Segoe UI" w:cs="Segoe UI"/>
        </w:rPr>
        <w:t xml:space="preserve">, </w:t>
      </w:r>
      <w:r w:rsidR="002F3071">
        <w:rPr>
          <w:rFonts w:ascii="Segoe UI" w:hAnsi="Segoe UI" w:cs="Segoe UI"/>
        </w:rPr>
        <w:t xml:space="preserve">jednakże nie </w:t>
      </w:r>
      <w:r w:rsidR="004F55DB">
        <w:rPr>
          <w:rFonts w:ascii="Segoe UI" w:hAnsi="Segoe UI" w:cs="Segoe UI"/>
        </w:rPr>
        <w:t xml:space="preserve">później </w:t>
      </w:r>
      <w:r w:rsidR="002F3071">
        <w:rPr>
          <w:rFonts w:ascii="Segoe UI" w:hAnsi="Segoe UI" w:cs="Segoe UI"/>
        </w:rPr>
        <w:t xml:space="preserve">niż </w:t>
      </w:r>
      <w:r w:rsidR="004F55DB">
        <w:rPr>
          <w:rFonts w:ascii="Segoe UI" w:hAnsi="Segoe UI" w:cs="Segoe UI"/>
        </w:rPr>
        <w:t xml:space="preserve">w dniu zakończenia realizacji </w:t>
      </w:r>
      <w:r w:rsidR="002F3071">
        <w:rPr>
          <w:rFonts w:ascii="Segoe UI" w:hAnsi="Segoe UI" w:cs="Segoe UI"/>
        </w:rPr>
        <w:t>P</w:t>
      </w:r>
      <w:r w:rsidR="004F55DB">
        <w:rPr>
          <w:rFonts w:ascii="Segoe UI" w:hAnsi="Segoe UI" w:cs="Segoe UI"/>
        </w:rPr>
        <w:t>rojektu</w:t>
      </w:r>
      <w:r w:rsidR="002F3071">
        <w:rPr>
          <w:rFonts w:ascii="Segoe UI" w:hAnsi="Segoe UI" w:cs="Segoe UI"/>
        </w:rPr>
        <w:t xml:space="preserve"> lub </w:t>
      </w:r>
      <w:r w:rsidR="00FE6DAB">
        <w:rPr>
          <w:rFonts w:ascii="Segoe UI" w:hAnsi="Segoe UI" w:cs="Segoe UI"/>
        </w:rPr>
        <w:t xml:space="preserve">w dniu wygaśnięcia Umowy </w:t>
      </w:r>
      <w:r w:rsidR="00FE6DAB" w:rsidRPr="00FE6DAB">
        <w:rPr>
          <w:rFonts w:ascii="Segoe UI" w:hAnsi="Segoe UI" w:cs="Segoe UI"/>
        </w:rPr>
        <w:t>odpowiednio</w:t>
      </w:r>
      <w:r w:rsidR="00FE6DAB">
        <w:rPr>
          <w:rFonts w:ascii="Segoe UI" w:hAnsi="Segoe UI" w:cs="Segoe UI"/>
        </w:rPr>
        <w:t xml:space="preserve"> po zakończeniu f</w:t>
      </w:r>
      <w:r w:rsidR="002F3071">
        <w:rPr>
          <w:rFonts w:ascii="Segoe UI" w:hAnsi="Segoe UI" w:cs="Segoe UI"/>
        </w:rPr>
        <w:t xml:space="preserve">azy I lub fazy II w przypadku nie dopuszczenia </w:t>
      </w:r>
      <w:r w:rsidR="002F3071" w:rsidRPr="002F3071">
        <w:rPr>
          <w:rFonts w:ascii="Segoe UI" w:hAnsi="Segoe UI" w:cs="Segoe UI"/>
        </w:rPr>
        <w:t>Beneficjent</w:t>
      </w:r>
      <w:r w:rsidR="002F3071">
        <w:rPr>
          <w:rFonts w:ascii="Segoe UI" w:hAnsi="Segoe UI" w:cs="Segoe UI"/>
        </w:rPr>
        <w:t>a</w:t>
      </w:r>
      <w:r w:rsidR="002F3071" w:rsidRPr="002F3071">
        <w:rPr>
          <w:rFonts w:ascii="Segoe UI" w:hAnsi="Segoe UI" w:cs="Segoe UI"/>
        </w:rPr>
        <w:t xml:space="preserve"> do kolejnej fazy Projektu</w:t>
      </w:r>
      <w:r w:rsidR="0095214F">
        <w:rPr>
          <w:rFonts w:ascii="Segoe UI" w:hAnsi="Segoe UI" w:cs="Segoe UI"/>
        </w:rPr>
        <w:t xml:space="preserve"> wskutek dokonanej selekcji zgodnie z </w:t>
      </w:r>
      <w:r w:rsidR="0095214F" w:rsidRPr="0095214F">
        <w:rPr>
          <w:rFonts w:ascii="Segoe UI" w:hAnsi="Segoe UI" w:cs="Segoe UI"/>
        </w:rPr>
        <w:t>§ 9</w:t>
      </w:r>
      <w:r w:rsidR="0095214F">
        <w:rPr>
          <w:rFonts w:ascii="Segoe UI" w:hAnsi="Segoe UI" w:cs="Segoe UI"/>
        </w:rPr>
        <w:t xml:space="preserve"> Umowy</w:t>
      </w:r>
      <w:r w:rsidRPr="00EC79E0">
        <w:rPr>
          <w:rFonts w:ascii="Segoe UI" w:hAnsi="Segoe UI" w:cs="Segoe UI"/>
        </w:rPr>
        <w:t>;</w:t>
      </w:r>
    </w:p>
    <w:p w14:paraId="4E6FC29F"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lastRenderedPageBreak/>
        <w:t>przestrzegać zasad ochrony danych osobowych i zasad ich przetwarzania wynikających z przepisów prawa powszechnie obowiązującego;</w:t>
      </w:r>
    </w:p>
    <w:p w14:paraId="2DB54CBD" w14:textId="0B78662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kwalifikowany podpis elektroniczny dla osób umocowanych do reprezentowania Lidera konsorcjum w toku realizacji Projektu.</w:t>
      </w:r>
    </w:p>
    <w:p w14:paraId="0AFBE8ED" w14:textId="77777777" w:rsidR="0020070B" w:rsidRPr="0020070B" w:rsidRDefault="0020070B" w:rsidP="009D2DA0">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Lider konsorcjum:</w:t>
      </w:r>
    </w:p>
    <w:p w14:paraId="7D2373BB" w14:textId="2E77ADA6"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na mocy udzielonego pełnomocnictwa zobowiązuje się reprezentować Konsorcjum we wszystkich sprawach związanych z wykonaniem Umowy oraz udzielać konsorcjantom wszelkich informacji związanych z wykonaniem Umowy (w uzasadnionych przypadkach Centrum może udzielać informacji związanych z realizacją Projektu również konsorcjantom);</w:t>
      </w:r>
    </w:p>
    <w:p w14:paraId="541BD082" w14:textId="6631B189"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46892236">
        <w:rPr>
          <w:rFonts w:ascii="Segoe UI" w:hAnsi="Segoe UI" w:cs="Segoe UI"/>
        </w:rPr>
        <w:t>zobowiązuje się informować Centrum o wszystkich zmianach w umowie konsorcjum w terminie</w:t>
      </w:r>
      <w:r w:rsidR="00372B34" w:rsidRPr="46892236">
        <w:rPr>
          <w:rFonts w:ascii="Segoe UI" w:hAnsi="Segoe UI" w:cs="Segoe UI"/>
        </w:rPr>
        <w:t xml:space="preserve"> </w:t>
      </w:r>
      <w:r w:rsidRPr="46892236">
        <w:rPr>
          <w:rFonts w:ascii="Segoe UI" w:hAnsi="Segoe UI" w:cs="Segoe UI"/>
        </w:rPr>
        <w:t>14 dni od wprowadzenia do niej zmian oraz uzyskać w formie</w:t>
      </w:r>
      <w:r w:rsidR="004F55DB">
        <w:rPr>
          <w:rFonts w:ascii="Segoe UI" w:hAnsi="Segoe UI" w:cs="Segoe UI"/>
        </w:rPr>
        <w:t xml:space="preserve"> pisemnej lub w postaci</w:t>
      </w:r>
      <w:r w:rsidRPr="46892236">
        <w:rPr>
          <w:rFonts w:ascii="Segoe UI" w:hAnsi="Segoe UI" w:cs="Segoe UI"/>
        </w:rPr>
        <w:t xml:space="preserve"> elektronicznej opatrzonej kwalifikowanym podpisem elektronicznym zgodę Centrum na wprowadzenie zmian w umowie konsorcjum w zakresie zmiany członka konsorcjum;</w:t>
      </w:r>
    </w:p>
    <w:p w14:paraId="4A1AE391"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zapewnia, że umowa konsorcjum zawiera postanowienia zapewniające prawidłową realizację Projektu przez konsorcjantów oraz wykonywanie przez nich wszelkich obowiązków, które są niezbędne do prawidłowej realizacji Umowy.</w:t>
      </w:r>
    </w:p>
    <w:p w14:paraId="04991170"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Centrum nie ponosi odpowiedzialności wobec konsorcjantów za niedopełnienie przez Lidera konsorcjum obowiązków wynikających z Umowy.</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4B6BB71E"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publikacje w czasopismach naukowych lub technicznych widniejących w Wykazie czasopism naukowych i recenzowanych materiałów z konferencji międzynarodowych, stanowiącym załącznik do komunikatu Ministra Nauki i Szkolnictwa Wyższego z dnia 9 lutego 2021 r.</w:t>
      </w:r>
    </w:p>
    <w:p w14:paraId="453F6265" w14:textId="38F3653D" w:rsidR="003666A1" w:rsidRPr="003666A1" w:rsidRDefault="003666A1" w:rsidP="00EB3168">
      <w:pPr>
        <w:pStyle w:val="PARAGRAF"/>
      </w:pPr>
      <w:r w:rsidRPr="003666A1">
        <w:t>§ 4</w:t>
      </w:r>
      <w:r w:rsidR="00EB3168">
        <w:br/>
      </w:r>
      <w:r w:rsidRPr="003666A1">
        <w:t>Prawa własności intelektualnej i wdrażanie wyników Projektu</w:t>
      </w:r>
    </w:p>
    <w:p w14:paraId="2B06A14F"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7"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7"/>
    </w:p>
    <w:p w14:paraId="38672D64" w14:textId="10B51FDC"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Prawa majątkowe do przedmiotów prawa własności przemysłowej (w rozumieniu </w:t>
      </w:r>
      <w:r w:rsidR="00C66C6A" w:rsidRPr="00C66C6A">
        <w:rPr>
          <w:rFonts w:ascii="Segoe UI" w:hAnsi="Segoe UI" w:cs="Segoe UI"/>
          <w:u w:color="FFFF00"/>
        </w:rPr>
        <w:t>ust</w:t>
      </w:r>
      <w:r w:rsidRPr="003666A1">
        <w:rPr>
          <w:rFonts w:ascii="Segoe UI" w:hAnsi="Segoe UI" w:cs="Segoe UI"/>
        </w:rPr>
        <w:t xml:space="preserve">awy z dnia 30 czerwca 2000 r. Prawo własności przemysłowej), przedmiotów prawa autorskiego (w rozumieniu </w:t>
      </w:r>
      <w:r w:rsidR="00C66C6A" w:rsidRPr="00C66C6A">
        <w:rPr>
          <w:rFonts w:ascii="Segoe UI" w:hAnsi="Segoe UI" w:cs="Segoe UI"/>
          <w:u w:color="FFFF00"/>
        </w:rPr>
        <w:t>ust</w:t>
      </w:r>
      <w:r w:rsidRPr="003666A1">
        <w:rPr>
          <w:rFonts w:ascii="Segoe UI" w:hAnsi="Segoe UI" w:cs="Segoe UI"/>
        </w:rPr>
        <w:t xml:space="preserve">awy z dnia 4 lutego 1994 r. o prawie autorskim i prawach pokrewnych), oraz innych rezultatów realizacji Projektu niepodlegających takiej ochronie (dalej również łącznie jako „PWI”), dla Projektu, który otrzymał od NCBR finansowanie na realizację wszystkich trzech faz, przysługują Uprawnionemu. </w:t>
      </w:r>
    </w:p>
    <w:p w14:paraId="69451910" w14:textId="5CADC52F" w:rsidR="003666A1" w:rsidRPr="003666A1" w:rsidRDefault="00E84291" w:rsidP="001F5EB7">
      <w:pPr>
        <w:pStyle w:val="Akapitzlist"/>
        <w:numPr>
          <w:ilvl w:val="0"/>
          <w:numId w:val="83"/>
        </w:numPr>
        <w:spacing w:before="120" w:after="120" w:line="320" w:lineRule="exact"/>
        <w:jc w:val="both"/>
        <w:rPr>
          <w:rFonts w:ascii="Segoe UI" w:hAnsi="Segoe UI" w:cs="Segoe UI"/>
        </w:rPr>
      </w:pPr>
      <w:bookmarkStart w:id="8"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przysługują odpowiednio Liderowi konsorcjum i konsorcjantom.</w:t>
      </w:r>
      <w:bookmarkEnd w:id="8"/>
    </w:p>
    <w:p w14:paraId="1ADF5C72" w14:textId="65D60B76" w:rsidR="003666A1" w:rsidRPr="003666A1" w:rsidRDefault="00016775" w:rsidP="001F5EB7">
      <w:pPr>
        <w:pStyle w:val="Akapitzlist"/>
        <w:numPr>
          <w:ilvl w:val="0"/>
          <w:numId w:val="83"/>
        </w:numPr>
        <w:spacing w:before="120" w:after="120" w:line="320" w:lineRule="exact"/>
        <w:jc w:val="both"/>
        <w:rPr>
          <w:rFonts w:ascii="Segoe UI" w:hAnsi="Segoe UI" w:cs="Segoe UI"/>
        </w:rPr>
      </w:pPr>
      <w:bookmarkStart w:id="9" w:name="_Ref144381413"/>
      <w:r>
        <w:rPr>
          <w:rFonts w:ascii="Segoe UI" w:hAnsi="Segoe UI" w:cs="Segoe UI"/>
        </w:rPr>
        <w:lastRenderedPageBreak/>
        <w:t xml:space="preserve">Na mocy Umowy, w ramach otrzymanego dofinansowania Lider konsorcjum oraz konsorcjanci Projektu, który otrzymał od NCBR finansowanie na realizację wszystkich trzech faz, przenoszą na Uprawnionego autorskie prawa majątkowe do wyników Projektu stanowiących utwór w rozumieniu </w:t>
      </w:r>
      <w:r w:rsidR="00C66C6A" w:rsidRPr="00C66C6A">
        <w:rPr>
          <w:rFonts w:ascii="Segoe UI" w:hAnsi="Segoe UI" w:cs="Segoe UI"/>
          <w:u w:color="FFFF00"/>
        </w:rPr>
        <w:t>ust</w:t>
      </w:r>
      <w:r>
        <w:rPr>
          <w:rFonts w:ascii="Segoe UI" w:hAnsi="Segoe UI" w:cs="Segoe UI"/>
        </w:rPr>
        <w:t xml:space="preserve">awy o prawie autorskim i prawach pokrewnych </w:t>
      </w:r>
      <w:r w:rsidR="003666A1" w:rsidRPr="003666A1">
        <w:rPr>
          <w:rFonts w:ascii="Segoe UI" w:hAnsi="Segoe UI" w:cs="Segoe UI"/>
        </w:rPr>
        <w:t xml:space="preserve">(dalej jako „Elementy Autorskie”), w zakresie pól eksploatacji znanych w chwili zawarcia Umowy, w tym wymienionych w art. </w:t>
      </w:r>
      <w:r w:rsidR="003666A1" w:rsidRPr="00F3479C">
        <w:rPr>
          <w:rFonts w:ascii="Segoe UI" w:hAnsi="Segoe UI" w:cs="Segoe UI"/>
        </w:rPr>
        <w:t xml:space="preserve">50 i 74 </w:t>
      </w:r>
      <w:r w:rsidR="003B61C2" w:rsidRPr="00F3479C">
        <w:rPr>
          <w:rFonts w:ascii="Segoe UI" w:hAnsi="Segoe UI" w:cs="Segoe UI"/>
          <w:u w:color="FFFF00"/>
        </w:rPr>
        <w:t>ust.</w:t>
      </w:r>
      <w:r w:rsidR="003666A1" w:rsidRPr="00F3479C">
        <w:rPr>
          <w:rFonts w:ascii="Segoe UI" w:hAnsi="Segoe UI" w:cs="Segoe UI"/>
        </w:rPr>
        <w:t xml:space="preserve"> 4 </w:t>
      </w:r>
      <w:r w:rsidR="00C66C6A" w:rsidRPr="00F3479C">
        <w:rPr>
          <w:rFonts w:ascii="Segoe UI" w:hAnsi="Segoe UI" w:cs="Segoe UI"/>
          <w:u w:color="FFFF00"/>
        </w:rPr>
        <w:t>ust</w:t>
      </w:r>
      <w:r w:rsidR="003666A1" w:rsidRPr="00F3479C">
        <w:rPr>
          <w:rFonts w:ascii="Segoe UI" w:hAnsi="Segoe UI" w:cs="Segoe UI"/>
        </w:rPr>
        <w:t>awy o prawie autorskim i prawach pokrewnych, bez ograniczeń co do terytorium, czasu i liczby egzemplarzy</w:t>
      </w:r>
      <w:r w:rsidR="003666A1" w:rsidRPr="003666A1">
        <w:rPr>
          <w:rFonts w:ascii="Segoe UI" w:hAnsi="Segoe UI" w:cs="Segoe UI"/>
        </w:rPr>
        <w:t>, a w szczególności do:</w:t>
      </w:r>
      <w:bookmarkEnd w:id="9"/>
    </w:p>
    <w:p w14:paraId="2341393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5D19735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19E3FDFF"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CD4F31">
        <w:rPr>
          <w:rFonts w:ascii="Segoe UI" w:hAnsi="Segoe UI" w:cs="Segoe UI"/>
        </w:rPr>
        <w:t xml:space="preserve">wskazanych </w:t>
      </w:r>
      <w:r w:rsidRPr="00F3479C">
        <w:rPr>
          <w:rFonts w:ascii="Segoe UI" w:hAnsi="Segoe UI" w:cs="Segoe UI"/>
        </w:rPr>
        <w:t xml:space="preserve">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Pr="00F3479C">
        <w:rPr>
          <w:rFonts w:ascii="Segoe UI" w:hAnsi="Segoe UI" w:cs="Segoe UI"/>
        </w:rPr>
        <w:t>.</w:t>
      </w:r>
    </w:p>
    <w:p w14:paraId="0A3FE81D" w14:textId="1D24BCC1"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0"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F3479C">
        <w:rPr>
          <w:rFonts w:ascii="Segoe UI" w:hAnsi="Segoe UI" w:cs="Segoe UI"/>
        </w:rPr>
        <w:t xml:space="preserve">niewskazanych 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00525564" w:rsidRPr="00F3479C">
        <w:rPr>
          <w:rFonts w:ascii="Segoe UI" w:hAnsi="Segoe UI" w:cs="Segoe UI"/>
        </w:rPr>
        <w:t>,</w:t>
      </w:r>
      <w:r w:rsidR="00372B34" w:rsidRPr="00F3479C">
        <w:rPr>
          <w:rFonts w:ascii="Segoe UI" w:hAnsi="Segoe UI" w:cs="Segoe UI"/>
        </w:rPr>
        <w:t xml:space="preserve"> </w:t>
      </w:r>
      <w:r w:rsidRPr="00F3479C">
        <w:rPr>
          <w:rFonts w:ascii="Segoe UI" w:hAnsi="Segoe UI" w:cs="Segoe UI"/>
        </w:rPr>
        <w:t xml:space="preserve">Lider konsorcjum oraz konsorcjanci zobowiązują się, na żądanie Uprawnionego, przenieść w </w:t>
      </w:r>
      <w:r w:rsidRPr="003666A1">
        <w:rPr>
          <w:rFonts w:ascii="Segoe UI" w:hAnsi="Segoe UI" w:cs="Segoe UI"/>
        </w:rPr>
        <w:t>ramach otrzymanego 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 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 których mowa w</w:t>
      </w:r>
      <w:r w:rsidR="002A6B8D" w:rsidRPr="00F3479C">
        <w:rPr>
          <w:rFonts w:ascii="Segoe UI" w:hAnsi="Segoe UI" w:cs="Segoe UI"/>
        </w:rPr>
        <w:t xml:space="preserve"> </w:t>
      </w:r>
      <w:r w:rsidR="003B61C2" w:rsidRPr="00F3479C">
        <w:rPr>
          <w:rFonts w:ascii="Segoe UI" w:hAnsi="Segoe UI" w:cs="Segoe UI"/>
          <w:u w:color="FFFF00"/>
        </w:rPr>
        <w:t>ust.</w:t>
      </w:r>
      <w:r w:rsidR="002A6B8D"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_Ref144381475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18</w:t>
      </w:r>
      <w:r w:rsidR="00CD4F31" w:rsidRPr="00F3479C">
        <w:rPr>
          <w:rFonts w:ascii="Segoe UI" w:hAnsi="Segoe UI" w:cs="Segoe UI"/>
        </w:rPr>
        <w:fldChar w:fldCharType="end"/>
      </w:r>
      <w:r w:rsidR="002A6B8D" w:rsidRPr="00F3479C">
        <w:rPr>
          <w:rFonts w:ascii="Segoe UI" w:hAnsi="Segoe UI" w:cs="Segoe UI"/>
        </w:rPr>
        <w:t>-</w:t>
      </w:r>
      <w:r w:rsidR="00CD4F31" w:rsidRPr="00CD4F31">
        <w:rPr>
          <w:rFonts w:ascii="Segoe UI" w:hAnsi="Segoe UI" w:cs="Segoe UI"/>
        </w:rPr>
        <w:fldChar w:fldCharType="begin"/>
      </w:r>
      <w:r w:rsidR="00CD4F31" w:rsidRPr="00CD4F31">
        <w:rPr>
          <w:rFonts w:ascii="Segoe UI" w:hAnsi="Segoe UI" w:cs="Segoe UI"/>
        </w:rPr>
        <w:instrText xml:space="preserve"> REF _Ref144381508 \r \h </w:instrText>
      </w:r>
      <w:r w:rsidR="00CD4F31">
        <w:rPr>
          <w:rFonts w:ascii="Segoe UI" w:hAnsi="Segoe UI" w:cs="Segoe UI"/>
        </w:rPr>
        <w:instrText xml:space="preserve"> \* MERGEFORMAT </w:instrText>
      </w:r>
      <w:r w:rsidR="00CD4F31" w:rsidRPr="00CD4F31">
        <w:rPr>
          <w:rFonts w:ascii="Segoe UI" w:hAnsi="Segoe UI" w:cs="Segoe UI"/>
        </w:rPr>
      </w:r>
      <w:r w:rsidR="00CD4F31" w:rsidRPr="00CD4F31">
        <w:rPr>
          <w:rFonts w:ascii="Segoe UI" w:hAnsi="Segoe UI" w:cs="Segoe UI"/>
        </w:rPr>
        <w:fldChar w:fldCharType="separate"/>
      </w:r>
      <w:r w:rsidR="00B90A31">
        <w:rPr>
          <w:rFonts w:ascii="Segoe UI" w:hAnsi="Segoe UI" w:cs="Segoe UI"/>
        </w:rPr>
        <w:t>23</w:t>
      </w:r>
      <w:r w:rsidR="00CD4F31" w:rsidRPr="00CD4F31">
        <w:rPr>
          <w:rFonts w:ascii="Segoe UI" w:hAnsi="Segoe UI" w:cs="Segoe UI"/>
        </w:rPr>
        <w:fldChar w:fldCharType="end"/>
      </w:r>
      <w:r w:rsidR="002A6B8D" w:rsidRPr="00CD4F31">
        <w:rPr>
          <w:rFonts w:ascii="Segoe UI" w:hAnsi="Segoe UI" w:cs="Segoe UI"/>
        </w:rPr>
        <w:t xml:space="preserve"> </w:t>
      </w:r>
      <w:r w:rsidR="002A6B8D" w:rsidRPr="002A6B8D">
        <w:rPr>
          <w:rFonts w:ascii="Segoe UI" w:hAnsi="Segoe UI" w:cs="Segoe UI"/>
        </w:rPr>
        <w:t>stosuje się odpowiednio.</w:t>
      </w:r>
      <w:bookmarkEnd w:id="10"/>
    </w:p>
    <w:p w14:paraId="50B8446D" w14:textId="4CA2443A"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1" w:name="_Ref145067054"/>
      <w:r w:rsidRPr="003666A1">
        <w:rPr>
          <w:rFonts w:ascii="Segoe UI" w:hAnsi="Segoe UI" w:cs="Segoe UI"/>
        </w:rPr>
        <w:t xml:space="preserve">Przeniesienie autorskich praw majątkowych nastąpi z chwilą przekazania Uprawnionemu przez Lidera konsorcjum oraz konsorcjantów, w całości lub w części, wyników Projektu zawierających Elementy Autorskie, najpóźniej w dniu dokonania pozytywnej oceny merytorycznej Raportu końcowego, o którym </w:t>
      </w:r>
      <w:r w:rsidRPr="00CD4F31">
        <w:rPr>
          <w:rFonts w:ascii="Segoe UI" w:hAnsi="Segoe UI" w:cs="Segoe UI"/>
        </w:rPr>
        <w:t xml:space="preserve">mowa w </w:t>
      </w:r>
      <w:r w:rsidRPr="00F3479C">
        <w:rPr>
          <w:rFonts w:ascii="Segoe UI" w:hAnsi="Segoe UI" w:cs="Segoe UI"/>
        </w:rPr>
        <w:t xml:space="preserve">§ 10 </w:t>
      </w:r>
      <w:r w:rsidR="003B61C2" w:rsidRPr="00F3479C">
        <w:rPr>
          <w:rFonts w:ascii="Segoe UI" w:hAnsi="Segoe UI" w:cs="Segoe UI"/>
          <w:u w:color="FFFF00"/>
        </w:rPr>
        <w:t>ust.</w:t>
      </w:r>
      <w:r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sidRPr="00F3479C">
        <w:rPr>
          <w:rFonts w:ascii="Segoe UI" w:hAnsi="Segoe UI" w:cs="Segoe UI"/>
        </w:rPr>
        <w:t xml:space="preserve"> </w:t>
      </w:r>
      <w:r w:rsidRPr="00CD4F31">
        <w:rPr>
          <w:rFonts w:ascii="Segoe UI" w:hAnsi="Segoe UI" w:cs="Segoe UI"/>
        </w:rPr>
        <w:t>Umowy</w:t>
      </w:r>
      <w:r w:rsidRPr="003666A1">
        <w:rPr>
          <w:rFonts w:ascii="Segoe UI" w:hAnsi="Segoe UI" w:cs="Segoe UI"/>
        </w:rPr>
        <w:t>. Z chwilą przeniesienia autorskich praw majątkowych do wyników Projektu zawierających Elementy Autorskie, na Uprawnionego przechodzi własność nośnika, na którym wyniki utrwalono.</w:t>
      </w:r>
      <w:bookmarkEnd w:id="11"/>
    </w:p>
    <w:p w14:paraId="4825E3A9"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upoważniają Uprawnionego do decydowania o oznaczeniu Elementów Autorskich albo udostępniania ich w sposób anonimowy.</w:t>
      </w:r>
    </w:p>
    <w:p w14:paraId="709BB0F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lastRenderedPageBreak/>
        <w:t xml:space="preserve">Lider konsorcjum oraz konsorcjanci są odpowiedzialni względem Uprawnionego za wszelkie wady prawne Elementów Autorskich, a w szczególności za ewentualne roszczenia osób trzecich wynikające z naruszenia praw autorskich. </w:t>
      </w:r>
    </w:p>
    <w:p w14:paraId="1FE10D7C" w14:textId="58BFB702"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Lider konsorcjum oraz konsorcjanci oświadczają,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w:t>
      </w:r>
      <w:r w:rsidR="00C66C6A" w:rsidRPr="00C66C6A">
        <w:rPr>
          <w:rFonts w:ascii="Segoe UI" w:hAnsi="Segoe UI" w:cs="Segoe UI"/>
          <w:u w:color="FFFF00"/>
        </w:rPr>
        <w:t>ust</w:t>
      </w:r>
      <w:r w:rsidRPr="003666A1">
        <w:rPr>
          <w:rFonts w:ascii="Segoe UI" w:hAnsi="Segoe UI" w:cs="Segoe UI"/>
        </w:rPr>
        <w:t>awy z dnia 16 kwietnia 1993 r. o zwalczaniu nieuczciwej konkurencji, i dóbr osobistych.</w:t>
      </w:r>
    </w:p>
    <w:p w14:paraId="17CF1D66" w14:textId="3F374966"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Lider konsorcjum oraz konsorcjanci zobowiązani są 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Pr="00CD4F31">
        <w:rPr>
          <w:rFonts w:ascii="Segoe UI" w:hAnsi="Segoe UI" w:cs="Segoe UI"/>
        </w:rPr>
        <w:t xml:space="preserve">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66609" w:rsidRPr="00CD4F31">
        <w:rPr>
          <w:rFonts w:ascii="Segoe UI" w:hAnsi="Segoe UI" w:cs="Segoe UI"/>
        </w:rPr>
        <w:t>Umowy</w:t>
      </w:r>
      <w:r w:rsidRPr="003666A1">
        <w:rPr>
          <w:rFonts w:ascii="Segoe UI" w:hAnsi="Segoe UI" w:cs="Segoe UI"/>
        </w:rPr>
        <w:t>.</w:t>
      </w:r>
    </w:p>
    <w:p w14:paraId="7FA7933D" w14:textId="6E81CD80"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2" w:name="_Ref144381879"/>
      <w:r w:rsidRPr="003666A1">
        <w:rPr>
          <w:rFonts w:ascii="Segoe UI" w:hAnsi="Segoe UI" w:cs="Segoe UI"/>
        </w:rPr>
        <w:t xml:space="preserve">W przypadku, gdy powstanie Element Autorski stanowiący program komputerowy w rozumieniu przepisów </w:t>
      </w:r>
      <w:r w:rsidR="00C66C6A" w:rsidRPr="00C66C6A">
        <w:rPr>
          <w:rFonts w:ascii="Segoe UI" w:hAnsi="Segoe UI" w:cs="Segoe UI"/>
          <w:u w:color="FFFF00"/>
        </w:rPr>
        <w:t>ust</w:t>
      </w:r>
      <w:r w:rsidRPr="003666A1">
        <w:rPr>
          <w:rFonts w:ascii="Segoe UI" w:hAnsi="Segoe UI" w:cs="Segoe UI"/>
        </w:rPr>
        <w:t>awy o prawie autorskim i prawach pokrewnych, Lider konsorcjum oraz konsorcjanci zobowiązani są przekazać Uprawnionemu, w ramach otrzymanego dofinansowania, wszelkie kody źródłowe, wynikowe, maszynowe i inne, oraz dokumentację projektową i techniczną tego programu</w:t>
      </w:r>
      <w:r w:rsidR="00676516">
        <w:rPr>
          <w:rFonts w:ascii="Segoe UI" w:hAnsi="Segoe UI" w:cs="Segoe UI"/>
        </w:rPr>
        <w:t>,</w:t>
      </w:r>
      <w:r w:rsidRPr="003666A1">
        <w:rPr>
          <w:rFonts w:ascii="Segoe UI" w:hAnsi="Segoe UI" w:cs="Segoe UI"/>
        </w:rPr>
        <w:t xml:space="preserve"> jak też wszelkie inne informacje i środki potrzebne do rozporządzania programem komputerowym przez Uprawnionego. Materiały te muszą zawierać wszelkie dane pozwalające na samodzielne rozporządzanie, korzystanie i dokonywanie dalszych zmian w programie komputerowym.</w:t>
      </w:r>
      <w:bookmarkEnd w:id="12"/>
    </w:p>
    <w:p w14:paraId="5AC88C69" w14:textId="29AE11EC"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najpóźniej na dzień przekazania informacji, o której mow</w:t>
      </w:r>
      <w:r w:rsidRPr="007D6A2A">
        <w:rPr>
          <w:rFonts w:ascii="Segoe UI" w:hAnsi="Segoe UI" w:cs="Segoe UI"/>
        </w:rPr>
        <w:t xml:space="preserve">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_Ref144381879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12</w:t>
      </w:r>
      <w:r w:rsidR="007D6A2A" w:rsidRPr="00B90A31">
        <w:rPr>
          <w:rFonts w:ascii="Segoe UI" w:hAnsi="Segoe UI" w:cs="Segoe UI"/>
        </w:rPr>
        <w:fldChar w:fldCharType="end"/>
      </w:r>
      <w:r w:rsidRPr="00B90A31">
        <w:rPr>
          <w:rFonts w:ascii="Segoe UI" w:hAnsi="Segoe UI" w:cs="Segoe UI"/>
        </w:rPr>
        <w:t xml:space="preserve">, </w:t>
      </w:r>
      <w:r w:rsidRPr="003666A1">
        <w:rPr>
          <w:rFonts w:ascii="Segoe UI" w:hAnsi="Segoe UI" w:cs="Segoe UI"/>
        </w:rPr>
        <w:t>będą podmiotami wyłącznie uprawnionymi z tytułu PWI. Ponadto, Lider konsorcjum oraz konsorcjanci zapewniają i gwarantują, że będą upoważnionymi do wyrażenia 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osoby uprawnione z tytułu osobistych praw do przedmiotów PWI nie będą wykonywać tych praw w stosunku do Uprawnionego (w tym jego następców prawnych, licencjobiorców lub osoby trzecie działające na jego zlecenie lub rzecz).</w:t>
      </w:r>
    </w:p>
    <w:p w14:paraId="7F6D4C3B"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wszelkie prace i czynności podejmowane w ramach wykonywania Umowy będą wykonywane przez osoby związane z Liderem konsorcjum lub konsorcjantami umową zawartą w formie pisemnej lub elektronicznej (z kwalifikowanymi podpisami elektronicznymi), przenoszącą PWI na Lidera konsorcjum lub konsorcjantów.</w:t>
      </w:r>
    </w:p>
    <w:p w14:paraId="1F126926" w14:textId="6D9FCDF1"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W związku z powyższymi zapewnieniami i gwarancjami, Lider konsorcjum oraz konsorcjanci zobowiąz</w:t>
      </w:r>
      <w:r w:rsidR="00916009">
        <w:rPr>
          <w:rFonts w:ascii="Segoe UI" w:hAnsi="Segoe UI" w:cs="Segoe UI"/>
        </w:rPr>
        <w:t>ani są</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A6B3210"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lastRenderedPageBreak/>
        <w:t>Lider konsorcjum oraz konsorcjanci zobowiązani są do zachowania poufności przedmiotów PWI, w tym do ich niestosowania, niewystawiania i nieujawniania w kraju i zagranicą. Lider konsorcjum oraz konsorcjanci ponoszą w tym zakresie odpowiedzialność za osoby, którymi się posługują, w tym pracowników, zleceniobiorców i wykonawców.</w:t>
      </w:r>
    </w:p>
    <w:p w14:paraId="01CEA609" w14:textId="74471D8A"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3" w:name="_Ref144381475"/>
      <w:r w:rsidRPr="003666A1">
        <w:rPr>
          <w:rFonts w:ascii="Segoe UI" w:hAnsi="Segoe UI" w:cs="Segoe UI"/>
        </w:rPr>
        <w:t xml:space="preserve">W przypadku gdy PWI zostały przeniesione na Uprawnionego (przysługują Uprawnionemu) zgodnie </w:t>
      </w:r>
      <w:r w:rsidRPr="00B90A31">
        <w:rPr>
          <w:rFonts w:ascii="Segoe UI" w:hAnsi="Segoe UI" w:cs="Segoe UI"/>
        </w:rPr>
        <w:t xml:space="preserve">z </w:t>
      </w:r>
      <w:r w:rsidR="003B61C2" w:rsidRPr="00B90A31">
        <w:rPr>
          <w:rFonts w:ascii="Segoe UI" w:hAnsi="Segoe UI" w:cs="Segoe UI"/>
          <w:u w:color="FFFF00"/>
        </w:rPr>
        <w:t>ust.</w:t>
      </w:r>
      <w:r w:rsidRPr="00B90A31">
        <w:rPr>
          <w:rFonts w:ascii="Segoe UI" w:hAnsi="Segoe UI" w:cs="Segoe UI"/>
        </w:rPr>
        <w:t xml:space="preserve"> </w:t>
      </w:r>
      <w:r w:rsidR="00B90A31" w:rsidRPr="00B90A31">
        <w:rPr>
          <w:rFonts w:ascii="Segoe UI" w:hAnsi="Segoe UI" w:cs="Segoe UI"/>
        </w:rPr>
        <w:fldChar w:fldCharType="begin"/>
      </w:r>
      <w:r w:rsidR="00B90A31" w:rsidRPr="00B90A31">
        <w:rPr>
          <w:rFonts w:ascii="Segoe UI" w:hAnsi="Segoe UI" w:cs="Segoe UI"/>
        </w:rPr>
        <w:instrText xml:space="preserve"> REF _Ref144381413 \w \h </w:instrText>
      </w:r>
      <w:r w:rsidR="00B90A31" w:rsidRPr="00B90A31">
        <w:rPr>
          <w:rFonts w:ascii="Segoe UI" w:hAnsi="Segoe UI" w:cs="Segoe UI"/>
        </w:rPr>
      </w:r>
      <w:r w:rsidR="00B90A31" w:rsidRPr="00B90A31">
        <w:rPr>
          <w:rFonts w:ascii="Segoe UI" w:hAnsi="Segoe UI" w:cs="Segoe UI"/>
        </w:rPr>
        <w:fldChar w:fldCharType="separate"/>
      </w:r>
      <w:r w:rsidR="00B90A31">
        <w:rPr>
          <w:rFonts w:ascii="Segoe UI" w:hAnsi="Segoe UI" w:cs="Segoe UI"/>
        </w:rPr>
        <w:t>4</w:t>
      </w:r>
      <w:r w:rsidR="00B90A31" w:rsidRPr="00B90A31">
        <w:rPr>
          <w:rFonts w:ascii="Segoe UI" w:hAnsi="Segoe UI" w:cs="Segoe UI"/>
        </w:rPr>
        <w:fldChar w:fldCharType="end"/>
      </w:r>
      <w:r w:rsidR="00E5675F" w:rsidRPr="00B90A31">
        <w:rPr>
          <w:rFonts w:ascii="Segoe UI" w:hAnsi="Segoe UI" w:cs="Segoe UI"/>
        </w:rPr>
        <w:t>-</w:t>
      </w:r>
      <w:r w:rsidR="00B90A31" w:rsidRPr="00B90A31">
        <w:rPr>
          <w:rFonts w:ascii="Segoe UI" w:hAnsi="Segoe UI" w:cs="Segoe UI"/>
        </w:rPr>
        <w:fldChar w:fldCharType="begin"/>
      </w:r>
      <w:r w:rsidR="00B90A31" w:rsidRPr="00B90A31">
        <w:rPr>
          <w:rFonts w:ascii="Segoe UI" w:hAnsi="Segoe UI" w:cs="Segoe UI"/>
        </w:rPr>
        <w:instrText xml:space="preserve"> REF _Ref145067054 \w \h </w:instrText>
      </w:r>
      <w:r w:rsidR="00B90A31" w:rsidRPr="00B90A31">
        <w:rPr>
          <w:rFonts w:ascii="Segoe UI" w:hAnsi="Segoe UI" w:cs="Segoe UI"/>
        </w:rPr>
      </w:r>
      <w:r w:rsidR="00B90A31" w:rsidRPr="00B90A31">
        <w:rPr>
          <w:rFonts w:ascii="Segoe UI" w:hAnsi="Segoe UI" w:cs="Segoe UI"/>
        </w:rPr>
        <w:fldChar w:fldCharType="separate"/>
      </w:r>
      <w:r w:rsidR="00B90A31">
        <w:rPr>
          <w:rFonts w:ascii="Segoe UI" w:hAnsi="Segoe UI" w:cs="Segoe UI"/>
        </w:rPr>
        <w:t>7</w:t>
      </w:r>
      <w:r w:rsidR="00B90A31" w:rsidRPr="00B90A31">
        <w:rPr>
          <w:rFonts w:ascii="Segoe UI" w:hAnsi="Segoe UI" w:cs="Segoe UI"/>
        </w:rPr>
        <w:fldChar w:fldCharType="end"/>
      </w:r>
      <w:r w:rsidRPr="00B90A31">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3"/>
    </w:p>
    <w:p w14:paraId="6FC46349" w14:textId="2B1A6EE6"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4" w:name="_Ref144382018"/>
      <w:r w:rsidRPr="003666A1">
        <w:rPr>
          <w:rFonts w:ascii="Segoe UI" w:hAnsi="Segoe UI" w:cs="Segoe UI"/>
        </w:rPr>
        <w:t xml:space="preserve">Udzielenie licencji, o której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_Ref144381475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18</w:t>
      </w:r>
      <w:r w:rsidR="007D6A2A" w:rsidRPr="00B90A31">
        <w:rPr>
          <w:rFonts w:ascii="Segoe UI" w:hAnsi="Segoe UI" w:cs="Segoe UI"/>
        </w:rPr>
        <w:fldChar w:fldCharType="end"/>
      </w:r>
      <w:r w:rsidRPr="00B90A31">
        <w:rPr>
          <w:rFonts w:ascii="Segoe UI" w:hAnsi="Segoe UI" w:cs="Segoe UI"/>
        </w:rPr>
        <w:t xml:space="preserve"> (dalej: „Lice</w:t>
      </w:r>
      <w:r w:rsidRPr="003666A1">
        <w:rPr>
          <w:rFonts w:ascii="Segoe UI" w:hAnsi="Segoe UI" w:cs="Segoe UI"/>
        </w:rPr>
        <w:t xml:space="preserve">ncja”) obejmuje pola eksploatacji wskazane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_Ref144381413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4</w:t>
      </w:r>
      <w:r w:rsidR="007D6A2A" w:rsidRPr="00B90A31">
        <w:rPr>
          <w:rFonts w:ascii="Segoe UI" w:hAnsi="Segoe UI" w:cs="Segoe UI"/>
        </w:rPr>
        <w:fldChar w:fldCharType="end"/>
      </w:r>
      <w:r w:rsidRPr="00B90A31">
        <w:rPr>
          <w:rFonts w:ascii="Segoe UI" w:hAnsi="Segoe UI" w:cs="Segoe UI"/>
        </w:rPr>
        <w:t xml:space="preserve">, tj. zostaje udzielona w zakresie następujących pól eksploatacji, w tym wymienionych w art. 50 i 74 </w:t>
      </w:r>
      <w:r w:rsidR="003B61C2" w:rsidRPr="00B90A31">
        <w:rPr>
          <w:rFonts w:ascii="Segoe UI" w:hAnsi="Segoe UI" w:cs="Segoe UI"/>
          <w:u w:color="FFFF00"/>
        </w:rPr>
        <w:t>ust.</w:t>
      </w:r>
      <w:r w:rsidRPr="00B90A31">
        <w:rPr>
          <w:rFonts w:ascii="Segoe UI" w:hAnsi="Segoe UI" w:cs="Segoe UI"/>
        </w:rPr>
        <w:t xml:space="preserve"> 4 </w:t>
      </w:r>
      <w:r w:rsidR="00C66C6A" w:rsidRPr="00B90A31">
        <w:rPr>
          <w:rFonts w:ascii="Segoe UI" w:hAnsi="Segoe UI" w:cs="Segoe UI"/>
          <w:u w:color="FFFF00"/>
        </w:rPr>
        <w:t>ust</w:t>
      </w:r>
      <w:r w:rsidRPr="00B90A31">
        <w:rPr>
          <w:rFonts w:ascii="Segoe UI" w:hAnsi="Segoe UI" w:cs="Segoe UI"/>
        </w:rPr>
        <w:t>awy o prawie autorskim i prawach pokrewnych, bez ograniczeń co do terytorium, czasu i liczby egzemplarzy:</w:t>
      </w:r>
      <w:bookmarkEnd w:id="14"/>
    </w:p>
    <w:p w14:paraId="5B7F1F93"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459934F5" w14:textId="1918ACC6" w:rsidR="006C2659" w:rsidRDefault="003666A1" w:rsidP="390CBBAB">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 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693579D1"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Pr>
          <w:rFonts w:ascii="Segoe UI" w:hAnsi="Segoe UI" w:cs="Segoe UI"/>
        </w:rPr>
        <w:t xml:space="preserve"> </w:t>
      </w:r>
      <w:r w:rsidRPr="003666A1">
        <w:rPr>
          <w:rFonts w:ascii="Segoe UI" w:hAnsi="Segoe UI" w:cs="Segoe UI"/>
        </w:rPr>
        <w:t xml:space="preserve">na polach eksploatacji i zasadach </w:t>
      </w:r>
      <w:r w:rsidRPr="00B90A31">
        <w:rPr>
          <w:rFonts w:ascii="Segoe UI" w:hAnsi="Segoe UI" w:cs="Segoe UI"/>
        </w:rPr>
        <w:t xml:space="preserve">wskazanych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_Ref144382018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19</w:t>
      </w:r>
      <w:r w:rsidR="003F4B91" w:rsidRPr="00B90A31">
        <w:rPr>
          <w:rFonts w:ascii="Segoe UI" w:hAnsi="Segoe UI" w:cs="Segoe UI"/>
        </w:rPr>
        <w:fldChar w:fldCharType="end"/>
      </w:r>
      <w:r w:rsidRPr="00B90A31">
        <w:rPr>
          <w:rFonts w:ascii="Segoe UI" w:hAnsi="Segoe UI" w:cs="Segoe UI"/>
        </w:rPr>
        <w:t>.</w:t>
      </w:r>
    </w:p>
    <w:p w14:paraId="0858905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6807ECEC" w:rsidR="003666A1" w:rsidRPr="003F4B91" w:rsidRDefault="003666A1" w:rsidP="001F5EB7">
      <w:pPr>
        <w:pStyle w:val="Akapitzlist"/>
        <w:numPr>
          <w:ilvl w:val="0"/>
          <w:numId w:val="83"/>
        </w:numPr>
        <w:spacing w:before="120" w:after="120" w:line="320" w:lineRule="exact"/>
        <w:jc w:val="both"/>
        <w:rPr>
          <w:rFonts w:ascii="Segoe UI" w:hAnsi="Segoe UI" w:cs="Segoe UI"/>
        </w:rPr>
      </w:pPr>
      <w:bookmarkStart w:id="15" w:name="_Ref144382157"/>
      <w:r w:rsidRPr="003F4B91">
        <w:rPr>
          <w:rFonts w:ascii="Segoe UI" w:hAnsi="Segoe UI" w:cs="Segoe UI"/>
        </w:rPr>
        <w:t xml:space="preserve">W </w:t>
      </w:r>
      <w:r w:rsidR="77917526" w:rsidRPr="003F4B91">
        <w:rPr>
          <w:rFonts w:ascii="Segoe UI" w:hAnsi="Segoe UI" w:cs="Segoe UI"/>
        </w:rPr>
        <w:t>przypadku,</w:t>
      </w:r>
      <w:r w:rsidRPr="003F4B91">
        <w:rPr>
          <w:rFonts w:ascii="Segoe UI" w:hAnsi="Segoe UI" w:cs="Segoe UI"/>
        </w:rPr>
        <w:t xml:space="preserve"> o którym 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_Ref144382032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w:t>
      </w:r>
      <w:r w:rsidR="003F4B91" w:rsidRPr="00B90A31">
        <w:rPr>
          <w:rFonts w:ascii="Segoe UI" w:hAnsi="Segoe UI" w:cs="Segoe UI"/>
        </w:rPr>
        <w:fldChar w:fldCharType="end"/>
      </w:r>
      <w:r w:rsidR="3E51F273" w:rsidRPr="00B90A31">
        <w:rPr>
          <w:rFonts w:ascii="Segoe UI" w:hAnsi="Segoe UI" w:cs="Segoe UI"/>
        </w:rPr>
        <w:t>,</w:t>
      </w:r>
      <w:r w:rsidRPr="00B90A31">
        <w:rPr>
          <w:rFonts w:ascii="Segoe UI" w:hAnsi="Segoe UI" w:cs="Segoe UI"/>
        </w:rPr>
        <w:t xml:space="preserve"> tj. obowiązku </w:t>
      </w:r>
      <w:r w:rsidRPr="003F4B91">
        <w:rPr>
          <w:rFonts w:ascii="Segoe UI" w:hAnsi="Segoe UI" w:cs="Segoe UI"/>
        </w:rPr>
        <w:t>zastosowania przez Uprawnionego w praktyce rozwiązania będącego wynikiem realizacji Projektu, który otrzymał od NCBR finansowanie na realizację wszystkich trzech faz</w:t>
      </w:r>
      <w:r w:rsidR="00676516" w:rsidRPr="003F4B91">
        <w:rPr>
          <w:rFonts w:ascii="Segoe UI" w:hAnsi="Segoe UI" w:cs="Segoe UI"/>
        </w:rPr>
        <w:t>,</w:t>
      </w:r>
      <w:r w:rsidRPr="003F4B91">
        <w:rPr>
          <w:rFonts w:ascii="Segoe UI" w:hAnsi="Segoe UI" w:cs="Segoe UI"/>
        </w:rPr>
        <w:t xml:space="preserve"> Lider konsorcjum i konsorcjanci nie mogą w ramach udzielonej Licencji wdrożyć, wykorzystać lub zastosować rozwiązania będącego wynikiem realizacji Projektu w sposób</w:t>
      </w:r>
      <w:r w:rsidR="00676516" w:rsidRPr="003F4B91">
        <w:rPr>
          <w:rFonts w:ascii="Segoe UI" w:hAnsi="Segoe UI" w:cs="Segoe UI"/>
        </w:rPr>
        <w:t>,</w:t>
      </w:r>
      <w:r w:rsidRPr="003F4B91">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15"/>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542C7C06" w:rsidR="00EA042B" w:rsidRPr="00F10B5E" w:rsidRDefault="00EA042B" w:rsidP="00F3479C">
      <w:pPr>
        <w:spacing w:after="0" w:line="320" w:lineRule="exact"/>
        <w:ind w:left="851"/>
        <w:jc w:val="both"/>
        <w:rPr>
          <w:rFonts w:ascii="Segoe UI" w:hAnsi="Segoe UI" w:cs="Segoe UI"/>
        </w:rPr>
      </w:pPr>
      <w:r w:rsidRPr="00EA042B">
        <w:rPr>
          <w:rFonts w:ascii="Segoe UI" w:hAnsi="Segoe UI" w:cs="Segoe UI"/>
        </w:rPr>
        <w:lastRenderedPageBreak/>
        <w:t xml:space="preserve">Późniejsze zastosowanie przez Uprawnionego rozwiązania będącego wynikiem realizacji Projektu, w 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F3479C">
      <w:pPr>
        <w:pStyle w:val="Akapitzlist"/>
        <w:numPr>
          <w:ilvl w:val="0"/>
          <w:numId w:val="83"/>
        </w:numPr>
        <w:spacing w:after="120" w:line="320" w:lineRule="exact"/>
        <w:jc w:val="both"/>
        <w:rPr>
          <w:rFonts w:ascii="Segoe UI" w:hAnsi="Segoe UI" w:cs="Segoe UI"/>
        </w:rPr>
      </w:pPr>
      <w:bookmarkStart w:id="16"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16"/>
    </w:p>
    <w:p w14:paraId="65D80B82" w14:textId="3FFD17CC"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7" w:name="_Ref144382183"/>
      <w:r w:rsidRPr="003666A1">
        <w:rPr>
          <w:rFonts w:ascii="Segoe UI" w:hAnsi="Segoe UI" w:cs="Segoe UI"/>
        </w:rPr>
        <w:t>W przypadku</w:t>
      </w:r>
      <w:r w:rsidR="005A5BC9">
        <w:rPr>
          <w:rFonts w:ascii="Segoe UI" w:hAnsi="Segoe UI" w:cs="Segoe UI"/>
        </w:rPr>
        <w:t>,</w:t>
      </w:r>
      <w:r w:rsidRPr="003666A1">
        <w:rPr>
          <w:rFonts w:ascii="Segoe UI" w:hAnsi="Segoe UI" w:cs="Segoe UI"/>
        </w:rPr>
        <w:t xml:space="preserve"> o którym </w:t>
      </w:r>
      <w:r w:rsidRPr="003F4B91">
        <w:rPr>
          <w:rFonts w:ascii="Segoe UI" w:hAnsi="Segoe UI" w:cs="Segoe UI"/>
        </w:rPr>
        <w:t xml:space="preserve">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005A5BC9" w:rsidRPr="00B90A31">
        <w:rPr>
          <w:rFonts w:ascii="Segoe UI" w:hAnsi="Segoe UI" w:cs="Segoe UI"/>
        </w:rPr>
        <w:t>,</w:t>
      </w:r>
      <w:r w:rsidRPr="00B90A31">
        <w:rPr>
          <w:rFonts w:ascii="Segoe UI" w:hAnsi="Segoe UI" w:cs="Segoe UI"/>
        </w:rPr>
        <w:t xml:space="preserve"> podział praw majątkowych do wyników prac B+R oraz powiązanych z nimi praw dostępu, będących </w:t>
      </w:r>
      <w:r w:rsidRPr="003666A1">
        <w:rPr>
          <w:rFonts w:ascii="Segoe UI" w:hAnsi="Segoe UI" w:cs="Segoe UI"/>
        </w:rPr>
        <w:t xml:space="preserve">rezultatem Projektu, przysługujących Liderowi konsorcjum lub konsorcjantom, jest </w:t>
      </w:r>
      <w:r w:rsidRPr="00B90A31">
        <w:rPr>
          <w:rFonts w:ascii="Segoe UI" w:hAnsi="Segoe UI" w:cs="Segoe UI"/>
        </w:rPr>
        <w:t xml:space="preserve">zgodny z art. 32 </w:t>
      </w:r>
      <w:r w:rsidR="003B61C2" w:rsidRPr="00B90A31">
        <w:rPr>
          <w:rFonts w:ascii="Segoe UI" w:hAnsi="Segoe UI" w:cs="Segoe UI"/>
          <w:u w:color="FFFF00"/>
        </w:rPr>
        <w:t>ust.</w:t>
      </w:r>
      <w:r w:rsidRPr="00B90A31">
        <w:rPr>
          <w:rFonts w:ascii="Segoe UI" w:hAnsi="Segoe UI" w:cs="Segoe UI"/>
        </w:rPr>
        <w:t xml:space="preserve"> 1 </w:t>
      </w:r>
      <w:r w:rsidR="00C66C6A" w:rsidRPr="00B90A31">
        <w:rPr>
          <w:rFonts w:ascii="Segoe UI" w:hAnsi="Segoe UI" w:cs="Segoe UI"/>
          <w:u w:color="FFFF00"/>
        </w:rPr>
        <w:t>Ust</w:t>
      </w:r>
      <w:r w:rsidRPr="00B90A31">
        <w:rPr>
          <w:rFonts w:ascii="Segoe UI" w:hAnsi="Segoe UI" w:cs="Segoe UI"/>
        </w:rPr>
        <w:t>awy i nie</w:t>
      </w:r>
      <w:r w:rsidR="00372B34" w:rsidRPr="00B90A31">
        <w:rPr>
          <w:rFonts w:ascii="Segoe UI" w:hAnsi="Segoe UI" w:cs="Segoe UI"/>
        </w:rPr>
        <w:t xml:space="preserve"> </w:t>
      </w:r>
      <w:r w:rsidRPr="00B90A31">
        <w:rPr>
          <w:rFonts w:ascii="Segoe UI" w:hAnsi="Segoe UI" w:cs="Segoe UI"/>
        </w:rPr>
        <w:t>może naruszać przepisów o pomocy publicznej</w:t>
      </w:r>
      <w:r w:rsidR="00BE3A52" w:rsidRPr="00B90A31">
        <w:rPr>
          <w:rStyle w:val="Odwoanieprzypisudolnego"/>
          <w:rFonts w:ascii="Segoe UI" w:hAnsi="Segoe UI" w:cs="Segoe UI"/>
        </w:rPr>
        <w:footnoteReference w:id="11"/>
      </w:r>
      <w:r w:rsidRPr="00B90A31">
        <w:rPr>
          <w:rFonts w:ascii="Segoe UI" w:hAnsi="Segoe UI" w:cs="Segoe UI"/>
        </w:rPr>
        <w:t xml:space="preserve">. Umowy zawarte z podwykonawcami nie mogą naruszać reguły określonej w zdaniu poprzedzającym. Przekazanie posiadanych praw majątkowych </w:t>
      </w:r>
      <w:r w:rsidRPr="003666A1">
        <w:rPr>
          <w:rFonts w:ascii="Segoe UI" w:hAnsi="Segoe UI" w:cs="Segoe UI"/>
        </w:rPr>
        <w:t>do wyników prac B+R będących rezultatem Projektu pomiędzy Liderem konsorcjum lub konsorcjantami następuje za wynagrodzeniem odpowiadającym wartości rynkowej tych praw</w:t>
      </w:r>
      <w:r w:rsidR="00BE3A52">
        <w:rPr>
          <w:rStyle w:val="Odwoanieprzypisudolnego"/>
          <w:rFonts w:ascii="Segoe UI" w:hAnsi="Segoe UI" w:cs="Segoe UI"/>
        </w:rPr>
        <w:footnoteReference w:id="12"/>
      </w:r>
      <w:r w:rsidRPr="003666A1">
        <w:rPr>
          <w:rFonts w:ascii="Segoe UI" w:hAnsi="Segoe UI" w:cs="Segoe UI"/>
        </w:rPr>
        <w:t>.</w:t>
      </w:r>
      <w:bookmarkEnd w:id="17"/>
      <w:r w:rsidRPr="003666A1">
        <w:rPr>
          <w:rFonts w:ascii="Segoe UI" w:hAnsi="Segoe UI" w:cs="Segoe UI"/>
        </w:rPr>
        <w:t xml:space="preserve"> </w:t>
      </w:r>
    </w:p>
    <w:p w14:paraId="2C3E5C4F" w14:textId="58D0221B" w:rsidR="003666A1" w:rsidRPr="00B90A31" w:rsidRDefault="003666A1" w:rsidP="001F5EB7">
      <w:pPr>
        <w:pStyle w:val="Akapitzlist"/>
        <w:numPr>
          <w:ilvl w:val="0"/>
          <w:numId w:val="83"/>
        </w:numPr>
        <w:spacing w:before="120" w:after="120" w:line="320" w:lineRule="exact"/>
        <w:jc w:val="both"/>
        <w:rPr>
          <w:rFonts w:ascii="Segoe UI" w:hAnsi="Segoe UI" w:cs="Segoe UI"/>
        </w:rPr>
      </w:pPr>
      <w:r w:rsidRPr="00B90A31">
        <w:rPr>
          <w:rFonts w:ascii="Segoe UI" w:hAnsi="Segoe UI" w:cs="Segoe UI"/>
        </w:rPr>
        <w:t xml:space="preserve">W przypadku o którym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xml:space="preserve"> podział praw majątkowych do wyników prac B+R będących rezultatem Projektu, dokonywany jest zgodnie z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_Ref144382183 \r \h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24</w:t>
      </w:r>
      <w:r w:rsidR="003F4B91" w:rsidRPr="00B90A31">
        <w:rPr>
          <w:rFonts w:ascii="Segoe UI" w:hAnsi="Segoe UI" w:cs="Segoe UI"/>
        </w:rPr>
        <w:fldChar w:fldCharType="end"/>
      </w:r>
      <w:r w:rsidR="003F4B91" w:rsidRPr="00B90A31">
        <w:rPr>
          <w:rFonts w:ascii="Segoe UI" w:hAnsi="Segoe UI" w:cs="Segoe UI"/>
        </w:rPr>
        <w:t xml:space="preserve"> </w:t>
      </w:r>
      <w:r w:rsidRPr="00B90A31">
        <w:rPr>
          <w:rFonts w:ascii="Segoe UI" w:hAnsi="Segoe UI" w:cs="Segoe UI"/>
        </w:rPr>
        <w:t>i nie może stanowić niedozwolonej pomocy publicznej.</w:t>
      </w:r>
    </w:p>
    <w:p w14:paraId="6F68139F" w14:textId="30094A49"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8" w:name="_Ref144382125"/>
      <w:r w:rsidRPr="003666A1">
        <w:rPr>
          <w:rFonts w:ascii="Segoe UI" w:hAnsi="Segoe UI" w:cs="Segoe UI"/>
        </w:rPr>
        <w:t xml:space="preserve">Z zastrzeżeniem </w:t>
      </w:r>
      <w:r w:rsidRPr="00B90A31">
        <w:rPr>
          <w:rFonts w:ascii="Segoe UI" w:hAnsi="Segoe UI" w:cs="Segoe UI"/>
        </w:rPr>
        <w:t xml:space="preserve">postanowień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Beneficjent </w:t>
      </w:r>
      <w:r w:rsidR="00E7039D" w:rsidRPr="00B90A31">
        <w:rPr>
          <w:rFonts w:ascii="Segoe UI" w:hAnsi="Segoe UI" w:cs="Segoe UI"/>
        </w:rPr>
        <w:t xml:space="preserve">nie </w:t>
      </w:r>
      <w:r w:rsidRPr="00B90A31">
        <w:rPr>
          <w:rFonts w:ascii="Segoe UI" w:hAnsi="Segoe UI" w:cs="Segoe UI"/>
        </w:rPr>
        <w:t>może wdrożyć rozwiązania będącego wynikiem realizacji Projektu</w:t>
      </w:r>
      <w:r w:rsidR="00B6285C" w:rsidRPr="00B90A31">
        <w:rPr>
          <w:rFonts w:ascii="Segoe UI" w:hAnsi="Segoe UI" w:cs="Segoe UI"/>
        </w:rPr>
        <w:t xml:space="preserve">, jednakże w przypadku wdrożenia w sposób wskazany w </w:t>
      </w:r>
      <w:r w:rsidR="003B61C2" w:rsidRPr="00B90A31">
        <w:rPr>
          <w:rFonts w:ascii="Segoe UI" w:hAnsi="Segoe UI" w:cs="Segoe UI"/>
          <w:u w:color="FFFF00"/>
        </w:rPr>
        <w:t>ust.</w:t>
      </w:r>
      <w:r w:rsidR="00B6285C"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w:t>
      </w:r>
      <w:r w:rsidR="00B6285C" w:rsidRPr="00B90A31">
        <w:rPr>
          <w:rFonts w:ascii="Segoe UI" w:hAnsi="Segoe UI" w:cs="Segoe UI"/>
        </w:rPr>
        <w:t>m</w:t>
      </w:r>
      <w:r w:rsidRPr="00B90A31">
        <w:rPr>
          <w:rFonts w:ascii="Segoe UI" w:hAnsi="Segoe UI" w:cs="Segoe UI"/>
        </w:rPr>
        <w:t>ożliwe są następujące formy wdrożenia wyników prac B</w:t>
      </w:r>
      <w:r w:rsidRPr="003F4B91">
        <w:rPr>
          <w:rFonts w:ascii="Segoe UI" w:hAnsi="Segoe UI" w:cs="Segoe UI"/>
        </w:rPr>
        <w:t>+R realizowanych w ramach Projektu:</w:t>
      </w:r>
      <w:bookmarkEnd w:id="18"/>
    </w:p>
    <w:p w14:paraId="06C59B33" w14:textId="09631646"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19" w:name="_Ref144382310"/>
      <w:r w:rsidRPr="003666A1">
        <w:rPr>
          <w:rFonts w:ascii="Segoe UI" w:hAnsi="Segoe UI" w:cs="Segoe UI"/>
        </w:rPr>
        <w:t>wprowadzenie wyników prac B+R do własnej działalności gospodarczej Lidera konsorcjum lub konsorcjanta będącego przedsiębiorcą poprzez rozpoczęcie produkcji lub świadczenia usług na bazie uzyskanych wyników Projektu, lub</w:t>
      </w:r>
      <w:bookmarkEnd w:id="19"/>
      <w:r w:rsidRPr="003666A1">
        <w:rPr>
          <w:rFonts w:ascii="Segoe UI" w:hAnsi="Segoe UI" w:cs="Segoe UI"/>
        </w:rPr>
        <w:t xml:space="preserve"> </w:t>
      </w:r>
    </w:p>
    <w:p w14:paraId="65DF9E4F" w14:textId="77777777"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0" w:name="_Ref144382229"/>
      <w:r w:rsidRPr="003666A1">
        <w:rPr>
          <w:rFonts w:ascii="Segoe UI" w:hAnsi="Segoe UI" w:cs="Segoe UI"/>
        </w:rPr>
        <w:t>udzielenie licencji na korzystanie z przysługujących Liderowi konsorcjum lub konsorcjantowi praw do wyników prac B+R w działalności gospodarczej prowadzonej przez innego przedsiębiorcę lub</w:t>
      </w:r>
      <w:bookmarkEnd w:id="20"/>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1" w:name="_Ref144382233"/>
      <w:r w:rsidRPr="003666A1">
        <w:rPr>
          <w:rFonts w:ascii="Segoe UI" w:hAnsi="Segoe UI" w:cs="Segoe UI"/>
        </w:rPr>
        <w:lastRenderedPageBreak/>
        <w:t>sprzedaż praw do wyników prac B+R w celu wprowadzenia ich do działalności gospodarczej innego przedsiębiorcy</w:t>
      </w:r>
      <w:r w:rsidR="00BE3A52">
        <w:rPr>
          <w:rStyle w:val="Odwoanieprzypisudolnego"/>
          <w:rFonts w:ascii="Segoe UI" w:hAnsi="Segoe UI" w:cs="Segoe UI"/>
        </w:rPr>
        <w:footnoteReference w:id="13"/>
      </w:r>
      <w:r w:rsidRPr="003666A1">
        <w:rPr>
          <w:rFonts w:ascii="Segoe UI" w:hAnsi="Segoe UI" w:cs="Segoe UI"/>
        </w:rPr>
        <w:t xml:space="preserve"> lub</w:t>
      </w:r>
      <w:bookmarkEnd w:id="21"/>
    </w:p>
    <w:p w14:paraId="17916E58" w14:textId="3D9537B6"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1EA1770D"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lub konsorcjant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4"/>
      </w:r>
      <w:r w:rsidRPr="003666A1">
        <w:rPr>
          <w:rFonts w:ascii="Segoe UI" w:hAnsi="Segoe UI" w:cs="Segoe UI"/>
        </w:rPr>
        <w:t xml:space="preserve">. </w:t>
      </w:r>
    </w:p>
    <w:p w14:paraId="6165FBC8" w14:textId="0757BAFA" w:rsidR="003666A1" w:rsidRPr="00B90A31" w:rsidRDefault="003666A1" w:rsidP="001F5EB7">
      <w:pPr>
        <w:pStyle w:val="Akapitzlist"/>
        <w:numPr>
          <w:ilvl w:val="0"/>
          <w:numId w:val="83"/>
        </w:numPr>
        <w:spacing w:before="120" w:after="120" w:line="320" w:lineRule="exact"/>
        <w:jc w:val="both"/>
        <w:rPr>
          <w:rFonts w:ascii="Segoe UI" w:hAnsi="Segoe UI" w:cs="Segoe UI"/>
        </w:rPr>
      </w:pPr>
      <w:r w:rsidRPr="00B90A31">
        <w:rPr>
          <w:rFonts w:ascii="Segoe UI" w:hAnsi="Segoe UI" w:cs="Segoe UI"/>
        </w:rPr>
        <w:t>Sprzedaż praw do wyników prac B+R lub udzielenie licencji na korzystanie z przysługujących Liderowi konsorcjum lub konsorcjantowi</w:t>
      </w:r>
      <w:r w:rsidR="00372B34" w:rsidRPr="00B90A31">
        <w:rPr>
          <w:rFonts w:ascii="Segoe UI" w:hAnsi="Segoe UI" w:cs="Segoe UI"/>
        </w:rPr>
        <w:t xml:space="preserve"> </w:t>
      </w:r>
      <w:r w:rsidRPr="00B90A31">
        <w:rPr>
          <w:rFonts w:ascii="Segoe UI" w:hAnsi="Segoe UI" w:cs="Segoe UI"/>
        </w:rPr>
        <w:t xml:space="preserve">praw do wyników prac B+R w działalności gospodarczej prowadzonej przez innego przedsiębiorcę, o których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_Ref144382125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26</w:t>
      </w:r>
      <w:r w:rsidR="003F4B91" w:rsidRPr="00B90A31">
        <w:rPr>
          <w:rFonts w:ascii="Segoe UI" w:hAnsi="Segoe UI" w:cs="Segoe UI"/>
        </w:rPr>
        <w:fldChar w:fldCharType="end"/>
      </w:r>
      <w:r w:rsidRPr="00B90A31">
        <w:rPr>
          <w:rFonts w:ascii="Segoe UI" w:hAnsi="Segoe UI" w:cs="Segoe UI"/>
        </w:rPr>
        <w:t xml:space="preserve"> pkt </w:t>
      </w:r>
      <w:r w:rsidR="003F4B91" w:rsidRPr="00B90A31">
        <w:rPr>
          <w:rFonts w:ascii="Segoe UI" w:hAnsi="Segoe UI" w:cs="Segoe UI"/>
        </w:rPr>
        <w:fldChar w:fldCharType="begin"/>
      </w:r>
      <w:r w:rsidR="003F4B91" w:rsidRPr="00B90A31">
        <w:rPr>
          <w:rFonts w:ascii="Segoe UI" w:hAnsi="Segoe UI" w:cs="Segoe UI"/>
        </w:rPr>
        <w:instrText xml:space="preserve"> REF _Ref144382229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w:t>
      </w:r>
      <w:r w:rsidR="003F4B91" w:rsidRPr="00B90A31">
        <w:rPr>
          <w:rFonts w:ascii="Segoe UI" w:hAnsi="Segoe UI" w:cs="Segoe UI"/>
        </w:rPr>
        <w:fldChar w:fldCharType="end"/>
      </w:r>
      <w:r w:rsidRPr="00B90A31">
        <w:rPr>
          <w:rFonts w:ascii="Segoe UI" w:hAnsi="Segoe UI" w:cs="Segoe UI"/>
        </w:rPr>
        <w:t xml:space="preserve"> i </w:t>
      </w:r>
      <w:r w:rsidR="003F4B91" w:rsidRPr="00B90A31">
        <w:rPr>
          <w:rFonts w:ascii="Segoe UI" w:hAnsi="Segoe UI" w:cs="Segoe UI"/>
        </w:rPr>
        <w:fldChar w:fldCharType="begin"/>
      </w:r>
      <w:r w:rsidR="003F4B91" w:rsidRPr="00B90A31">
        <w:rPr>
          <w:rFonts w:ascii="Segoe UI" w:hAnsi="Segoe UI" w:cs="Segoe UI"/>
        </w:rPr>
        <w:instrText xml:space="preserve"> REF _Ref144382233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powinno zostać dokonane po cenie rynkowej</w:t>
      </w:r>
      <w:r w:rsidR="00BE3A52" w:rsidRPr="00B90A31">
        <w:rPr>
          <w:rStyle w:val="Odwoanieprzypisudolnego"/>
          <w:rFonts w:ascii="Segoe UI" w:hAnsi="Segoe UI" w:cs="Segoe UI"/>
        </w:rPr>
        <w:footnoteReference w:id="15"/>
      </w:r>
      <w:r w:rsidRPr="00B90A31">
        <w:rPr>
          <w:rFonts w:ascii="Segoe UI" w:hAnsi="Segoe UI" w:cs="Segoe UI"/>
        </w:rPr>
        <w:t xml:space="preserve">. </w:t>
      </w:r>
    </w:p>
    <w:p w14:paraId="2079156E" w14:textId="3434EB9B"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22"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2"/>
    </w:p>
    <w:p w14:paraId="6037D468"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gwarantuje cenę zbycia praw do wyników prac B+R lub udzielenia licencji na korzystanie z przysługujących Liderowi konsorcjum lub konsorcjantowi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6"/>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16F994E"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Liderowi konsorcjum lub konsorcjantowi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66762B28" w14:textId="20871C75" w:rsidR="00D62D4C" w:rsidRPr="003F4B91" w:rsidRDefault="00D62D4C" w:rsidP="00D62D4C">
      <w:pPr>
        <w:pStyle w:val="Akapitzlist"/>
        <w:numPr>
          <w:ilvl w:val="0"/>
          <w:numId w:val="13"/>
        </w:numPr>
        <w:spacing w:before="120" w:after="120" w:line="320" w:lineRule="exact"/>
        <w:jc w:val="both"/>
        <w:rPr>
          <w:rFonts w:ascii="Segoe UI" w:hAnsi="Segoe UI" w:cs="Segoe UI"/>
        </w:rPr>
      </w:pPr>
      <w:bookmarkStart w:id="23" w:name="_Ref144382370"/>
      <w:r w:rsidRPr="003F4B91">
        <w:rPr>
          <w:rFonts w:ascii="Segoe UI" w:hAnsi="Segoe UI" w:cs="Segoe UI"/>
        </w:rPr>
        <w:t xml:space="preserve">Wdrożenia w </w:t>
      </w:r>
      <w:r w:rsidRPr="00B90A31">
        <w:rPr>
          <w:rFonts w:ascii="Segoe UI" w:hAnsi="Segoe UI" w:cs="Segoe UI"/>
        </w:rPr>
        <w:t xml:space="preserve">rozumieniu </w:t>
      </w:r>
      <w:r w:rsidR="003B61C2" w:rsidRPr="00B90A31">
        <w:rPr>
          <w:rFonts w:ascii="Segoe UI" w:hAnsi="Segoe UI" w:cs="Segoe UI"/>
          <w:u w:color="FFFF00"/>
        </w:rPr>
        <w:t>ust.</w:t>
      </w:r>
      <w:r w:rsidRPr="00B90A31">
        <w:rPr>
          <w:rFonts w:ascii="Segoe UI" w:hAnsi="Segoe UI" w:cs="Segoe UI"/>
        </w:rPr>
        <w:t xml:space="preserve"> </w:t>
      </w:r>
      <w:r w:rsidR="003F4B91" w:rsidRPr="003F4B91">
        <w:rPr>
          <w:rFonts w:ascii="Segoe UI" w:hAnsi="Segoe UI" w:cs="Segoe UI"/>
        </w:rPr>
        <w:fldChar w:fldCharType="begin"/>
      </w:r>
      <w:r w:rsidR="003F4B91" w:rsidRPr="003F4B91">
        <w:rPr>
          <w:rFonts w:ascii="Segoe UI" w:hAnsi="Segoe UI" w:cs="Segoe UI"/>
        </w:rPr>
        <w:instrText xml:space="preserve"> REF _Ref144382125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26</w:t>
      </w:r>
      <w:r w:rsidR="003F4B91" w:rsidRPr="003F4B91">
        <w:rPr>
          <w:rFonts w:ascii="Segoe UI" w:hAnsi="Segoe UI" w:cs="Segoe UI"/>
        </w:rPr>
        <w:fldChar w:fldCharType="end"/>
      </w:r>
      <w:r w:rsidRPr="003F4B91">
        <w:rPr>
          <w:rFonts w:ascii="Segoe UI" w:hAnsi="Segoe UI" w:cs="Segoe UI"/>
        </w:rPr>
        <w:t xml:space="preserve"> pkt </w:t>
      </w:r>
      <w:r w:rsidR="003F4B91" w:rsidRPr="003F4B91">
        <w:rPr>
          <w:rFonts w:ascii="Segoe UI" w:hAnsi="Segoe UI" w:cs="Segoe UI"/>
        </w:rPr>
        <w:fldChar w:fldCharType="begin"/>
      </w:r>
      <w:r w:rsidR="003F4B91" w:rsidRPr="003F4B91">
        <w:rPr>
          <w:rFonts w:ascii="Segoe UI" w:hAnsi="Segoe UI" w:cs="Segoe UI"/>
        </w:rPr>
        <w:instrText xml:space="preserve"> REF _Ref144382310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1</w:t>
      </w:r>
      <w:r w:rsidR="003F4B91" w:rsidRPr="003F4B91">
        <w:rPr>
          <w:rFonts w:ascii="Segoe UI" w:hAnsi="Segoe UI" w:cs="Segoe UI"/>
        </w:rPr>
        <w:fldChar w:fldCharType="end"/>
      </w:r>
      <w:r w:rsidRPr="003F4B91">
        <w:rPr>
          <w:rFonts w:ascii="Segoe UI" w:hAnsi="Segoe UI" w:cs="Segoe UI"/>
        </w:rPr>
        <w:t xml:space="preserve"> nie może dokonać Beneficjent będący jednostką naukową, chyba, że zostaną spełnione następujące warunki:</w:t>
      </w:r>
      <w:bookmarkEnd w:id="23"/>
    </w:p>
    <w:p w14:paraId="5E629215" w14:textId="228C6B52" w:rsidR="00D62D4C" w:rsidRPr="003F4B91" w:rsidRDefault="00D62D4C" w:rsidP="001F5EB7">
      <w:pPr>
        <w:pStyle w:val="Akapitzlist"/>
        <w:numPr>
          <w:ilvl w:val="1"/>
          <w:numId w:val="82"/>
        </w:numPr>
        <w:spacing w:before="120" w:after="120" w:line="320" w:lineRule="exact"/>
        <w:jc w:val="both"/>
        <w:rPr>
          <w:rFonts w:ascii="Segoe UI" w:hAnsi="Segoe UI" w:cs="Segoe UI"/>
        </w:rPr>
      </w:pPr>
      <w:r w:rsidRPr="003F4B91">
        <w:rPr>
          <w:rFonts w:ascii="Segoe UI" w:hAnsi="Segoe UI" w:cs="Segoe UI"/>
        </w:rPr>
        <w:t xml:space="preserve">w okresie realizacji i 3 lat od zakończenia Projektu zapewniona zostanie rozdzielność w zakresie finansowania działalności gospodarczej i niegospodarczej jednostki naukowej, w szczególności działalność gospodarcza i niegospodarcza oraz ich koszty, finansowanie i </w:t>
      </w:r>
      <w:r w:rsidRPr="003F4B91">
        <w:rPr>
          <w:rFonts w:ascii="Segoe UI" w:hAnsi="Segoe UI" w:cs="Segoe UI"/>
        </w:rPr>
        <w:lastRenderedPageBreak/>
        <w:t>przychody będą rozdzielone w celu uniknięcia subsydiowania skrośnego działalności gospodarczej;</w:t>
      </w:r>
    </w:p>
    <w:p w14:paraId="068B0B0C" w14:textId="3BAA9B9C" w:rsidR="00D62D4C" w:rsidRPr="003F4B91" w:rsidRDefault="00D62D4C" w:rsidP="001F5EB7">
      <w:pPr>
        <w:pStyle w:val="Akapitzlist"/>
        <w:numPr>
          <w:ilvl w:val="1"/>
          <w:numId w:val="82"/>
        </w:numPr>
        <w:spacing w:before="120" w:after="120" w:line="320" w:lineRule="exact"/>
        <w:jc w:val="both"/>
        <w:rPr>
          <w:rFonts w:ascii="Segoe UI" w:hAnsi="Segoe UI" w:cs="Segoe UI"/>
        </w:rPr>
      </w:pPr>
      <w:r w:rsidRPr="003F4B91">
        <w:rPr>
          <w:rFonts w:ascii="Segoe UI" w:hAnsi="Segoe UI" w:cs="Segoe UI"/>
        </w:rPr>
        <w:t xml:space="preserve">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w:t>
      </w:r>
      <w:r w:rsidR="00C66C6A" w:rsidRPr="00C66C6A">
        <w:rPr>
          <w:rFonts w:ascii="Segoe UI" w:hAnsi="Segoe UI" w:cs="Segoe UI"/>
          <w:u w:color="FFFF00"/>
        </w:rPr>
        <w:t>ust</w:t>
      </w:r>
      <w:r w:rsidRPr="003F4B91">
        <w:rPr>
          <w:rFonts w:ascii="Segoe UI" w:hAnsi="Segoe UI" w:cs="Segoe UI"/>
        </w:rPr>
        <w:t>awy z dnia 29 września 1994 r. o rachunkowości, zasad prowadzenia odrębnej ewidencji oraz metod przypisywania kosztów i przychodów;</w:t>
      </w:r>
    </w:p>
    <w:p w14:paraId="1F336F8D" w14:textId="7FFDE64D" w:rsidR="00D62D4C" w:rsidRPr="00B57ADE" w:rsidRDefault="00D62D4C" w:rsidP="001F5EB7">
      <w:pPr>
        <w:pStyle w:val="Akapitzlist"/>
        <w:numPr>
          <w:ilvl w:val="1"/>
          <w:numId w:val="82"/>
        </w:numPr>
        <w:spacing w:before="120" w:after="120" w:line="320" w:lineRule="exact"/>
        <w:jc w:val="both"/>
        <w:rPr>
          <w:rFonts w:ascii="Segoe UI" w:hAnsi="Segoe UI" w:cs="Segoe UI"/>
        </w:rPr>
      </w:pPr>
      <w:bookmarkStart w:id="24" w:name="_Ref144382422"/>
      <w:r w:rsidRPr="003F4B91">
        <w:rPr>
          <w:rFonts w:ascii="Segoe UI" w:hAnsi="Segoe UI" w:cs="Segoe UI"/>
        </w:rPr>
        <w:t xml:space="preserve">działalność gospodarcza jednostki naukowej w zakresie wykorzystania 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w:t>
      </w:r>
      <w:r w:rsidRPr="00B57ADE">
        <w:rPr>
          <w:rFonts w:ascii="Segoe UI" w:hAnsi="Segoe UI" w:cs="Segoe UI"/>
        </w:rPr>
        <w:t>gospodarczej wykorzystuje się dokładnie te same nakłady (np. materiały, wyposażenie, siłę roboczą i aktywa trwałe) co w przypadku działalności niegospodarczej i zasoby przeznaczane rocznie na działalność gospodarczą w zakresie wykorzystania wyników Projektu nie przekraczają 20% całkowitych rocznych zasobów jednostki naukowej związanych z łącznym wykorzystaniem wyników Projektu („próg dodatkowości”).</w:t>
      </w:r>
      <w:bookmarkEnd w:id="24"/>
    </w:p>
    <w:p w14:paraId="134B43CD" w14:textId="7A5B7816" w:rsidR="00D62D4C" w:rsidRPr="00B57ADE" w:rsidRDefault="00D62D4C" w:rsidP="00D62D4C">
      <w:pPr>
        <w:pStyle w:val="Akapitzlist"/>
        <w:numPr>
          <w:ilvl w:val="0"/>
          <w:numId w:val="13"/>
        </w:numPr>
        <w:spacing w:before="120" w:after="120" w:line="320" w:lineRule="exact"/>
        <w:jc w:val="both"/>
        <w:rPr>
          <w:rFonts w:ascii="Segoe UI" w:hAnsi="Segoe UI" w:cs="Segoe UI"/>
        </w:rPr>
      </w:pPr>
      <w:bookmarkStart w:id="25" w:name="_Ref144382430"/>
      <w:r w:rsidRPr="00B57ADE">
        <w:rPr>
          <w:rFonts w:ascii="Segoe UI" w:hAnsi="Segoe UI" w:cs="Segoe UI"/>
        </w:rPr>
        <w:t xml:space="preserve">W przypadku, o którym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jednostka naukowa zobowiązana jest monitorować w okresie realizacji Projektu, a następnie w okresie </w:t>
      </w:r>
      <w:r w:rsidRPr="00B57ADE">
        <w:rPr>
          <w:rFonts w:ascii="Segoe UI" w:hAnsi="Segoe UI" w:cs="Segoe UI"/>
        </w:rPr>
        <w:t xml:space="preserve">3 lat od jego zakończenia, poziom gospodarczego wykorzystania zasobów, o którym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pkt </w:t>
      </w:r>
      <w:r w:rsidR="00B57ADE" w:rsidRPr="00B90A31">
        <w:rPr>
          <w:rFonts w:ascii="Segoe UI" w:hAnsi="Segoe UI" w:cs="Segoe UI"/>
        </w:rPr>
        <w:fldChar w:fldCharType="begin"/>
      </w:r>
      <w:r w:rsidR="00B57ADE" w:rsidRPr="00B90A31">
        <w:rPr>
          <w:rFonts w:ascii="Segoe UI" w:hAnsi="Segoe UI" w:cs="Segoe UI"/>
        </w:rPr>
        <w:instrText xml:space="preserve"> REF _Ref144382422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w:t>
      </w:r>
      <w:r w:rsidR="00B57ADE" w:rsidRPr="00B90A31">
        <w:rPr>
          <w:rFonts w:ascii="Segoe UI" w:hAnsi="Segoe UI" w:cs="Segoe UI"/>
        </w:rPr>
        <w:fldChar w:fldCharType="end"/>
      </w:r>
      <w:r w:rsidRPr="00B90A31">
        <w:rPr>
          <w:rFonts w:ascii="Segoe UI" w:hAnsi="Segoe UI" w:cs="Segoe UI"/>
        </w:rPr>
        <w:t xml:space="preserve">. Monitorowanie sposobu wykorzystania zasobów jednostki naukowej powinno odbywać się </w:t>
      </w:r>
      <w:r w:rsidRPr="00B57ADE">
        <w:rPr>
          <w:rFonts w:ascii="Segoe UI" w:hAnsi="Segoe UI" w:cs="Segoe UI"/>
        </w:rPr>
        <w:t>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w:t>
      </w:r>
      <w:bookmarkEnd w:id="25"/>
    </w:p>
    <w:p w14:paraId="62FC16C9" w14:textId="2CB90680" w:rsidR="0086464C" w:rsidRPr="00B57ADE" w:rsidRDefault="00D62D4C" w:rsidP="00D62D4C">
      <w:pPr>
        <w:pStyle w:val="Akapitzlist"/>
        <w:numPr>
          <w:ilvl w:val="0"/>
          <w:numId w:val="13"/>
        </w:numPr>
        <w:spacing w:before="120" w:after="120" w:line="320" w:lineRule="exact"/>
        <w:jc w:val="both"/>
        <w:rPr>
          <w:rFonts w:ascii="Segoe UI" w:hAnsi="Segoe UI" w:cs="Segoe UI"/>
          <w:b/>
        </w:rPr>
      </w:pPr>
      <w:r w:rsidRPr="00B90A31">
        <w:rPr>
          <w:rFonts w:ascii="Segoe UI" w:hAnsi="Segoe UI" w:cs="Segoe UI"/>
        </w:rPr>
        <w:t xml:space="preserve">Na potrzeby wywiązania się z obowiązków wskazanych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_Ref144382430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32</w:t>
      </w:r>
      <w:r w:rsidR="00B57ADE" w:rsidRPr="00B90A31">
        <w:rPr>
          <w:rFonts w:ascii="Segoe UI" w:hAnsi="Segoe UI" w:cs="Segoe UI"/>
        </w:rPr>
        <w:fldChar w:fldCharType="end"/>
      </w:r>
      <w:r w:rsidRPr="00B90A31">
        <w:rPr>
          <w:rFonts w:ascii="Segoe UI" w:hAnsi="Segoe UI" w:cs="Segoe UI"/>
        </w:rPr>
        <w:t xml:space="preserve"> Beneficjent, o którym mowa w zdaniu pierwszym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ma obowiązek określić, jaki wskaźnik będzie stanowił podstawę do określenia gospodarczego </w:t>
      </w:r>
      <w:r w:rsidRPr="00B57ADE">
        <w:rPr>
          <w:rFonts w:ascii="Segoe UI" w:hAnsi="Segoe UI" w:cs="Segoe UI"/>
        </w:rPr>
        <w:t>wykorzystania zasobów. Zasoby wykorzystywane do świadczenia usług komercyjnie lub produkcji towarów rozwiniętych w ramach Projektu powinny być zawsze uwzględniane jako zasoby wykorzystywane do prowadzenia działalności gospodarczej. Monitorowanie odbywa się na 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CA7B0D0" w14:textId="7FB8E86A" w:rsidR="001D5944" w:rsidRPr="001D5944" w:rsidRDefault="001D5944" w:rsidP="00EB3168">
      <w:pPr>
        <w:pStyle w:val="PARAGRAF"/>
      </w:pPr>
      <w:r w:rsidRPr="001D5944">
        <w:t>§ 5</w:t>
      </w:r>
      <w:r w:rsidR="00EB3168">
        <w:br/>
      </w:r>
      <w:r w:rsidRPr="001D5944">
        <w:t>Warunki przyznania premii</w:t>
      </w:r>
      <w:r w:rsidR="00CB4B3D">
        <w:rPr>
          <w:rStyle w:val="Odwoanieprzypisudolnego"/>
          <w:bCs/>
        </w:rPr>
        <w:footnoteReference w:id="17"/>
      </w:r>
    </w:p>
    <w:p w14:paraId="1232D7A5" w14:textId="67082021" w:rsidR="001D5944" w:rsidRPr="00B90A31" w:rsidRDefault="001D5944" w:rsidP="005B07C3">
      <w:pPr>
        <w:pStyle w:val="Akapitzlist"/>
        <w:numPr>
          <w:ilvl w:val="0"/>
          <w:numId w:val="19"/>
        </w:numPr>
        <w:spacing w:before="120" w:after="120" w:line="320" w:lineRule="exact"/>
        <w:jc w:val="both"/>
        <w:rPr>
          <w:rFonts w:ascii="Segoe UI" w:hAnsi="Segoe UI" w:cs="Segoe UI"/>
        </w:rPr>
      </w:pPr>
      <w:bookmarkStart w:id="26" w:name="_Ref144382544"/>
      <w:r w:rsidRPr="00B90A31">
        <w:rPr>
          <w:rFonts w:ascii="Segoe UI" w:hAnsi="Segoe UI" w:cs="Segoe UI"/>
        </w:rPr>
        <w:t xml:space="preserve">W odniesieniu do pomocy, o której mowa w § 2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_Ref144382492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Umowy, Lider konsorcjum lub konsorcjant będący przedsiębiorcą uzyskuje prawo do premii za szerokie rozpowszechnianie wyników badań przemysłowych lub eksperymentalnych prac rozwojowych, wynoszącej 15 punktów procentowych przy czym:</w:t>
      </w:r>
      <w:bookmarkEnd w:id="26"/>
      <w:r w:rsidRPr="00B90A31">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lastRenderedPageBreak/>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7777777"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Lidera konsorcjum oraz konsorcjanta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27" w:name="_Ref144382550"/>
      <w:r w:rsidRPr="001D5944">
        <w:rPr>
          <w:rFonts w:ascii="Segoe UI" w:hAnsi="Segoe UI" w:cs="Segoe UI"/>
        </w:rPr>
        <w:t>w całości rozpowszechnione za pośrednictwem oprogramowania bezpłatnego lub oprogramowania z licencją otwartego dostępu.</w:t>
      </w:r>
      <w:bookmarkEnd w:id="27"/>
    </w:p>
    <w:p w14:paraId="1C2F45A4" w14:textId="160B4D82"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W przypadku określonym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_Ref144382544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1</w:t>
      </w:r>
      <w:r w:rsidR="00B57ADE" w:rsidRPr="00B90A31">
        <w:rPr>
          <w:rFonts w:ascii="Segoe UI" w:hAnsi="Segoe UI" w:cs="Segoe UI"/>
        </w:rPr>
        <w:fldChar w:fldCharType="end"/>
      </w:r>
      <w:r w:rsidR="00890F39" w:rsidRPr="00B90A31">
        <w:rPr>
          <w:rFonts w:ascii="Segoe UI" w:hAnsi="Segoe UI" w:cs="Segoe UI"/>
        </w:rPr>
        <w:t xml:space="preserve"> pkt 2</w:t>
      </w:r>
      <w:r w:rsidRPr="00B90A31">
        <w:rPr>
          <w:rFonts w:ascii="Segoe UI" w:hAnsi="Segoe UI" w:cs="Segoe UI"/>
        </w:rPr>
        <w:t xml:space="preserve"> lit. </w:t>
      </w:r>
      <w:r w:rsidR="00B57ADE" w:rsidRPr="00B90A31">
        <w:rPr>
          <w:rFonts w:ascii="Segoe UI" w:hAnsi="Segoe UI" w:cs="Segoe UI"/>
        </w:rPr>
        <w:fldChar w:fldCharType="begin"/>
      </w:r>
      <w:r w:rsidR="00B57ADE" w:rsidRPr="00B90A31">
        <w:rPr>
          <w:rFonts w:ascii="Segoe UI" w:hAnsi="Segoe UI" w:cs="Segoe UI"/>
        </w:rPr>
        <w:instrText xml:space="preserve"> REF _Ref144382550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c</w:t>
      </w:r>
      <w:r w:rsidR="00B57ADE" w:rsidRPr="00B90A31">
        <w:rPr>
          <w:rFonts w:ascii="Segoe UI" w:hAnsi="Segoe UI" w:cs="Segoe UI"/>
        </w:rPr>
        <w:fldChar w:fldCharType="end"/>
      </w:r>
      <w:r w:rsidRPr="00B90A31">
        <w:rPr>
          <w:rFonts w:ascii="Segoe UI" w:hAnsi="Segoe UI" w:cs="Segoe UI"/>
        </w:rPr>
        <w:t>, Lider konsorcjum oraz konsorcjant zobowiązany jest do udostępniania oraz szerokiego rozpowszechniania wyników</w:t>
      </w:r>
      <w:r w:rsidR="00805C13" w:rsidRPr="00B90A31">
        <w:rPr>
          <w:rFonts w:ascii="Segoe UI" w:hAnsi="Segoe UI" w:cs="Segoe UI"/>
        </w:rPr>
        <w:t xml:space="preserve"> </w:t>
      </w:r>
      <w:r w:rsidRPr="00B90A31">
        <w:rPr>
          <w:rFonts w:ascii="Segoe UI" w:hAnsi="Segoe UI" w:cs="Segoe UI"/>
        </w:rPr>
        <w:t xml:space="preserve">badań przemysłowych lub eksperymentalnych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eksperymentalnych prac rozwojowych. </w:t>
      </w:r>
    </w:p>
    <w:p w14:paraId="5C8F6790" w14:textId="59D1AE9E"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Brak spełnienia warunków określonych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_Ref144382544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1</w:t>
      </w:r>
      <w:r w:rsidR="00B57ADE" w:rsidRPr="00B90A31">
        <w:rPr>
          <w:rFonts w:ascii="Segoe UI" w:hAnsi="Segoe UI" w:cs="Segoe UI"/>
        </w:rPr>
        <w:fldChar w:fldCharType="end"/>
      </w:r>
      <w:r w:rsidRPr="00B90A31">
        <w:rPr>
          <w:rFonts w:ascii="Segoe UI" w:hAnsi="Segoe UI" w:cs="Segoe UI"/>
        </w:rPr>
        <w:t>, skutkuje obniżeniem intensywności wsparcia do podstawowego poziomu intensywności wsparcia. W przypadku braku spełnienia warunków</w:t>
      </w:r>
      <w:r w:rsidR="00805C13" w:rsidRPr="00B90A31">
        <w:rPr>
          <w:rFonts w:ascii="Segoe UI" w:hAnsi="Segoe UI" w:cs="Segoe UI"/>
        </w:rPr>
        <w:t>,</w:t>
      </w:r>
      <w:r w:rsidRPr="00B90A31">
        <w:rPr>
          <w:rFonts w:ascii="Segoe UI" w:hAnsi="Segoe UI" w:cs="Segoe UI"/>
        </w:rPr>
        <w:t xml:space="preserve"> o których mowa powyżej</w:t>
      </w:r>
      <w:r w:rsidR="00805C13" w:rsidRPr="00B90A31">
        <w:rPr>
          <w:rFonts w:ascii="Segoe UI" w:hAnsi="Segoe UI" w:cs="Segoe UI"/>
        </w:rPr>
        <w:t>,</w:t>
      </w:r>
      <w:r w:rsidRPr="00B90A31">
        <w:rPr>
          <w:rFonts w:ascii="Segoe UI" w:hAnsi="Segoe UI" w:cs="Segoe UI"/>
        </w:rPr>
        <w:t xml:space="preserve">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r w:rsidR="00BF5054" w:rsidRPr="00B90A31">
        <w:rPr>
          <w:rFonts w:ascii="Segoe UI" w:hAnsi="Segoe UI" w:cs="Segoe UI"/>
        </w:rPr>
        <w:t>.</w:t>
      </w:r>
    </w:p>
    <w:p w14:paraId="0484E7FE" w14:textId="212ADF0E" w:rsidR="001D5944" w:rsidRPr="001D5944" w:rsidRDefault="001D5944" w:rsidP="005B07C3">
      <w:pPr>
        <w:pStyle w:val="Akapitzlist"/>
        <w:numPr>
          <w:ilvl w:val="0"/>
          <w:numId w:val="19"/>
        </w:numPr>
        <w:spacing w:before="120" w:after="120" w:line="320" w:lineRule="exact"/>
        <w:jc w:val="both"/>
        <w:rPr>
          <w:rFonts w:ascii="Segoe UI" w:hAnsi="Segoe UI" w:cs="Segoe UI"/>
        </w:rPr>
      </w:pPr>
      <w:bookmarkStart w:id="28" w:name="_Ref144382573"/>
      <w:r w:rsidRPr="001D5944">
        <w:rPr>
          <w:rFonts w:ascii="Segoe UI" w:hAnsi="Segoe UI" w:cs="Segoe UI"/>
        </w:rPr>
        <w:t>Lider konsorcjum lub konsorcjant będący przedsiębiorcą uzyskuje prawo do premii za skuteczną współpracę w ramach Projektu z innym niepowiązanym</w:t>
      </w:r>
      <w:r w:rsidR="00BF5054" w:rsidRPr="00BF5054">
        <w:rPr>
          <w:rFonts w:ascii="Segoe UI" w:hAnsi="Segoe UI" w:cs="Segoe UI"/>
        </w:rPr>
        <w:t xml:space="preserve"> </w:t>
      </w:r>
      <w:r w:rsidR="00BF5054" w:rsidRPr="001D5944">
        <w:rPr>
          <w:rFonts w:ascii="Segoe UI" w:hAnsi="Segoe UI" w:cs="Segoe UI"/>
        </w:rPr>
        <w:t>z nim</w:t>
      </w:r>
      <w:r w:rsidRPr="001D5944">
        <w:rPr>
          <w:rFonts w:ascii="Segoe UI" w:hAnsi="Segoe UI" w:cs="Segoe UI"/>
        </w:rPr>
        <w:t>, w rozumieniu załącznika I do rozporządzenia nr 651/2014, przedsiębiorcą lub przedsiębiorcami, wchodzącymi w skład Konsorcjum, wynoszącej 15 punktów procentowych, przy czym:</w:t>
      </w:r>
      <w:bookmarkEnd w:id="28"/>
    </w:p>
    <w:p w14:paraId="19804842" w14:textId="2441233E"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 dla średnich przedsiębiorców, 65% – dla przedsiębiorców innych niż MŚP</w:t>
      </w:r>
      <w:r w:rsidR="001E0F7E">
        <w:rPr>
          <w:rFonts w:ascii="Segoe UI" w:hAnsi="Segoe UI" w:cs="Segoe UI"/>
        </w:rPr>
        <w:t>;</w:t>
      </w:r>
    </w:p>
    <w:p w14:paraId="65EAA6EB" w14:textId="58460117"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 xml:space="preserve">w przypadku </w:t>
      </w:r>
      <w:r w:rsidR="001E0F7E">
        <w:rPr>
          <w:rFonts w:ascii="Segoe UI" w:hAnsi="Segoe UI" w:cs="Segoe UI"/>
        </w:rPr>
        <w:t xml:space="preserve">eksperymentalnych </w:t>
      </w:r>
      <w:r w:rsidRPr="001D5944">
        <w:rPr>
          <w:rFonts w:ascii="Segoe UI" w:hAnsi="Segoe UI" w:cs="Segoe UI"/>
        </w:rPr>
        <w:t>prac rozwojowych – uzyskanie premii nie może skutkować przekroczeniem intensywności 60% kosztów kwalifikowalnych dla mikro- i małych przedsiębiorców, 50% – dla średnich przedsiębiorców, 40% – dla przedsiębiorców innych niż MŚP, jeżeli:</w:t>
      </w:r>
    </w:p>
    <w:p w14:paraId="2F48C11C" w14:textId="1D6EA893" w:rsidR="001D5944" w:rsidRDefault="001D5944" w:rsidP="005B07C3">
      <w:pPr>
        <w:pStyle w:val="Akapitzlist"/>
        <w:numPr>
          <w:ilvl w:val="2"/>
          <w:numId w:val="21"/>
        </w:numPr>
        <w:spacing w:before="120" w:after="120" w:line="320" w:lineRule="exact"/>
        <w:jc w:val="both"/>
        <w:rPr>
          <w:rFonts w:ascii="Segoe UI" w:hAnsi="Segoe UI" w:cs="Segoe UI"/>
        </w:rPr>
      </w:pPr>
      <w:r w:rsidRPr="001D5944">
        <w:rPr>
          <w:rFonts w:ascii="Segoe UI" w:hAnsi="Segoe UI" w:cs="Segoe UI"/>
        </w:rPr>
        <w:lastRenderedPageBreak/>
        <w:t xml:space="preserve">żaden z przedsiębiorców nie ponosi więcej niż 70% kosztów kwalifikowalnych w ramach wspólnie realizowanych badań przemysłowych lub </w:t>
      </w:r>
      <w:r w:rsidR="001E0F7E">
        <w:rPr>
          <w:rFonts w:ascii="Segoe UI" w:hAnsi="Segoe UI" w:cs="Segoe UI"/>
        </w:rPr>
        <w:t xml:space="preserve">eksperymentalnych </w:t>
      </w:r>
      <w:r w:rsidRPr="001D5944">
        <w:rPr>
          <w:rFonts w:ascii="Segoe UI" w:hAnsi="Segoe UI" w:cs="Segoe UI"/>
        </w:rPr>
        <w:t>prac rozwojowych, oraz</w:t>
      </w:r>
    </w:p>
    <w:p w14:paraId="08B1CB7B" w14:textId="059A1542" w:rsidR="001D5944" w:rsidRPr="001D5944" w:rsidRDefault="001D5944" w:rsidP="005B07C3">
      <w:pPr>
        <w:pStyle w:val="Akapitzlist"/>
        <w:numPr>
          <w:ilvl w:val="2"/>
          <w:numId w:val="21"/>
        </w:numPr>
        <w:spacing w:before="120" w:after="120" w:line="320" w:lineRule="exact"/>
        <w:jc w:val="both"/>
        <w:rPr>
          <w:rFonts w:ascii="Segoe UI" w:hAnsi="Segoe UI" w:cs="Segoe UI"/>
        </w:rPr>
      </w:pPr>
      <w:r w:rsidRPr="001D5944">
        <w:rPr>
          <w:rFonts w:ascii="Segoe UI" w:hAnsi="Segoe UI" w:cs="Segoe UI"/>
        </w:rPr>
        <w:t xml:space="preserve">realizacja badań przemysłowych lub </w:t>
      </w:r>
      <w:r w:rsidR="001E0F7E">
        <w:rPr>
          <w:rFonts w:ascii="Segoe UI" w:hAnsi="Segoe UI" w:cs="Segoe UI"/>
        </w:rPr>
        <w:t>eksperymentalnych</w:t>
      </w:r>
      <w:r w:rsidR="001E0F7E" w:rsidRPr="001D5944">
        <w:rPr>
          <w:rFonts w:ascii="Segoe UI" w:hAnsi="Segoe UI" w:cs="Segoe UI"/>
        </w:rPr>
        <w:t xml:space="preserve"> </w:t>
      </w:r>
      <w:r w:rsidRPr="001D5944">
        <w:rPr>
          <w:rFonts w:ascii="Segoe UI" w:hAnsi="Segoe UI" w:cs="Segoe UI"/>
        </w:rPr>
        <w:t>prac rozwojowych obejmuje współpracę z co najmniej jednym MŚP.</w:t>
      </w:r>
    </w:p>
    <w:p w14:paraId="27D7DBD7" w14:textId="0C148850" w:rsidR="001D5944" w:rsidRPr="001D5944" w:rsidRDefault="001D5944" w:rsidP="005B07C3">
      <w:pPr>
        <w:pStyle w:val="Akapitzlist"/>
        <w:numPr>
          <w:ilvl w:val="0"/>
          <w:numId w:val="19"/>
        </w:numPr>
        <w:spacing w:before="120" w:after="120" w:line="320" w:lineRule="exact"/>
        <w:jc w:val="both"/>
        <w:rPr>
          <w:rFonts w:ascii="Segoe UI" w:hAnsi="Segoe UI" w:cs="Segoe UI"/>
        </w:rPr>
      </w:pPr>
      <w:bookmarkStart w:id="29" w:name="_Ref144382579"/>
      <w:r w:rsidRPr="001D5944">
        <w:rPr>
          <w:rFonts w:ascii="Segoe UI" w:hAnsi="Segoe UI" w:cs="Segoe UI"/>
        </w:rPr>
        <w:t>Lider konsorcjum lub konsorcjant będący przedsiębiorcą uzyskuje prawo do premii wynoszącej 15 punktów procentowych za skuteczną współpracę w ramach Projektu realizowanego w ramach Konsorcjum z co najmniej jedną jednostką naukową, przy czym:</w:t>
      </w:r>
      <w:bookmarkEnd w:id="29"/>
    </w:p>
    <w:p w14:paraId="17FA42F8" w14:textId="17CAEF7F" w:rsidR="0086587B" w:rsidRDefault="001D5944" w:rsidP="005B07C3">
      <w:pPr>
        <w:pStyle w:val="Akapitzlist"/>
        <w:numPr>
          <w:ilvl w:val="1"/>
          <w:numId w:val="22"/>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wsparcia 80% kosztów kwalifikowalnych dla mikro- i małych przedsiębiorców,</w:t>
      </w:r>
      <w:r w:rsidR="00372B34">
        <w:rPr>
          <w:rFonts w:ascii="Segoe UI" w:hAnsi="Segoe UI" w:cs="Segoe UI"/>
        </w:rPr>
        <w:t xml:space="preserve"> </w:t>
      </w:r>
      <w:r w:rsidRPr="001D5944">
        <w:rPr>
          <w:rFonts w:ascii="Segoe UI" w:hAnsi="Segoe UI" w:cs="Segoe UI"/>
        </w:rPr>
        <w:t>75% – dla średnich przedsiębiorców, 65% – dla przedsiębiorców innych niż MŚP</w:t>
      </w:r>
      <w:r w:rsidR="00224407">
        <w:rPr>
          <w:rFonts w:ascii="Segoe UI" w:hAnsi="Segoe UI" w:cs="Segoe UI"/>
        </w:rPr>
        <w:t>;</w:t>
      </w:r>
      <w:r w:rsidRPr="001D5944">
        <w:rPr>
          <w:rFonts w:ascii="Segoe UI" w:hAnsi="Segoe UI" w:cs="Segoe UI"/>
        </w:rPr>
        <w:t xml:space="preserve"> </w:t>
      </w:r>
    </w:p>
    <w:p w14:paraId="43D7C3AD" w14:textId="24322C19" w:rsidR="0086587B" w:rsidRDefault="001D5944" w:rsidP="005B07C3">
      <w:pPr>
        <w:pStyle w:val="Akapitzlist"/>
        <w:numPr>
          <w:ilvl w:val="1"/>
          <w:numId w:val="22"/>
        </w:numPr>
        <w:spacing w:before="120" w:after="120" w:line="320" w:lineRule="exact"/>
        <w:jc w:val="both"/>
        <w:rPr>
          <w:rFonts w:ascii="Segoe UI" w:hAnsi="Segoe UI" w:cs="Segoe UI"/>
        </w:rPr>
      </w:pPr>
      <w:r w:rsidRPr="0086587B">
        <w:rPr>
          <w:rFonts w:ascii="Segoe UI" w:hAnsi="Segoe UI" w:cs="Segoe UI"/>
        </w:rPr>
        <w:t xml:space="preserve">w przypadku </w:t>
      </w:r>
      <w:r w:rsidR="00224407">
        <w:rPr>
          <w:rFonts w:ascii="Segoe UI" w:hAnsi="Segoe UI" w:cs="Segoe UI"/>
        </w:rPr>
        <w:t xml:space="preserve">eksperymentalnych </w:t>
      </w:r>
      <w:r w:rsidRPr="0086587B">
        <w:rPr>
          <w:rFonts w:ascii="Segoe UI" w:hAnsi="Segoe UI" w:cs="Segoe UI"/>
        </w:rPr>
        <w:t>prac rozwojowych – uzyskanie premii nie może skutkować przekroczeniem intensywności wsparcia 60% kosztów kwalifikowalnych dla mikro- i małych przedsiębiorców,</w:t>
      </w:r>
      <w:r w:rsidR="00372B34">
        <w:rPr>
          <w:rFonts w:ascii="Segoe UI" w:hAnsi="Segoe UI" w:cs="Segoe UI"/>
        </w:rPr>
        <w:t xml:space="preserve"> </w:t>
      </w:r>
      <w:r w:rsidRPr="0086587B">
        <w:rPr>
          <w:rFonts w:ascii="Segoe UI" w:hAnsi="Segoe UI" w:cs="Segoe UI"/>
        </w:rPr>
        <w:t>50% – dla średnich przedsiębiorców, 40% – dla przedsiębiorców innych niż MŚP, jeżeli:</w:t>
      </w:r>
    </w:p>
    <w:p w14:paraId="280E7A03" w14:textId="5C9554DA" w:rsidR="0086587B" w:rsidRDefault="001D5944" w:rsidP="005B07C3">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 xml:space="preserve">jednostka naukowa ponosi co najmniej 10% kosztów kwalifikowalnych w ramach wspólnie realizowanych badań przemysłowych lub </w:t>
      </w:r>
      <w:r w:rsidR="00224407">
        <w:rPr>
          <w:rFonts w:ascii="Segoe UI" w:hAnsi="Segoe UI" w:cs="Segoe UI"/>
        </w:rPr>
        <w:t xml:space="preserve">eksperymentalnych </w:t>
      </w:r>
      <w:r w:rsidRPr="0086587B">
        <w:rPr>
          <w:rFonts w:ascii="Segoe UI" w:hAnsi="Segoe UI" w:cs="Segoe UI"/>
        </w:rPr>
        <w:t>prac rozwojowych, oraz</w:t>
      </w:r>
    </w:p>
    <w:p w14:paraId="2812F59B" w14:textId="5BAD41CD" w:rsidR="001D5944" w:rsidRPr="0086587B" w:rsidRDefault="001D5944" w:rsidP="005B07C3">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jednostka naukowa ma prawo do publikowania wyników Projektu w zakresie</w:t>
      </w:r>
      <w:r w:rsidR="00224407">
        <w:rPr>
          <w:rFonts w:ascii="Segoe UI" w:hAnsi="Segoe UI" w:cs="Segoe UI"/>
        </w:rPr>
        <w:t>,</w:t>
      </w:r>
      <w:r w:rsidRPr="0086587B">
        <w:rPr>
          <w:rFonts w:ascii="Segoe UI" w:hAnsi="Segoe UI" w:cs="Segoe UI"/>
        </w:rPr>
        <w:t xml:space="preserve"> w jakim pochodzą one z prowadzonych przez nią badań</w:t>
      </w:r>
      <w:r w:rsidR="00224407">
        <w:rPr>
          <w:rFonts w:ascii="Segoe UI" w:hAnsi="Segoe UI" w:cs="Segoe UI"/>
        </w:rPr>
        <w:t>.</w:t>
      </w:r>
    </w:p>
    <w:p w14:paraId="7A650A48" w14:textId="0A6A5B05"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Podwykonawstwo nie jest uważane za skuteczną współpracę.</w:t>
      </w:r>
    </w:p>
    <w:p w14:paraId="1148573B" w14:textId="274B9D1D"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Brak spełnienia warunków określonych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lub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xml:space="preserve">, skutkuje obniżeniem intensywności wsparcia do podstawowego poziomu intensywności wsparcia. </w:t>
      </w:r>
    </w:p>
    <w:p w14:paraId="1F473BA4" w14:textId="5AE43491"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Prawo do uzyskania premii za skuteczną współpracę w ramach Projektu, przysługuje wyłącznie w zakresie, w jakim istnieje ona na dzień zawarcia Umowy. Współpraca o cechach skutecznej </w:t>
      </w:r>
      <w:r w:rsidRPr="00B90A31">
        <w:rPr>
          <w:rFonts w:ascii="Segoe UI" w:hAnsi="Segoe UI" w:cs="Segoe UI"/>
        </w:rPr>
        <w:t xml:space="preserve">współpracy, o której mowa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00B57ADE" w:rsidRPr="00B90A31">
        <w:rPr>
          <w:rFonts w:ascii="Segoe UI" w:hAnsi="Segoe UI" w:cs="Segoe UI"/>
        </w:rPr>
        <w:t xml:space="preserve"> lub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podejmowana w trakcie realizacji Projektu, nie uprawnia do uzyskania premii.</w:t>
      </w:r>
    </w:p>
    <w:p w14:paraId="0AC7C7D1" w14:textId="58F70B86"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Lider konsorcjum lub konsorcjant będący przedsiębiorcą traci prawo do premii, o której mowa</w:t>
      </w:r>
      <w:r w:rsidR="00372B34" w:rsidRPr="00B90A31">
        <w:rPr>
          <w:rFonts w:ascii="Segoe UI" w:hAnsi="Segoe UI" w:cs="Segoe UI"/>
        </w:rPr>
        <w:t xml:space="preserve"> </w:t>
      </w:r>
      <w:r w:rsidRPr="00B90A31">
        <w:rPr>
          <w:rFonts w:ascii="Segoe UI" w:hAnsi="Segoe UI" w:cs="Segoe UI"/>
        </w:rPr>
        <w:t xml:space="preserve">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00B57ADE" w:rsidRPr="00B90A31">
        <w:rPr>
          <w:rFonts w:ascii="Segoe UI" w:hAnsi="Segoe UI" w:cs="Segoe UI"/>
        </w:rPr>
        <w:t xml:space="preserve"> lub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xml:space="preserve">, w przypadku rozwiązania umowy konsorcjum w trakcie realizacji Projektu lub zmiany umowy konsorcjum, która </w:t>
      </w:r>
      <w:r w:rsidRPr="001D5944">
        <w:rPr>
          <w:rFonts w:ascii="Segoe UI" w:hAnsi="Segoe UI" w:cs="Segoe UI"/>
        </w:rPr>
        <w:t>powoduje brak spełnienia warunków przyznania premii. W przypadku, o którym mowa w zdaniu poprzedzającym, następuje obniżenie intensywności wsparcia</w:t>
      </w:r>
      <w:r w:rsidR="00372B34">
        <w:rPr>
          <w:rFonts w:ascii="Segoe UI" w:hAnsi="Segoe UI" w:cs="Segoe UI"/>
        </w:rPr>
        <w:t xml:space="preserve"> </w:t>
      </w:r>
      <w:r w:rsidRPr="001D5944">
        <w:rPr>
          <w:rFonts w:ascii="Segoe UI" w:hAnsi="Segoe UI" w:cs="Segoe UI"/>
        </w:rPr>
        <w:t>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2D494A1C" w14:textId="276D7044"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Nie jest możliwa kumulacja premii za szerokie rozpowszechnianie wyników oraz premii za skuteczną współpracę w ramach Projektu. Uzyskanie jednej premii uniemożliwia uzyskanie drugiej. </w:t>
      </w:r>
    </w:p>
    <w:p w14:paraId="0346F4A9" w14:textId="0B964589" w:rsidR="001D5944" w:rsidRPr="0086587B" w:rsidRDefault="001D5944" w:rsidP="00EB3168">
      <w:pPr>
        <w:pStyle w:val="PARAGRAF"/>
      </w:pPr>
      <w:r w:rsidRPr="0086587B">
        <w:t>§ 6</w:t>
      </w:r>
      <w:r w:rsidR="00EB3168">
        <w:br/>
      </w:r>
      <w:r w:rsidRPr="0086587B">
        <w:t>Wartość Projektu i wartość dofinansowania</w:t>
      </w:r>
    </w:p>
    <w:p w14:paraId="542498A9" w14:textId="202C69B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0" w:name="_Ref144382607"/>
      <w:r w:rsidRPr="0086587B">
        <w:rPr>
          <w:rFonts w:ascii="Segoe UI" w:hAnsi="Segoe UI" w:cs="Segoe UI"/>
        </w:rPr>
        <w:t>Całkowita kwota kosztów kwalifikowalnych wynosi ………………. zł (słownie: ……………. złotych i…./100), przy czym:</w:t>
      </w:r>
      <w:bookmarkEnd w:id="30"/>
    </w:p>
    <w:p w14:paraId="7457A5B8"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lastRenderedPageBreak/>
        <w:t>w ramach fazy I</w:t>
      </w:r>
      <w:r w:rsidR="0086587B">
        <w:rPr>
          <w:rFonts w:ascii="Segoe UI" w:hAnsi="Segoe UI" w:cs="Segoe UI"/>
        </w:rPr>
        <w:t>:</w:t>
      </w:r>
    </w:p>
    <w:p w14:paraId="1306AD8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46892236">
      <w:pPr>
        <w:pStyle w:val="Akapitzlist"/>
        <w:numPr>
          <w:ilvl w:val="2"/>
          <w:numId w:val="24"/>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01D2CCB" w:rsidR="001D5944" w:rsidRP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0467DEE0" w14:textId="3B01874A"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1" w:name="_Ref144380368"/>
      <w:r w:rsidRPr="0086587B">
        <w:rPr>
          <w:rFonts w:ascii="Segoe UI" w:hAnsi="Segoe UI" w:cs="Segoe UI"/>
        </w:rPr>
        <w:t>Na warunkach określonych w Umowie, Centrum przyznaje dofinansowanie w kwocie nie przekraczającej ………………. zł (słownie: ……………. złotych i…./100):</w:t>
      </w:r>
      <w:bookmarkEnd w:id="31"/>
    </w:p>
    <w:p w14:paraId="36DFCCBC"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775D00A6"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i…./100);maksymalna kwota dofinansowania na eksperymentalne prace rozwojowe wynosi ………………. zł (słownie: ……………. złotych i…./100);</w:t>
      </w:r>
    </w:p>
    <w:p w14:paraId="2007FA72"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6690DE5F" w:rsidR="001D5944" w:rsidRP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lastRenderedPageBreak/>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16378565" w14:textId="4BC6D5E2" w:rsidR="001D5944" w:rsidRPr="00B90A31" w:rsidRDefault="001D5944" w:rsidP="005B07C3">
      <w:pPr>
        <w:pStyle w:val="Akapitzlist"/>
        <w:numPr>
          <w:ilvl w:val="0"/>
          <w:numId w:val="23"/>
        </w:numPr>
        <w:spacing w:before="120" w:after="120" w:line="320" w:lineRule="exact"/>
        <w:jc w:val="both"/>
        <w:rPr>
          <w:rFonts w:ascii="Segoe UI" w:hAnsi="Segoe UI" w:cs="Segoe UI"/>
        </w:rPr>
      </w:pPr>
      <w:r w:rsidRPr="00B90A31">
        <w:rPr>
          <w:rFonts w:ascii="Segoe UI" w:hAnsi="Segoe UI" w:cs="Segoe UI"/>
        </w:rPr>
        <w:t xml:space="preserve">Wydatki wykraczające poza całkowitą kwotę kosztów kwalifikowalnych, określoną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_Ref144382607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2</w:t>
      </w:r>
      <w:r w:rsidR="00B57ADE" w:rsidRPr="00B90A31">
        <w:rPr>
          <w:rFonts w:ascii="Segoe UI" w:hAnsi="Segoe UI" w:cs="Segoe UI"/>
        </w:rPr>
        <w:fldChar w:fldCharType="end"/>
      </w:r>
      <w:r w:rsidRPr="00B90A31">
        <w:rPr>
          <w:rFonts w:ascii="Segoe UI" w:hAnsi="Segoe UI" w:cs="Segoe UI"/>
        </w:rPr>
        <w:t>, w tym wydatki wynikające ze wzrostu całkowitego kosztu realizacji Projektu po zawarciu Umowy, są ponoszone przez Lidera konsorcjum lub konsorcjanta i są kosztami niekwalifikowalnymi.</w:t>
      </w:r>
    </w:p>
    <w:p w14:paraId="6B05243E" w14:textId="06FAEFD2"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konsorcjant </w:t>
      </w:r>
      <w:r w:rsidR="50C485FE" w:rsidRPr="1D4E7BF9">
        <w:rPr>
          <w:rFonts w:ascii="Segoe UI" w:hAnsi="Segoe UI" w:cs="Segoe UI"/>
        </w:rPr>
        <w:t>są</w:t>
      </w:r>
      <w:r w:rsidR="5CC58BB3" w:rsidRPr="1D4E7BF9">
        <w:rPr>
          <w:rFonts w:ascii="Segoe UI" w:hAnsi="Segoe UI" w:cs="Segoe UI"/>
        </w:rPr>
        <w:t xml:space="preserve"> zobowiązan</w:t>
      </w:r>
      <w:r w:rsidR="37F6AFCB" w:rsidRPr="1D4E7BF9">
        <w:rPr>
          <w:rFonts w:ascii="Segoe UI" w:hAnsi="Segoe UI" w:cs="Segoe UI"/>
        </w:rPr>
        <w:t>i</w:t>
      </w:r>
      <w:r w:rsidR="5CC58BB3" w:rsidRPr="1D4E7BF9">
        <w:rPr>
          <w:rFonts w:ascii="Segoe UI" w:hAnsi="Segoe UI" w:cs="Segoe UI"/>
        </w:rPr>
        <w:t xml:space="preserve"> </w:t>
      </w:r>
      <w:r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6434570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której intensywność i warunki udzielania określane są w oparciu o § 13, 14 rozporządzenia MNiSW,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MNiSW.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5FAE4F7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Dofinansowanie przekazywane jest na rachunek bankowy Lidera konsorcjum o numerze …………………... …………………... Lider konsorcjum i konsorcjanci zobowiązani są do założenia wyodrębnionych rachunków bankowych do obsługi Projektu.</w:t>
      </w:r>
    </w:p>
    <w:p w14:paraId="3FDCAA68" w14:textId="7CCC5EB3"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 czasu otrzymania refundacji lub zaliczki Lider konsorcjum i konsorcjanci zobowiązany jest do finansowania realizacji Projektu ze środków własnych.</w:t>
      </w:r>
    </w:p>
    <w:p w14:paraId="0F823093" w14:textId="3B4304F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00A0A6D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konsorcjanci mogą w Projekcie powierzyć realizację części prac podwykonawcy. Wartość prac realizowanych na zasadzie podwykonawstwa nie może przekroczyć: </w:t>
      </w:r>
    </w:p>
    <w:p w14:paraId="3C2EE775" w14:textId="47F842BB" w:rsidR="001D5944" w:rsidRPr="0086587B" w:rsidRDefault="001D5944" w:rsidP="00F77E48">
      <w:pPr>
        <w:pStyle w:val="Akapitzlist"/>
        <w:numPr>
          <w:ilvl w:val="1"/>
          <w:numId w:val="84"/>
        </w:numPr>
        <w:spacing w:before="120" w:after="120" w:line="320" w:lineRule="exact"/>
        <w:jc w:val="both"/>
        <w:rPr>
          <w:rFonts w:ascii="Segoe UI" w:hAnsi="Segoe UI" w:cs="Segoe UI"/>
        </w:rPr>
      </w:pPr>
      <w:r w:rsidRPr="46892236">
        <w:rPr>
          <w:rFonts w:ascii="Segoe UI" w:hAnsi="Segoe UI" w:cs="Segoe UI"/>
        </w:rPr>
        <w:t xml:space="preserve">50% sumy kosztów kwalifikowalnych </w:t>
      </w:r>
      <w:r w:rsidR="000B7FC8">
        <w:rPr>
          <w:rFonts w:ascii="Segoe UI" w:hAnsi="Segoe UI" w:cs="Segoe UI"/>
        </w:rPr>
        <w:t xml:space="preserve">badań podstawowych, </w:t>
      </w:r>
      <w:r w:rsidRPr="46892236">
        <w:rPr>
          <w:rFonts w:ascii="Segoe UI" w:hAnsi="Segoe UI" w:cs="Segoe UI"/>
        </w:rPr>
        <w:t>badań przemysłowych i eksperymentalnych prac rozwojowych ponoszonych w projekcie przez dane przedsiębiorstwo;</w:t>
      </w:r>
    </w:p>
    <w:p w14:paraId="1BD57591" w14:textId="39E86BDE" w:rsidR="0086587B" w:rsidRDefault="001D5944"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 eksperymentalnych prac rozwojowych ponoszonych w projekcie przez daną jednostkę naukową;</w:t>
      </w:r>
    </w:p>
    <w:p w14:paraId="247EEF41" w14:textId="2ECFC50A" w:rsidR="00E5675F" w:rsidRDefault="00E5675F"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0B628EBD" w:rsidR="001D5944" w:rsidRPr="0086587B" w:rsidRDefault="001D5944"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3E35037E" w:rsidR="001D5944"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 sytuacji zmiany stawki podatku VAT lub zwolnienia Lidera konsorcjum lub konsorcjanta z podatku VAT na podstawie przepisów </w:t>
      </w:r>
      <w:r w:rsidR="00C66C6A" w:rsidRPr="00C66C6A">
        <w:rPr>
          <w:rFonts w:ascii="Segoe UI" w:hAnsi="Segoe UI" w:cs="Segoe UI"/>
          <w:u w:color="FFFF00"/>
        </w:rPr>
        <w:t>ust</w:t>
      </w:r>
      <w:r w:rsidRPr="0086587B">
        <w:rPr>
          <w:rFonts w:ascii="Segoe UI" w:hAnsi="Segoe UI" w:cs="Segoe UI"/>
        </w:rPr>
        <w:t>awy o VAT lub innych obowiązujących przepisów prawa albo otrzymania przez Lidera konsorcjum lub konsorcjanta indywidualnej lub ogólnej interpretacji przepisów prawa podatkowego bądź objaśnień Ministra Finansów, Centrum,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r w:rsidRPr="0086587B">
        <w:lastRenderedPageBreak/>
        <w:t>§ 7</w:t>
      </w:r>
      <w:r w:rsidR="00EB3168">
        <w:br/>
      </w:r>
      <w:r w:rsidRPr="0086587B">
        <w:t>Kwalifikowalność kosztów</w:t>
      </w:r>
    </w:p>
    <w:p w14:paraId="4582A4AF" w14:textId="08B4F7BC" w:rsidR="0086587B" w:rsidRPr="0086587B" w:rsidRDefault="0086587B" w:rsidP="005B07C3">
      <w:pPr>
        <w:pStyle w:val="Akapitzlist"/>
        <w:numPr>
          <w:ilvl w:val="0"/>
          <w:numId w:val="27"/>
        </w:numPr>
        <w:spacing w:before="120" w:after="120" w:line="320" w:lineRule="exact"/>
        <w:jc w:val="both"/>
        <w:rPr>
          <w:rFonts w:ascii="Segoe UI" w:hAnsi="Segoe UI" w:cs="Segoe UI"/>
        </w:rPr>
      </w:pPr>
      <w:bookmarkStart w:id="32" w:name="_Ref144380504"/>
      <w:r w:rsidRPr="0086587B">
        <w:rPr>
          <w:rFonts w:ascii="Segoe UI" w:hAnsi="Segoe UI" w:cs="Segoe UI"/>
        </w:rPr>
        <w:t>Okres kwalifikowalności kosztów dla Projektu to okres realizacji poszczególnych faz Projektu, a zatem:</w:t>
      </w:r>
      <w:bookmarkEnd w:id="32"/>
      <w:r w:rsidRPr="0086587B">
        <w:rPr>
          <w:rFonts w:ascii="Segoe UI" w:hAnsi="Segoe UI" w:cs="Segoe UI"/>
        </w:rPr>
        <w:t xml:space="preserve"> </w:t>
      </w:r>
    </w:p>
    <w:p w14:paraId="19F1F5DB" w14:textId="66F6B98B" w:rsid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 która rozpoczyna się w dniu .................. i kończy się w dniu ……………., przy czym</w:t>
      </w:r>
      <w:r>
        <w:rPr>
          <w:rFonts w:ascii="Segoe UI" w:hAnsi="Segoe UI" w:cs="Segoe UI"/>
        </w:rPr>
        <w:t>:</w:t>
      </w:r>
    </w:p>
    <w:p w14:paraId="2208AD51"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przejściowy I, kiedy Beneficjent może ponosić koszty związane z rozwojem elementów opracowanych w ramach fazy I;</w:t>
      </w:r>
    </w:p>
    <w:p w14:paraId="1709EB9E" w14:textId="77777777" w:rsid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II, która rozpoczyna się w dniu .................. i kończy się w dniu ……………., przy czym</w:t>
      </w:r>
      <w:r>
        <w:rPr>
          <w:rFonts w:ascii="Segoe UI" w:hAnsi="Segoe UI" w:cs="Segoe UI"/>
        </w:rPr>
        <w:t>:</w:t>
      </w:r>
    </w:p>
    <w:p w14:paraId="68C2D1FF"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przejściowy II, kiedy Beneficjent może ponosić koszty związane z rozwojem elementów opracowanych w ramach fazy II;</w:t>
      </w:r>
    </w:p>
    <w:p w14:paraId="73865F12" w14:textId="3D8F4206" w:rsidR="0086587B" w:rsidRP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III, która rozpoczyna się w dniu .................. i kończy się w dniu ……………., kiedy Beneficjent może ponosić koszty związane z wykonaniem fazy III.</w:t>
      </w:r>
    </w:p>
    <w:p w14:paraId="09F32BC6" w14:textId="77777777" w:rsid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Koszty ponoszone w Projekcie spełniają następujące warunki:</w:t>
      </w:r>
    </w:p>
    <w:p w14:paraId="3E945CB6"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zaksięgowane i udokumentowane zgodnie z przepisami o rachunkowości oraz polityką rachunkowości stosowaną u Lidera konsorcjum lub konsorcjantów;</w:t>
      </w:r>
    </w:p>
    <w:p w14:paraId="2848907F" w14:textId="220D4C11" w:rsidR="0086587B" w:rsidRPr="00B90A31" w:rsidRDefault="0086587B" w:rsidP="005B07C3">
      <w:pPr>
        <w:pStyle w:val="Akapitzlist"/>
        <w:numPr>
          <w:ilvl w:val="1"/>
          <w:numId w:val="29"/>
        </w:numPr>
        <w:spacing w:before="120" w:after="120" w:line="320" w:lineRule="exact"/>
        <w:jc w:val="both"/>
        <w:rPr>
          <w:rFonts w:ascii="Segoe UI" w:hAnsi="Segoe UI" w:cs="Segoe UI"/>
        </w:rPr>
      </w:pPr>
      <w:r w:rsidRPr="00B90A31">
        <w:rPr>
          <w:rFonts w:ascii="Segoe UI" w:hAnsi="Segoe UI" w:cs="Segoe UI"/>
        </w:rPr>
        <w:t xml:space="preserve">zostały poniesione w okresie realizacji poszczególnych faz Projektu i z podziałem wskazanym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_Ref144380504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7415EAB8"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770ECAE3"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Rozpoczęcie przez Lidera konsorcjum lub konsorcjanta prac w danej fazie przed dniem rozpoczęcia </w:t>
      </w:r>
      <w:r w:rsidRPr="00B90A31">
        <w:rPr>
          <w:rFonts w:ascii="Segoe UI" w:hAnsi="Segoe UI" w:cs="Segoe UI"/>
        </w:rPr>
        <w:t xml:space="preserve">się danej fazy Projektu spowoduje, że wszystkie koszty w ramach danej fazy stają się niekwalifikowalne. W przypadku, o którym mowa w zdaniu poprzednim, zastosowanie ma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_Ref144382724 \r \h </w:instrText>
      </w:r>
      <w:r w:rsidR="00726F45" w:rsidRPr="00B90A31">
        <w:rPr>
          <w:rFonts w:ascii="Segoe UI" w:hAnsi="Segoe UI" w:cs="Segoe UI"/>
        </w:rPr>
        <w:instrText xml:space="preserve">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w:t>
      </w:r>
    </w:p>
    <w:p w14:paraId="6E55F4CD" w14:textId="3632FF0D"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 ramach realizacji Projektu nie stanowią kosztów kwalifikowalnych.</w:t>
      </w:r>
    </w:p>
    <w:p w14:paraId="729D43F2" w14:textId="11877C54"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W </w:t>
      </w:r>
      <w:r w:rsidRPr="00B90A31">
        <w:rPr>
          <w:rFonts w:ascii="Segoe UI" w:hAnsi="Segoe UI" w:cs="Segoe UI"/>
        </w:rPr>
        <w:t xml:space="preserve">przypadku rozwiązania Umowy na podstawie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_Ref144382755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r w:rsidR="00596BAF" w:rsidRPr="00B90A31">
        <w:rPr>
          <w:rFonts w:ascii="Segoe UI" w:hAnsi="Segoe UI" w:cs="Segoe UI"/>
        </w:rPr>
        <w:fldChar w:fldCharType="begin"/>
      </w:r>
      <w:r w:rsidR="00596BAF" w:rsidRPr="00B90A31">
        <w:rPr>
          <w:rFonts w:ascii="Segoe UI" w:hAnsi="Segoe UI" w:cs="Segoe UI"/>
        </w:rPr>
        <w:instrText xml:space="preserve"> REF _Ref144382724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 Centrum może uznać wszystkie poniesione przez Lidera konsorcjum oraz konsorcjanta koszty w ramach Projektu lub część tych kosztów za niekwalifikowalne.</w:t>
      </w:r>
    </w:p>
    <w:p w14:paraId="60267CFC" w14:textId="68EBF405" w:rsid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W przypadku niewniesienia lub nieprawidłowego udokumentowania wniesionego wkładu własnego przez Lidera konsorcjum oraz konsorcjanta,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B3168">
      <w:pPr>
        <w:pStyle w:val="PARAGRAF"/>
      </w:pPr>
      <w:r w:rsidRPr="002819C5">
        <w:lastRenderedPageBreak/>
        <w:t>§ 8</w:t>
      </w:r>
      <w:r w:rsidR="00EB3168">
        <w:br/>
      </w:r>
      <w:r w:rsidRPr="002819C5">
        <w:t>Warunki i forma przekazywania dofinansowania</w:t>
      </w:r>
    </w:p>
    <w:p w14:paraId="60B8CD1A" w14:textId="00B7B360" w:rsidR="0086587B" w:rsidRPr="00B90A31" w:rsidRDefault="0086587B" w:rsidP="005B07C3">
      <w:pPr>
        <w:pStyle w:val="Akapitzlist"/>
        <w:numPr>
          <w:ilvl w:val="0"/>
          <w:numId w:val="30"/>
        </w:numPr>
        <w:spacing w:before="120" w:after="120" w:line="320" w:lineRule="exact"/>
        <w:jc w:val="both"/>
        <w:rPr>
          <w:rFonts w:ascii="Segoe UI" w:hAnsi="Segoe UI" w:cs="Segoe UI"/>
        </w:rPr>
      </w:pPr>
      <w:bookmarkStart w:id="33" w:name="_Ref144382817"/>
      <w:r w:rsidRPr="002819C5">
        <w:rPr>
          <w:rFonts w:ascii="Segoe UI" w:hAnsi="Segoe UI" w:cs="Segoe UI"/>
        </w:rPr>
        <w:t xml:space="preserve">Dofinansowanie przekazane Beneficjentowi </w:t>
      </w:r>
      <w:r w:rsidRPr="00B90A31">
        <w:rPr>
          <w:rFonts w:ascii="Segoe UI" w:hAnsi="Segoe UI" w:cs="Segoe UI"/>
        </w:rPr>
        <w:t xml:space="preserve">zgodnie z § 6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_Ref144380368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3</w:t>
      </w:r>
      <w:r w:rsidR="00596BAF" w:rsidRPr="00B90A31">
        <w:rPr>
          <w:rFonts w:ascii="Segoe UI" w:hAnsi="Segoe UI" w:cs="Segoe UI"/>
        </w:rPr>
        <w:fldChar w:fldCharType="end"/>
      </w:r>
      <w:r w:rsidRPr="00B90A31">
        <w:rPr>
          <w:rFonts w:ascii="Segoe UI" w:hAnsi="Segoe UI" w:cs="Segoe UI"/>
        </w:rPr>
        <w:t xml:space="preserve"> Umowy zostanie przeznaczone na:</w:t>
      </w:r>
      <w:bookmarkEnd w:id="33"/>
    </w:p>
    <w:p w14:paraId="6E236189" w14:textId="77777777" w:rsidR="002819C5" w:rsidRDefault="0086587B" w:rsidP="005B07C3">
      <w:pPr>
        <w:pStyle w:val="Akapitzlist"/>
        <w:numPr>
          <w:ilvl w:val="1"/>
          <w:numId w:val="31"/>
        </w:numPr>
        <w:spacing w:before="120" w:after="120" w:line="320" w:lineRule="exact"/>
        <w:jc w:val="both"/>
        <w:rPr>
          <w:rFonts w:ascii="Segoe UI" w:hAnsi="Segoe UI" w:cs="Segoe UI"/>
        </w:rPr>
      </w:pPr>
      <w:r w:rsidRPr="00B90A31">
        <w:rPr>
          <w:rFonts w:ascii="Segoe UI" w:hAnsi="Segoe UI" w:cs="Segoe UI"/>
        </w:rPr>
        <w:t>realizację fazy I w kwocie …………… zł (słownie: ……….. złotych i …./100</w:t>
      </w:r>
      <w:r w:rsidRPr="002819C5">
        <w:rPr>
          <w:rFonts w:ascii="Segoe UI" w:hAnsi="Segoe UI" w:cs="Segoe UI"/>
        </w:rPr>
        <w:t>), przy czym</w:t>
      </w:r>
      <w:r w:rsidR="002819C5">
        <w:rPr>
          <w:rFonts w:ascii="Segoe UI" w:hAnsi="Segoe UI" w:cs="Segoe UI"/>
        </w:rPr>
        <w:t>:</w:t>
      </w:r>
    </w:p>
    <w:p w14:paraId="04585DC7" w14:textId="77777777"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5B07C3">
      <w:pPr>
        <w:pStyle w:val="Akapitzlist"/>
        <w:numPr>
          <w:ilvl w:val="2"/>
          <w:numId w:val="31"/>
        </w:numPr>
        <w:spacing w:before="120" w:after="120" w:line="320" w:lineRule="exact"/>
        <w:jc w:val="both"/>
        <w:rPr>
          <w:rFonts w:ascii="Segoe UI" w:hAnsi="Segoe UI" w:cs="Segoe UI"/>
        </w:rPr>
      </w:pPr>
      <w:bookmarkStart w:id="34" w:name="_Ref144384192"/>
      <w:r w:rsidRPr="002819C5">
        <w:rPr>
          <w:rFonts w:ascii="Segoe UI" w:hAnsi="Segoe UI" w:cs="Segoe UI"/>
        </w:rPr>
        <w:t>na okres przejściowy I w kwocie …………… zł (słownie: ……….. złotych i …./100)</w:t>
      </w:r>
      <w:r w:rsidR="002819C5">
        <w:rPr>
          <w:rFonts w:ascii="Segoe UI" w:hAnsi="Segoe UI" w:cs="Segoe UI"/>
        </w:rPr>
        <w:t>;</w:t>
      </w:r>
      <w:bookmarkEnd w:id="34"/>
    </w:p>
    <w:p w14:paraId="565D2095" w14:textId="1BC1D2A5" w:rsidR="002819C5" w:rsidRDefault="0086587B" w:rsidP="005B07C3">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5B07C3">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33788FD0"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postanowie</w:t>
      </w:r>
      <w:r w:rsidRPr="00B90A31">
        <w:rPr>
          <w:rFonts w:ascii="Segoe UI" w:hAnsi="Segoe UI" w:cs="Segoe UI"/>
        </w:rPr>
        <w:t xml:space="preserve">ń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_Ref144382817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011DC581" w14:textId="5E3DB76C" w:rsidR="000C6EBB" w:rsidRDefault="0086587B" w:rsidP="005B07C3">
      <w:pPr>
        <w:pStyle w:val="Akapitzlist"/>
        <w:numPr>
          <w:ilvl w:val="1"/>
          <w:numId w:val="32"/>
        </w:numPr>
        <w:spacing w:before="120" w:after="120" w:line="320" w:lineRule="exact"/>
        <w:jc w:val="both"/>
        <w:rPr>
          <w:rFonts w:ascii="Segoe UI" w:hAnsi="Segoe UI" w:cs="Segoe UI"/>
        </w:rPr>
      </w:pPr>
      <w:r w:rsidRPr="002819C5">
        <w:rPr>
          <w:rFonts w:ascii="Segoe UI" w:hAnsi="Segoe UI" w:cs="Segoe UI"/>
        </w:rPr>
        <w:t>warunkiem wypłaty dofinansowania na realizację fazy II Projektu jest uzyskanie przez Beneficjenta pozytywnego wyniku w ramach</w:t>
      </w:r>
      <w:r w:rsidR="00372B34">
        <w:rPr>
          <w:rFonts w:ascii="Segoe UI" w:hAnsi="Segoe UI" w:cs="Segoe UI"/>
        </w:rPr>
        <w:t xml:space="preserve"> </w:t>
      </w:r>
      <w:r w:rsidRPr="002819C5">
        <w:rPr>
          <w:rFonts w:ascii="Segoe UI" w:hAnsi="Segoe UI" w:cs="Segoe UI"/>
        </w:rPr>
        <w:t xml:space="preserve">selekcji fazy I Projektu, o której </w:t>
      </w:r>
      <w:r w:rsidRPr="00596BAF">
        <w:rPr>
          <w:rFonts w:ascii="Segoe UI" w:hAnsi="Segoe UI" w:cs="Segoe UI"/>
        </w:rPr>
        <w:t>mowa w § 9 oraz</w:t>
      </w:r>
      <w:r w:rsidRPr="002819C5">
        <w:rPr>
          <w:rFonts w:ascii="Segoe UI" w:hAnsi="Segoe UI" w:cs="Segoe UI"/>
        </w:rPr>
        <w:t xml:space="preserve"> zatwierdzenie wniosków o płatność, o których mowa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_Ref144382841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5</w:t>
      </w:r>
      <w:r w:rsidR="00596BAF" w:rsidRPr="00B90A31">
        <w:rPr>
          <w:rFonts w:ascii="Segoe UI" w:hAnsi="Segoe UI" w:cs="Segoe UI"/>
        </w:rPr>
        <w:fldChar w:fldCharType="end"/>
      </w:r>
      <w:r w:rsidRPr="00B90A31">
        <w:rPr>
          <w:rFonts w:ascii="Segoe UI" w:hAnsi="Segoe UI" w:cs="Segoe UI"/>
        </w:rPr>
        <w:t xml:space="preserve"> i </w:t>
      </w:r>
      <w:r w:rsidR="00596BAF" w:rsidRPr="00B90A31">
        <w:rPr>
          <w:rFonts w:ascii="Segoe UI" w:hAnsi="Segoe UI" w:cs="Segoe UI"/>
        </w:rPr>
        <w:fldChar w:fldCharType="begin"/>
      </w:r>
      <w:r w:rsidR="00596BAF" w:rsidRPr="00B90A31">
        <w:rPr>
          <w:rFonts w:ascii="Segoe UI" w:hAnsi="Segoe UI" w:cs="Segoe UI"/>
        </w:rPr>
        <w:instrText xml:space="preserve"> REF _Ref144382848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7</w:t>
      </w:r>
      <w:r w:rsidR="00596BAF" w:rsidRPr="00B90A31">
        <w:rPr>
          <w:rFonts w:ascii="Segoe UI" w:hAnsi="Segoe UI" w:cs="Segoe UI"/>
        </w:rPr>
        <w:fldChar w:fldCharType="end"/>
      </w:r>
      <w:r w:rsidRPr="00B90A31">
        <w:rPr>
          <w:rFonts w:ascii="Segoe UI" w:hAnsi="Segoe UI" w:cs="Segoe UI"/>
        </w:rPr>
        <w:t>;</w:t>
      </w:r>
    </w:p>
    <w:p w14:paraId="103AA015" w14:textId="61A591F6" w:rsidR="0086587B" w:rsidRPr="00596BAF" w:rsidRDefault="0086587B" w:rsidP="005B07C3">
      <w:pPr>
        <w:pStyle w:val="Akapitzlist"/>
        <w:numPr>
          <w:ilvl w:val="1"/>
          <w:numId w:val="32"/>
        </w:numPr>
        <w:spacing w:before="120" w:after="120" w:line="320" w:lineRule="exact"/>
        <w:jc w:val="both"/>
        <w:rPr>
          <w:rFonts w:ascii="Segoe UI" w:hAnsi="Segoe UI" w:cs="Segoe UI"/>
        </w:rPr>
      </w:pPr>
      <w:r w:rsidRPr="000C6EBB">
        <w:rPr>
          <w:rFonts w:ascii="Segoe UI" w:hAnsi="Segoe UI" w:cs="Segoe UI"/>
        </w:rPr>
        <w:t>warunkiem wypłaty dofinansowania na realizację fazy III jest uzyskanie przez Beneficjenta pozytywnego wyniku w ramach</w:t>
      </w:r>
      <w:r w:rsidR="00372B34">
        <w:rPr>
          <w:rFonts w:ascii="Segoe UI" w:hAnsi="Segoe UI" w:cs="Segoe UI"/>
        </w:rPr>
        <w:t xml:space="preserve"> </w:t>
      </w:r>
      <w:r w:rsidRPr="000C6EBB">
        <w:rPr>
          <w:rFonts w:ascii="Segoe UI" w:hAnsi="Segoe UI" w:cs="Segoe UI"/>
        </w:rPr>
        <w:t xml:space="preserve">selekcji fazy II Projektu, o której </w:t>
      </w:r>
      <w:r w:rsidRPr="00596BAF">
        <w:rPr>
          <w:rFonts w:ascii="Segoe UI" w:hAnsi="Segoe UI" w:cs="Segoe UI"/>
        </w:rPr>
        <w:t>mowa w § 9 or</w:t>
      </w:r>
      <w:r w:rsidRPr="000C6EBB">
        <w:rPr>
          <w:rFonts w:ascii="Segoe UI" w:hAnsi="Segoe UI" w:cs="Segoe UI"/>
        </w:rPr>
        <w:t xml:space="preserve">az zatwierdzenie wniosków o płatność, o których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5 i 7. </w:t>
      </w:r>
    </w:p>
    <w:p w14:paraId="341C04CB" w14:textId="44504BA4"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31F0BE4F" w14:textId="461F790E"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Lider konsorcjum niezwłocznie przekazuje konsorcjantom środki finansowe, w kwotach zapewniających właściwą realizację Projektu/płynność finansową w Projekcie.</w:t>
      </w:r>
    </w:p>
    <w:p w14:paraId="7BC19903" w14:textId="5DCDEA4C"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5" w:name="_Ref144382841"/>
      <w:r w:rsidRPr="00C96591">
        <w:rPr>
          <w:rFonts w:ascii="Segoe UI" w:hAnsi="Segoe UI" w:cs="Segoe UI"/>
        </w:rPr>
        <w:t>Pierwsza zaliczka na realizację Projektu, w wysokości do 100%</w:t>
      </w:r>
      <w:r w:rsidR="00BC50C3" w:rsidRPr="00C96591">
        <w:rPr>
          <w:rStyle w:val="Odwoanieprzypisudolnego"/>
          <w:rFonts w:ascii="Segoe UI" w:hAnsi="Segoe UI" w:cs="Segoe UI"/>
        </w:rPr>
        <w:footnoteReference w:id="18"/>
      </w:r>
      <w:r w:rsidRPr="00C96591">
        <w:rPr>
          <w:rFonts w:ascii="Segoe UI" w:hAnsi="Segoe UI" w:cs="Segoe UI"/>
        </w:rPr>
        <w:t xml:space="preserve"> transzy środków zaplanowanych</w:t>
      </w:r>
      <w:r w:rsidR="00372B34" w:rsidRPr="00C96591">
        <w:rPr>
          <w:rFonts w:ascii="Segoe UI" w:hAnsi="Segoe UI" w:cs="Segoe UI"/>
        </w:rPr>
        <w:t xml:space="preserve"> </w:t>
      </w:r>
      <w:r w:rsidRPr="00C96591">
        <w:rPr>
          <w:rFonts w:ascii="Segoe UI" w:hAnsi="Segoe UI" w:cs="Segoe UI"/>
        </w:rPr>
        <w:t xml:space="preserve">w harmonogramie płatności w odniesieniu do wydatków zaplanowanych na okres realizacji fazy I Projektu, wypłacana jest Liderowi konsorcjum w terminie 30 dni od dnia zawarcia Umowy, pod warunkiem </w:t>
      </w:r>
      <w:r w:rsidR="00C66C6A" w:rsidRPr="00C96591">
        <w:rPr>
          <w:rFonts w:ascii="Segoe UI" w:hAnsi="Segoe UI" w:cs="Segoe UI"/>
          <w:u w:color="FFFF00"/>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19"/>
      </w:r>
      <w:r w:rsidRPr="00C96591">
        <w:rPr>
          <w:rFonts w:ascii="Segoe UI" w:hAnsi="Segoe UI" w:cs="Segoe UI"/>
        </w:rPr>
        <w:t xml:space="preserve">, o którym mowa w § 19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00596BAF"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3</w:t>
      </w:r>
      <w:r w:rsidR="00596BAF" w:rsidRPr="00C96591">
        <w:rPr>
          <w:rFonts w:ascii="Segoe UI" w:hAnsi="Segoe UI" w:cs="Segoe UI"/>
        </w:rPr>
        <w:fldChar w:fldCharType="end"/>
      </w:r>
      <w:r w:rsidRPr="00C96591">
        <w:rPr>
          <w:rFonts w:ascii="Segoe UI" w:hAnsi="Segoe UI" w:cs="Segoe UI"/>
        </w:rPr>
        <w:t xml:space="preserve"> Umowy, z zastrzeżeniem § 19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4</w:t>
      </w:r>
      <w:r w:rsidR="00596BAF" w:rsidRPr="00C96591">
        <w:rPr>
          <w:rFonts w:ascii="Segoe UI" w:hAnsi="Segoe UI" w:cs="Segoe UI"/>
        </w:rPr>
        <w:fldChar w:fldCharType="end"/>
      </w:r>
      <w:r w:rsidRPr="00C96591">
        <w:rPr>
          <w:rFonts w:ascii="Segoe UI" w:hAnsi="Segoe UI" w:cs="Segoe UI"/>
        </w:rPr>
        <w:t xml:space="preserve"> Umowy. W przypadku, gdy termin rozpoczęcia realizacji Projektu przypada później niż 90 dni od dnia zawarcia Umowy, pierwsza zaliczka wypłacana jest Liderowi konsorcjum w terminie 14 dni od dnia rozpoczęcia realizacji Projektu, pod warunkiem </w:t>
      </w:r>
      <w:r w:rsidR="00C66C6A" w:rsidRPr="00C96591">
        <w:rPr>
          <w:rFonts w:ascii="Segoe UI" w:hAnsi="Segoe UI" w:cs="Segoe UI"/>
          <w:u w:color="FFFF00"/>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0"/>
      </w:r>
      <w:r w:rsidRPr="00C96591">
        <w:rPr>
          <w:rFonts w:ascii="Segoe UI" w:hAnsi="Segoe UI" w:cs="Segoe UI"/>
        </w:rPr>
        <w:t xml:space="preserve">, o którym mowa w § 19 </w:t>
      </w:r>
      <w:r w:rsidR="003B61C2" w:rsidRPr="00C96591">
        <w:rPr>
          <w:rFonts w:ascii="Segoe UI" w:hAnsi="Segoe UI" w:cs="Segoe UI"/>
          <w:u w:color="FFFF00"/>
        </w:rPr>
        <w:t>ust.</w:t>
      </w:r>
      <w:r w:rsidR="00596BAF"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00596BAF"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3</w:t>
      </w:r>
      <w:r w:rsidR="00596BAF" w:rsidRPr="00C96591">
        <w:rPr>
          <w:rFonts w:ascii="Segoe UI" w:hAnsi="Segoe UI" w:cs="Segoe UI"/>
        </w:rPr>
        <w:fldChar w:fldCharType="end"/>
      </w:r>
      <w:r w:rsidR="00596BAF" w:rsidRPr="00C96591">
        <w:rPr>
          <w:rFonts w:ascii="Segoe UI" w:hAnsi="Segoe UI" w:cs="Segoe UI"/>
        </w:rPr>
        <w:t xml:space="preserve"> </w:t>
      </w:r>
      <w:r w:rsidR="0094716A" w:rsidRPr="00C96591">
        <w:rPr>
          <w:rFonts w:ascii="Segoe UI" w:hAnsi="Segoe UI" w:cs="Segoe UI"/>
        </w:rPr>
        <w:t>Umowy</w:t>
      </w:r>
      <w:r w:rsidRPr="00C96591">
        <w:rPr>
          <w:rFonts w:ascii="Segoe UI" w:hAnsi="Segoe UI" w:cs="Segoe UI"/>
        </w:rPr>
        <w:t xml:space="preserve">, z zastrzeżeniem § </w:t>
      </w:r>
      <w:r w:rsidR="00596BAF" w:rsidRPr="00C96591">
        <w:rPr>
          <w:rFonts w:ascii="Segoe UI" w:hAnsi="Segoe UI" w:cs="Segoe UI"/>
        </w:rPr>
        <w:t xml:space="preserve">19 </w:t>
      </w:r>
      <w:r w:rsidR="003B61C2" w:rsidRPr="00C96591">
        <w:rPr>
          <w:rFonts w:ascii="Segoe UI" w:hAnsi="Segoe UI" w:cs="Segoe UI"/>
          <w:u w:color="FFFF00"/>
        </w:rPr>
        <w:t>ust.</w:t>
      </w:r>
      <w:r w:rsidR="00596BAF"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4</w:t>
      </w:r>
      <w:r w:rsidR="00596BAF" w:rsidRPr="00C96591">
        <w:rPr>
          <w:rFonts w:ascii="Segoe UI" w:hAnsi="Segoe UI" w:cs="Segoe UI"/>
        </w:rPr>
        <w:fldChar w:fldCharType="end"/>
      </w:r>
      <w:r w:rsidR="00596BAF" w:rsidRPr="00C96591">
        <w:rPr>
          <w:rFonts w:ascii="Segoe UI" w:hAnsi="Segoe UI" w:cs="Segoe UI"/>
        </w:rPr>
        <w:t xml:space="preserve"> </w:t>
      </w:r>
      <w:r w:rsidRPr="00C96591">
        <w:rPr>
          <w:rFonts w:ascii="Segoe UI" w:hAnsi="Segoe UI" w:cs="Segoe UI"/>
        </w:rPr>
        <w:t xml:space="preserve">Umowy. Kolejna transza środków w wysokości do </w:t>
      </w:r>
      <w:r w:rsidRPr="00C96591" w:rsidDel="00B33741">
        <w:rPr>
          <w:rFonts w:ascii="Segoe UI" w:hAnsi="Segoe UI" w:cs="Segoe UI"/>
        </w:rPr>
        <w:t>100</w:t>
      </w:r>
      <w:r w:rsidRPr="00C96591">
        <w:rPr>
          <w:rFonts w:ascii="Segoe UI" w:hAnsi="Segoe UI" w:cs="Segoe UI"/>
        </w:rPr>
        <w:t xml:space="preserve">% </w:t>
      </w:r>
      <w:r w:rsidR="00E140E8" w:rsidRPr="00C96591">
        <w:rPr>
          <w:rFonts w:ascii="Segoe UI" w:hAnsi="Segoe UI" w:cs="Segoe UI"/>
        </w:rPr>
        <w:t xml:space="preserve">kwoty zaplanowanej </w:t>
      </w:r>
      <w:r w:rsidRPr="00C96591">
        <w:rPr>
          <w:rFonts w:ascii="Segoe UI" w:hAnsi="Segoe UI" w:cs="Segoe UI"/>
        </w:rPr>
        <w:t xml:space="preserve">w harmonogramie płatności w odniesieniu </w:t>
      </w:r>
      <w:r w:rsidRPr="002819C5">
        <w:rPr>
          <w:rFonts w:ascii="Segoe UI" w:hAnsi="Segoe UI" w:cs="Segoe UI"/>
        </w:rPr>
        <w:t>do wydatków zaplanowanych odpowiednio w ramach okresów realizacji fazy II lub III Projektu wypłacana jest na podstawie wniosku o płatność (złożonego</w:t>
      </w:r>
      <w:r w:rsidRPr="78FF7537">
        <w:rPr>
          <w:rFonts w:ascii="Segoe UI" w:hAnsi="Segoe UI" w:cs="Segoe UI"/>
          <w:vertAlign w:val="superscript"/>
        </w:rPr>
        <w:footnoteReference w:id="21"/>
      </w:r>
      <w:r w:rsidRPr="002819C5">
        <w:rPr>
          <w:rFonts w:ascii="Segoe UI" w:hAnsi="Segoe UI" w:cs="Segoe UI"/>
        </w:rPr>
        <w:t xml:space="preserve"> w postaci elektronicznej opatrzonej kwalifikowanym podpisem elektronicznym albo w innej formie określonej przez Centrum</w:t>
      </w:r>
      <w:r w:rsidR="2031EEB4" w:rsidRPr="002819C5">
        <w:rPr>
          <w:rFonts w:ascii="Segoe UI" w:hAnsi="Segoe UI" w:cs="Segoe UI"/>
        </w:rPr>
        <w:t xml:space="preserve"> </w:t>
      </w:r>
      <w:r w:rsidR="2031EEB4" w:rsidRPr="78FF7537">
        <w:rPr>
          <w:rFonts w:ascii="Segoe UI" w:hAnsi="Segoe UI" w:cs="Segoe UI"/>
        </w:rPr>
        <w:t>zgodnie ze wzorem wniosku o płatność w pliku Excel</w:t>
      </w:r>
      <w:r w:rsidR="009A3981">
        <w:rPr>
          <w:rFonts w:ascii="Segoe UI" w:hAnsi="Segoe UI" w:cs="Segoe UI"/>
        </w:rPr>
        <w:t xml:space="preserve">, opublikowanym na stronie internetowej konkursu INFOSTRATEG VII pod adresem: </w:t>
      </w:r>
      <w:hyperlink r:id="rId12" w:history="1">
        <w:r w:rsidR="009A3981" w:rsidRPr="00D26855">
          <w:rPr>
            <w:rStyle w:val="Hipercze"/>
            <w:rFonts w:ascii="Segoe UI" w:hAnsi="Segoe UI" w:cs="Segoe UI"/>
          </w:rPr>
          <w:t>https://www.gov.pl/web/ncbr/vii-konkurs-infostrateg-na-projekty-zamawiane</w:t>
        </w:r>
      </w:hyperlink>
      <w:r w:rsidR="009A3981">
        <w:rPr>
          <w:rFonts w:ascii="Segoe UI" w:hAnsi="Segoe UI" w:cs="Segoe UI"/>
        </w:rPr>
        <w:t xml:space="preserve"> w zakładce „</w:t>
      </w:r>
      <w:r w:rsidR="009A3981" w:rsidRPr="009A3981">
        <w:rPr>
          <w:rFonts w:ascii="Segoe UI" w:hAnsi="Segoe UI" w:cs="Segoe UI"/>
        </w:rPr>
        <w:t>Realizacja projektów</w:t>
      </w:r>
      <w:r w:rsidR="009A3981">
        <w:rPr>
          <w:rFonts w:ascii="Segoe UI" w:hAnsi="Segoe UI" w:cs="Segoe UI"/>
        </w:rPr>
        <w:t>”</w:t>
      </w:r>
      <w:r w:rsidR="001F4574">
        <w:rPr>
          <w:rFonts w:ascii="Segoe UI" w:hAnsi="Segoe UI" w:cs="Segoe UI"/>
        </w:rPr>
        <w:t xml:space="preserve"> i</w:t>
      </w:r>
      <w:r w:rsidR="2031EEB4" w:rsidRPr="78FF7537">
        <w:rPr>
          <w:rFonts w:ascii="Segoe UI" w:hAnsi="Segoe UI" w:cs="Segoe UI"/>
        </w:rPr>
        <w:t xml:space="preserve"> przesłan</w:t>
      </w:r>
      <w:r w:rsidR="001F4574">
        <w:rPr>
          <w:rFonts w:ascii="Segoe UI" w:hAnsi="Segoe UI" w:cs="Segoe UI"/>
        </w:rPr>
        <w:t>ym przez Lidera konsorcjum</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w:t>
      </w:r>
      <w:r w:rsidRPr="002819C5">
        <w:rPr>
          <w:rFonts w:ascii="Segoe UI" w:hAnsi="Segoe UI" w:cs="Segoe UI"/>
        </w:rPr>
        <w:lastRenderedPageBreak/>
        <w:t xml:space="preserve">pozytywnego wyniku selekcji fazy odpowiednio I lub II, o którym </w:t>
      </w:r>
      <w:r w:rsidRPr="00C96591">
        <w:rPr>
          <w:rFonts w:ascii="Segoe UI" w:hAnsi="Segoe UI" w:cs="Segoe UI"/>
        </w:rPr>
        <w:t xml:space="preserve">mowa w § 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_Ref144383028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15</w:t>
      </w:r>
      <w:r w:rsidR="00596BAF" w:rsidRPr="00C96591">
        <w:rPr>
          <w:rFonts w:ascii="Segoe UI" w:hAnsi="Segoe UI" w:cs="Segoe UI"/>
        </w:rPr>
        <w:fldChar w:fldCharType="end"/>
      </w:r>
      <w:r w:rsidR="00596BAF" w:rsidRPr="00C96591">
        <w:rPr>
          <w:rFonts w:ascii="Segoe UI" w:hAnsi="Segoe UI" w:cs="Segoe UI"/>
        </w:rPr>
        <w:t xml:space="preserve"> </w:t>
      </w:r>
      <w:r w:rsidRPr="00C96591">
        <w:rPr>
          <w:rFonts w:ascii="Segoe UI" w:hAnsi="Segoe UI" w:cs="Segoe UI"/>
        </w:rPr>
        <w:t xml:space="preserve">pkt </w:t>
      </w:r>
      <w:r w:rsidR="00596BAF" w:rsidRPr="00596BAF">
        <w:rPr>
          <w:rFonts w:ascii="Segoe UI" w:hAnsi="Segoe UI" w:cs="Segoe UI"/>
        </w:rPr>
        <w:fldChar w:fldCharType="begin"/>
      </w:r>
      <w:r w:rsidR="00596BAF" w:rsidRPr="00596BAF">
        <w:rPr>
          <w:rFonts w:ascii="Segoe UI" w:hAnsi="Segoe UI" w:cs="Segoe UI"/>
        </w:rPr>
        <w:instrText xml:space="preserve"> REF _Ref144383019 \r \h </w:instrText>
      </w:r>
      <w:r w:rsidR="00596BAF">
        <w:rPr>
          <w:rFonts w:ascii="Segoe UI" w:hAnsi="Segoe UI" w:cs="Segoe UI"/>
        </w:rPr>
        <w:instrText xml:space="preserve"> \* MERGEFORMAT </w:instrText>
      </w:r>
      <w:r w:rsidR="00596BAF" w:rsidRPr="00596BAF">
        <w:rPr>
          <w:rFonts w:ascii="Segoe UI" w:hAnsi="Segoe UI" w:cs="Segoe UI"/>
        </w:rPr>
      </w:r>
      <w:r w:rsidR="00596BAF" w:rsidRPr="00596BAF">
        <w:rPr>
          <w:rFonts w:ascii="Segoe UI" w:hAnsi="Segoe UI" w:cs="Segoe UI"/>
        </w:rPr>
        <w:fldChar w:fldCharType="separate"/>
      </w:r>
      <w:r w:rsidR="00B90A31">
        <w:rPr>
          <w:rFonts w:ascii="Segoe UI" w:hAnsi="Segoe UI" w:cs="Segoe UI"/>
        </w:rPr>
        <w:t>1</w:t>
      </w:r>
      <w:r w:rsidR="00596BAF" w:rsidRPr="00596BAF">
        <w:rPr>
          <w:rFonts w:ascii="Segoe UI" w:hAnsi="Segoe UI" w:cs="Segoe UI"/>
        </w:rPr>
        <w:fldChar w:fldCharType="end"/>
      </w:r>
      <w:r w:rsidR="0094716A" w:rsidRPr="00596BAF">
        <w:rPr>
          <w:rFonts w:ascii="Segoe UI" w:hAnsi="Segoe UI" w:cs="Segoe UI"/>
        </w:rPr>
        <w:t xml:space="preserve"> Umowy</w:t>
      </w:r>
      <w:r w:rsidRPr="002819C5">
        <w:rPr>
          <w:rFonts w:ascii="Segoe UI" w:hAnsi="Segoe UI" w:cs="Segoe UI"/>
        </w:rPr>
        <w:t xml:space="preserve"> i pod warunkiem spełnienia wszystkich przewidzianych Umową warunków otrzymania finansowania odpowiednio dla</w:t>
      </w:r>
      <w:r w:rsidR="00372B34">
        <w:rPr>
          <w:rFonts w:ascii="Segoe UI" w:hAnsi="Segoe UI" w:cs="Segoe UI"/>
        </w:rPr>
        <w:t xml:space="preserve"> </w:t>
      </w:r>
      <w:r w:rsidRPr="002819C5">
        <w:rPr>
          <w:rFonts w:ascii="Segoe UI" w:hAnsi="Segoe UI" w:cs="Segoe UI"/>
        </w:rPr>
        <w:t>fazy II lub III Projektu, w terminie do 30 dni od dnia pozyskania pozytywnej oceny Raportu z wykonania fazy odpowiednio I lub II.</w:t>
      </w:r>
      <w:bookmarkEnd w:id="35"/>
    </w:p>
    <w:p w14:paraId="4D1810C2" w14:textId="551CF549"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W uzasadnionych przypadkach Centrum może zmienić wysokość transzy zaliczki lub refundacji w zależności od sytuacji finansowej Centrum lub Lidera konsorcjum.</w:t>
      </w:r>
    </w:p>
    <w:p w14:paraId="2F47C84E" w14:textId="2D0929ED"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6" w:name="_Ref144382848"/>
      <w:r w:rsidRPr="002819C5">
        <w:rPr>
          <w:rFonts w:ascii="Segoe UI" w:hAnsi="Segoe UI" w:cs="Segoe UI"/>
        </w:rPr>
        <w:t xml:space="preserve">W celu otrzymania kolejnej zaliczki w ramach danej transzy, po spełnieniu warunku, o którym mowa </w:t>
      </w:r>
      <w:r w:rsidRPr="00C96591">
        <w:rPr>
          <w:rFonts w:ascii="Segoe UI" w:hAnsi="Segoe UI" w:cs="Segoe UI"/>
        </w:rPr>
        <w:t xml:space="preserve">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_Ref144383059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8</w:t>
      </w:r>
      <w:r w:rsidR="00596BAF" w:rsidRPr="00C96591">
        <w:rPr>
          <w:rFonts w:ascii="Segoe UI" w:hAnsi="Segoe UI" w:cs="Segoe UI"/>
        </w:rPr>
        <w:fldChar w:fldCharType="end"/>
      </w:r>
      <w:r w:rsidRPr="00C96591">
        <w:rPr>
          <w:rFonts w:ascii="Segoe UI" w:hAnsi="Segoe UI" w:cs="Segoe UI"/>
        </w:rPr>
        <w:t xml:space="preserve"> lub </w:t>
      </w:r>
      <w:r w:rsidRPr="002819C5">
        <w:rPr>
          <w:rFonts w:ascii="Segoe UI" w:hAnsi="Segoe UI" w:cs="Segoe UI"/>
        </w:rPr>
        <w:t>w celu otrzymania refundacji poniesionych kosztów w ramach danej fazy, Lider konsorcjum zobowiązany jest do przedłożenia Centrum wniosku o płatność w postaci elektronicznej opatrzonej kwalifikowanym podpisem elektronicznym albo w innej formie określonej przez Centrum</w:t>
      </w:r>
      <w:r w:rsidR="00FD7DD7" w:rsidRPr="00FD7DD7">
        <w:t xml:space="preserve"> </w:t>
      </w:r>
      <w:r w:rsidR="00FD7DD7" w:rsidRPr="00FD7DD7">
        <w:rPr>
          <w:rFonts w:ascii="Segoe UI" w:hAnsi="Segoe UI" w:cs="Segoe UI"/>
        </w:rPr>
        <w:t xml:space="preserve">zgodnie ze wzorem wniosku </w:t>
      </w:r>
      <w:r w:rsidR="00A32205">
        <w:rPr>
          <w:rFonts w:ascii="Segoe UI" w:hAnsi="Segoe UI" w:cs="Segoe UI"/>
        </w:rPr>
        <w:t xml:space="preserve">o płatność </w:t>
      </w:r>
      <w:r w:rsidR="00FD7DD7" w:rsidRPr="00FD7DD7">
        <w:rPr>
          <w:rFonts w:ascii="Segoe UI" w:hAnsi="Segoe UI" w:cs="Segoe UI"/>
        </w:rPr>
        <w:t xml:space="preserve">w pliku Excel </w:t>
      </w:r>
      <w:r w:rsidR="001F4574" w:rsidRPr="001F4574">
        <w:rPr>
          <w:rFonts w:ascii="Segoe UI" w:hAnsi="Segoe UI" w:cs="Segoe UI"/>
        </w:rPr>
        <w:t xml:space="preserve"> </w:t>
      </w:r>
      <w:r w:rsidR="001F4574">
        <w:rPr>
          <w:rFonts w:ascii="Segoe UI" w:hAnsi="Segoe UI" w:cs="Segoe UI"/>
        </w:rPr>
        <w:t xml:space="preserve">opublikowanym na stronie internetowej konkursu INFOSTRATEG VII pod adresem: </w:t>
      </w:r>
      <w:hyperlink r:id="rId13" w:history="1">
        <w:r w:rsidR="001F4574" w:rsidRPr="00D26855">
          <w:rPr>
            <w:rStyle w:val="Hipercze"/>
            <w:rFonts w:ascii="Segoe UI" w:hAnsi="Segoe UI" w:cs="Segoe UI"/>
          </w:rPr>
          <w:t>https://www.gov.pl/web/ncbr/vii-konkurs-infostrateg-na-projekty-zamawiane</w:t>
        </w:r>
      </w:hyperlink>
      <w:r w:rsidR="001F4574">
        <w:rPr>
          <w:rFonts w:ascii="Segoe UI" w:hAnsi="Segoe UI" w:cs="Segoe UI"/>
        </w:rPr>
        <w:t xml:space="preserve"> w 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przez Lidera konsorcjum</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36"/>
    </w:p>
    <w:p w14:paraId="6FDC2C67" w14:textId="25273398"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7"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37"/>
    </w:p>
    <w:p w14:paraId="6CA063FA" w14:textId="60F1DB2D"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5791CAE5"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Lider konsorcjum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Lidera konsorcjum. Centrum informuje Lidera konsorcjum o zakresie wprowadzonych poprawek i uzupełnień.</w:t>
      </w:r>
    </w:p>
    <w:p w14:paraId="05D31ED1" w14:textId="2749ADA2"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Nieusunięcie przez Lidera konsorcjum błędów lub braków we wniosku o płatność lub Raportach może skutkować jego odrzuceniem i wstrzymaniem wypłaty dofinansowania lub uznaniem wniosku o płatność wyłącznie w kwocie kosztów właściwie kwalifikowalnych. </w:t>
      </w:r>
    </w:p>
    <w:p w14:paraId="0F51E2CA" w14:textId="23E2CF2A"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Centrum weryfikuje wniosek o płatność w terminie do 60 dni od dnia otrzymania poprawnego i 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Lidera konsorcjum o przekazanie w wyznaczonym terminie dokumentacji niezbędnej do potwierdzenia kwalifikowalności wydatków w nim </w:t>
      </w:r>
      <w:r w:rsidRPr="00C96591">
        <w:rPr>
          <w:rFonts w:ascii="Segoe UI" w:hAnsi="Segoe UI" w:cs="Segoe UI"/>
        </w:rPr>
        <w:t>zawartych, a w szczególności umożliwiając</w:t>
      </w:r>
      <w:r w:rsidR="00596BAF" w:rsidRPr="00C96591">
        <w:rPr>
          <w:rFonts w:ascii="Segoe UI" w:hAnsi="Segoe UI" w:cs="Segoe UI"/>
        </w:rPr>
        <w:t>ej</w:t>
      </w:r>
      <w:r w:rsidRPr="00C96591">
        <w:rPr>
          <w:rFonts w:ascii="Segoe UI" w:hAnsi="Segoe UI" w:cs="Segoe UI"/>
        </w:rPr>
        <w:t xml:space="preserve"> weryfikację przekazywania środków finansowych, o których mowa w § 7 </w:t>
      </w:r>
      <w:r w:rsidR="003B61C2" w:rsidRPr="00C96591">
        <w:rPr>
          <w:rFonts w:ascii="Segoe UI" w:hAnsi="Segoe UI" w:cs="Segoe UI"/>
          <w:u w:color="FFFF00"/>
        </w:rPr>
        <w:t>ust.</w:t>
      </w:r>
      <w:r w:rsidRPr="00C96591">
        <w:rPr>
          <w:rFonts w:ascii="Segoe UI" w:hAnsi="Segoe UI" w:cs="Segoe UI"/>
        </w:rPr>
        <w:t xml:space="preserve"> 2 Umowy</w:t>
      </w:r>
      <w:r w:rsidRPr="002819C5">
        <w:rPr>
          <w:rFonts w:ascii="Segoe UI" w:hAnsi="Segoe UI" w:cs="Segoe UI"/>
        </w:rPr>
        <w:t>. Bieg terminu 60 dni na zatwierdzenie poprawnego i kompletnego wniosku o płatność ulega zawieszeniu w przypadku wezwania Lidera konsorcjum do uzupełnień, poprawy lub dodatkowych wyjaśnień niezbędnych do weryfikacji dokumentacji potwierdzającej kwalifikowalność wydatków.</w:t>
      </w:r>
    </w:p>
    <w:p w14:paraId="53760EF6" w14:textId="01ACAF3F"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z </w:t>
      </w:r>
      <w:r w:rsidRPr="00C96591">
        <w:rPr>
          <w:rFonts w:ascii="Segoe UI" w:hAnsi="Segoe UI" w:cs="Segoe UI"/>
        </w:rPr>
        <w:t xml:space="preserve">zastrzeżeniem maksymalnych wysokości dofinansowania dla poszczególnych faz Projektu, o których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_Ref144382817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Pr="00C96591">
        <w:rPr>
          <w:rFonts w:ascii="Segoe UI" w:hAnsi="Segoe UI" w:cs="Segoe UI"/>
        </w:rPr>
        <w:t>, przy czym wysokość zaliczki na kolejną fazę zostanie pomniejszona o środki niewykorzystane w fazie poprzedniej.</w:t>
      </w:r>
    </w:p>
    <w:p w14:paraId="7328DA51" w14:textId="0FC6FCDF"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8" w:name="_Ref144383210"/>
      <w:r w:rsidRPr="002819C5">
        <w:rPr>
          <w:rFonts w:ascii="Segoe UI" w:hAnsi="Segoe UI" w:cs="Segoe UI"/>
        </w:rPr>
        <w:t>W przypadku zmiany numeru rachunku bankowego, Lider konsorcjum zobowiązany jest niezwłocznie przekazać Centrum informację o takiej zmianie w</w:t>
      </w:r>
      <w:r w:rsidR="00372B34">
        <w:rPr>
          <w:rFonts w:ascii="Segoe UI" w:hAnsi="Segoe UI" w:cs="Segoe UI"/>
        </w:rPr>
        <w:t xml:space="preserve"> </w:t>
      </w:r>
      <w:r w:rsidRPr="002819C5">
        <w:rPr>
          <w:rFonts w:ascii="Segoe UI" w:hAnsi="Segoe UI" w:cs="Segoe UI"/>
        </w:rPr>
        <w:t xml:space="preserve">postaci elektronicznej (opatrzonej kwalifikowanym </w:t>
      </w:r>
      <w:r w:rsidRPr="002819C5">
        <w:rPr>
          <w:rFonts w:ascii="Segoe UI" w:hAnsi="Segoe UI" w:cs="Segoe UI"/>
        </w:rPr>
        <w:lastRenderedPageBreak/>
        <w:t>podpisem elektronicznym), najpóźniej w dniu złożenia wniosku o płatność. Zmiana numeru rachunku bankowego nie wymaga aneksu do Umowy.</w:t>
      </w:r>
      <w:bookmarkEnd w:id="38"/>
    </w:p>
    <w:p w14:paraId="014C454C" w14:textId="1C7F62DB"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 przypadku dokonania płatności przez Centrum na rachunek bankowy o błędnym numerze na skutek niedopełnienia obowiązku, o </w:t>
      </w:r>
      <w:r w:rsidRPr="00C96591">
        <w:rPr>
          <w:rFonts w:ascii="Segoe UI" w:hAnsi="Segoe UI" w:cs="Segoe UI"/>
        </w:rPr>
        <w:t xml:space="preserve">którym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_Ref144383210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14</w:t>
      </w:r>
      <w:r w:rsidR="00596BAF" w:rsidRPr="00C96591">
        <w:rPr>
          <w:rFonts w:ascii="Segoe UI" w:hAnsi="Segoe UI" w:cs="Segoe UI"/>
        </w:rPr>
        <w:fldChar w:fldCharType="end"/>
      </w:r>
      <w:r w:rsidRPr="00C96591">
        <w:rPr>
          <w:rFonts w:ascii="Segoe UI" w:hAnsi="Segoe UI" w:cs="Segoe UI"/>
        </w:rPr>
        <w:t xml:space="preserve">, koszty związane z ponownym dokonaniem przelewu oraz wszelkie konsekwencje dochodzenia środków stanowiących bezpodstawne wzbogacenie podmiotu trzeciego, w tym konsekwencje ich utraty przez Centrum, obciążają Lidera konsorcjum. Lider konsorcjum </w:t>
      </w:r>
      <w:r w:rsidR="006C6015" w:rsidRPr="00C96591">
        <w:rPr>
          <w:rFonts w:ascii="Segoe UI" w:hAnsi="Segoe UI" w:cs="Segoe UI"/>
        </w:rPr>
        <w:t xml:space="preserve">wraz </w:t>
      </w:r>
      <w:r w:rsidRPr="00C96591">
        <w:rPr>
          <w:rFonts w:ascii="Segoe UI" w:hAnsi="Segoe UI" w:cs="Segoe UI"/>
        </w:rPr>
        <w:t xml:space="preserve">z bezpodstawnie wzbogaconym podmiotem trzecim </w:t>
      </w:r>
      <w:r w:rsidR="006C6015" w:rsidRPr="00C96591">
        <w:rPr>
          <w:rFonts w:ascii="Segoe UI" w:hAnsi="Segoe UI" w:cs="Segoe UI"/>
        </w:rPr>
        <w:t xml:space="preserve">odpowiada </w:t>
      </w:r>
      <w:r w:rsidRPr="00C96591">
        <w:rPr>
          <w:rFonts w:ascii="Segoe UI" w:hAnsi="Segoe UI" w:cs="Segoe UI"/>
        </w:rPr>
        <w:t xml:space="preserve">solidarnie i na żądanie Centrum zobowiązany </w:t>
      </w:r>
      <w:r w:rsidRPr="002819C5">
        <w:rPr>
          <w:rFonts w:ascii="Segoe UI" w:hAnsi="Segoe UI" w:cs="Segoe UI"/>
        </w:rPr>
        <w:t>jest zwrócić Centrum pełną kwotę środków finansowych przelanych na błędny numer rachunku bankowego. W momencie dokonania zwrotu wszelkich środków Centrum oświadcza, iż przekazuje Liderowi konsorcjum tytuł do regresowych roszczeń finansowych względem podmiotu bezpodstawnie wzbogaconego.</w:t>
      </w:r>
    </w:p>
    <w:p w14:paraId="660B2F6D" w14:textId="2411130C"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 Raporcie końcowym i podlegają zwrotowi na rachunek bankowy Centrum.</w:t>
      </w:r>
    </w:p>
    <w:p w14:paraId="562758FD" w14:textId="78BFCC30"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9" w:name="_Ref144383226"/>
      <w:r w:rsidRPr="002819C5">
        <w:rPr>
          <w:rFonts w:ascii="Segoe UI" w:hAnsi="Segoe UI" w:cs="Segoe UI"/>
        </w:rPr>
        <w:t>Suma odsetek bankowych uzyskanych od kwoty dofinansowania przekazanego na realizację Projektu wykazywana jest przez Lidera konsorcjum w Raporcie końcowym i zwracana na rachunek bankowy Centrum.</w:t>
      </w:r>
      <w:bookmarkEnd w:id="39"/>
    </w:p>
    <w:p w14:paraId="3E8DD8E6" w14:textId="4787F8DC" w:rsidR="0086587B" w:rsidRPr="00C96591" w:rsidRDefault="0086587B" w:rsidP="005B07C3">
      <w:pPr>
        <w:pStyle w:val="Akapitzlist"/>
        <w:numPr>
          <w:ilvl w:val="0"/>
          <w:numId w:val="30"/>
        </w:numPr>
        <w:spacing w:before="120" w:after="120" w:line="320" w:lineRule="exact"/>
        <w:jc w:val="both"/>
        <w:rPr>
          <w:rFonts w:ascii="Segoe UI" w:hAnsi="Segoe UI" w:cs="Segoe UI"/>
        </w:rPr>
      </w:pPr>
      <w:r w:rsidRPr="00C96591">
        <w:rPr>
          <w:rFonts w:ascii="Segoe UI" w:hAnsi="Segoe UI" w:cs="Segoe UI"/>
        </w:rPr>
        <w:t xml:space="preserve">Niewykorzystana przez Lidera konsorcjum lub konsorcjantów część dofinansowania, po zakończeniu realizacji Projektu podlega zwrotowi na rachunek bankowy Centrum wraz z sumą odsetek, o których mowa w </w:t>
      </w:r>
      <w:r w:rsidR="003B61C2" w:rsidRPr="00C96591">
        <w:rPr>
          <w:rFonts w:ascii="Segoe UI" w:hAnsi="Segoe UI" w:cs="Segoe UI"/>
          <w:u w:color="FFFF00"/>
        </w:rPr>
        <w:t>ust.</w:t>
      </w:r>
      <w:r w:rsidRPr="00C96591">
        <w:rPr>
          <w:rFonts w:ascii="Segoe UI" w:hAnsi="Segoe UI" w:cs="Segoe UI"/>
        </w:rPr>
        <w:t xml:space="preserve"> </w:t>
      </w:r>
      <w:r w:rsidR="00CC1626" w:rsidRPr="00C96591">
        <w:rPr>
          <w:rFonts w:ascii="Segoe UI" w:hAnsi="Segoe UI" w:cs="Segoe UI"/>
        </w:rPr>
        <w:fldChar w:fldCharType="begin"/>
      </w:r>
      <w:r w:rsidR="00CC1626" w:rsidRPr="00C96591">
        <w:rPr>
          <w:rFonts w:ascii="Segoe UI" w:hAnsi="Segoe UI" w:cs="Segoe UI"/>
        </w:rPr>
        <w:instrText xml:space="preserve"> REF _Ref144383226 \r \h  \* MERGEFORMAT </w:instrText>
      </w:r>
      <w:r w:rsidR="00CC1626" w:rsidRPr="00C96591">
        <w:rPr>
          <w:rFonts w:ascii="Segoe UI" w:hAnsi="Segoe UI" w:cs="Segoe UI"/>
        </w:rPr>
      </w:r>
      <w:r w:rsidR="00CC1626" w:rsidRPr="00C96591">
        <w:rPr>
          <w:rFonts w:ascii="Segoe UI" w:hAnsi="Segoe UI" w:cs="Segoe UI"/>
        </w:rPr>
        <w:fldChar w:fldCharType="separate"/>
      </w:r>
      <w:r w:rsidR="00B90A31" w:rsidRPr="00C96591">
        <w:rPr>
          <w:rFonts w:ascii="Segoe UI" w:hAnsi="Segoe UI" w:cs="Segoe UI"/>
        </w:rPr>
        <w:t>17</w:t>
      </w:r>
      <w:r w:rsidR="00CC1626" w:rsidRPr="00C96591">
        <w:rPr>
          <w:rFonts w:ascii="Segoe UI" w:hAnsi="Segoe UI" w:cs="Segoe UI"/>
        </w:rPr>
        <w:fldChar w:fldCharType="end"/>
      </w:r>
      <w:r w:rsidRPr="00C96591">
        <w:rPr>
          <w:rFonts w:ascii="Segoe UI" w:hAnsi="Segoe UI" w:cs="Segoe UI"/>
        </w:rPr>
        <w:t>, w terminie 30 dni od dnia zakończenia realizacji Projektu</w:t>
      </w:r>
      <w:r w:rsidR="003A5F6E" w:rsidRPr="00C96591">
        <w:rPr>
          <w:rStyle w:val="Odwoanieprzypisudolnego"/>
          <w:rFonts w:ascii="Segoe UI" w:hAnsi="Segoe UI" w:cs="Segoe UI"/>
        </w:rPr>
        <w:footnoteReference w:id="22"/>
      </w:r>
      <w:r w:rsidRPr="00C96591">
        <w:rPr>
          <w:rFonts w:ascii="Segoe UI" w:hAnsi="Segoe UI" w:cs="Segoe UI"/>
        </w:rPr>
        <w:t>.</w:t>
      </w:r>
    </w:p>
    <w:p w14:paraId="62C6B41D" w14:textId="64C71BDD"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40" w:name="_Ref144384017"/>
      <w:r w:rsidRPr="002819C5">
        <w:rPr>
          <w:rFonts w:ascii="Segoe UI" w:hAnsi="Segoe UI" w:cs="Segoe UI"/>
        </w:rPr>
        <w:t xml:space="preserve">Lider konsorcjum oraz konsorcjant </w:t>
      </w:r>
      <w:r w:rsidR="01745152" w:rsidRPr="15A89DBE">
        <w:rPr>
          <w:rFonts w:ascii="Segoe UI" w:hAnsi="Segoe UI" w:cs="Segoe UI"/>
        </w:rPr>
        <w:t>zobowiązan</w:t>
      </w:r>
      <w:r w:rsidR="274D677C" w:rsidRPr="15A89DBE">
        <w:rPr>
          <w:rFonts w:ascii="Segoe UI" w:hAnsi="Segoe UI" w:cs="Segoe UI"/>
        </w:rPr>
        <w:t>i</w:t>
      </w:r>
      <w:r w:rsidR="01745152" w:rsidRPr="15A89DBE">
        <w:rPr>
          <w:rFonts w:ascii="Segoe UI" w:hAnsi="Segoe UI" w:cs="Segoe UI"/>
        </w:rPr>
        <w:t xml:space="preserve"> </w:t>
      </w:r>
      <w:r w:rsidR="6692675C" w:rsidRPr="15A89DBE">
        <w:rPr>
          <w:rFonts w:ascii="Segoe UI" w:hAnsi="Segoe UI" w:cs="Segoe UI"/>
        </w:rPr>
        <w:t>s</w:t>
      </w:r>
      <w:r w:rsidR="004717C9">
        <w:rPr>
          <w:rFonts w:ascii="Segoe UI" w:hAnsi="Segoe UI" w:cs="Segoe UI"/>
        </w:rPr>
        <w:t>ą</w:t>
      </w:r>
      <w:r w:rsidRPr="002819C5">
        <w:rPr>
          <w:rFonts w:ascii="Segoe UI" w:hAnsi="Segoe UI" w:cs="Segoe UI"/>
        </w:rPr>
        <w:t xml:space="preserve"> do posiadania dokumentów 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Pr="002819C5">
        <w:rPr>
          <w:rFonts w:ascii="Segoe UI" w:hAnsi="Segoe UI" w:cs="Segoe UI"/>
        </w:rPr>
        <w:t>rozliczanych ryczałtem. Dokumenty 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3"/>
      </w:r>
      <w:r w:rsidR="00372B34">
        <w:rPr>
          <w:rFonts w:ascii="Segoe UI" w:hAnsi="Segoe UI" w:cs="Segoe UI"/>
        </w:rPr>
        <w:t xml:space="preserve"> </w:t>
      </w:r>
      <w:r w:rsidRPr="002819C5">
        <w:rPr>
          <w:rFonts w:ascii="Segoe UI" w:hAnsi="Segoe UI" w:cs="Segoe UI"/>
        </w:rPr>
        <w:t>realizowanego w Projekcie oraz kwotę kosztów kwalifikowalnych.</w:t>
      </w:r>
      <w:bookmarkEnd w:id="40"/>
      <w:r w:rsidRPr="002819C5">
        <w:rPr>
          <w:rFonts w:ascii="Segoe UI" w:hAnsi="Segoe UI" w:cs="Segoe UI"/>
        </w:rPr>
        <w:t xml:space="preserve"> </w:t>
      </w:r>
    </w:p>
    <w:p w14:paraId="7BF89E17" w14:textId="5E6EEFD3" w:rsidR="0086587B" w:rsidRPr="00C96591" w:rsidRDefault="0086587B" w:rsidP="005B07C3">
      <w:pPr>
        <w:pStyle w:val="Akapitzlist"/>
        <w:numPr>
          <w:ilvl w:val="0"/>
          <w:numId w:val="30"/>
        </w:numPr>
        <w:spacing w:before="120" w:after="120" w:line="320" w:lineRule="exact"/>
        <w:jc w:val="both"/>
        <w:rPr>
          <w:rFonts w:ascii="Segoe UI" w:hAnsi="Segoe UI" w:cs="Segoe UI"/>
        </w:rPr>
      </w:pPr>
      <w:r w:rsidRPr="00C96591">
        <w:rPr>
          <w:rFonts w:ascii="Segoe UI" w:hAnsi="Segoe UI" w:cs="Segoe UI"/>
        </w:rPr>
        <w:t>Lider konsorcjum oraz konsorcjant zobowiązan</w:t>
      </w:r>
      <w:r w:rsidR="1A31496A" w:rsidRPr="00C96591">
        <w:rPr>
          <w:rFonts w:ascii="Segoe UI" w:hAnsi="Segoe UI" w:cs="Segoe UI"/>
        </w:rPr>
        <w:t xml:space="preserve">i </w:t>
      </w:r>
      <w:r w:rsidR="00BE0980" w:rsidRPr="00C96591">
        <w:rPr>
          <w:rFonts w:ascii="Segoe UI" w:hAnsi="Segoe UI" w:cs="Segoe UI"/>
        </w:rPr>
        <w:t xml:space="preserve">są </w:t>
      </w:r>
      <w:r w:rsidRPr="00C96591">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 nie </w:t>
      </w:r>
      <w:r w:rsidR="79DA0C30" w:rsidRPr="00C96591">
        <w:rPr>
          <w:rFonts w:ascii="Segoe UI" w:hAnsi="Segoe UI" w:cs="Segoe UI"/>
        </w:rPr>
        <w:t>są</w:t>
      </w:r>
      <w:r w:rsidR="01745152" w:rsidRPr="00C96591">
        <w:rPr>
          <w:rFonts w:ascii="Segoe UI" w:hAnsi="Segoe UI" w:cs="Segoe UI"/>
        </w:rPr>
        <w:t xml:space="preserve"> zobowiązan</w:t>
      </w:r>
      <w:r w:rsidR="0B221E41" w:rsidRPr="00C96591">
        <w:rPr>
          <w:rFonts w:ascii="Segoe UI" w:hAnsi="Segoe UI" w:cs="Segoe UI"/>
        </w:rPr>
        <w:t>i</w:t>
      </w:r>
      <w:r w:rsidR="00372B34" w:rsidRPr="00C96591">
        <w:rPr>
          <w:rFonts w:ascii="Segoe UI" w:hAnsi="Segoe UI" w:cs="Segoe UI"/>
        </w:rPr>
        <w:t xml:space="preserve"> </w:t>
      </w:r>
      <w:r w:rsidRPr="00C96591">
        <w:rPr>
          <w:rFonts w:ascii="Segoe UI" w:hAnsi="Segoe UI" w:cs="Segoe UI"/>
        </w:rPr>
        <w:t xml:space="preserve">do prowadzenia ww. ewidencji, </w:t>
      </w:r>
      <w:r w:rsidR="01745152" w:rsidRPr="00C96591">
        <w:rPr>
          <w:rFonts w:ascii="Segoe UI" w:hAnsi="Segoe UI" w:cs="Segoe UI"/>
        </w:rPr>
        <w:t>ma</w:t>
      </w:r>
      <w:r w:rsidR="3772A18F" w:rsidRPr="00C96591">
        <w:rPr>
          <w:rFonts w:ascii="Segoe UI" w:hAnsi="Segoe UI" w:cs="Segoe UI"/>
        </w:rPr>
        <w:t>ją</w:t>
      </w:r>
      <w:r w:rsidRPr="00C96591">
        <w:rPr>
          <w:rFonts w:ascii="Segoe UI" w:hAnsi="Segoe UI" w:cs="Segoe UI"/>
        </w:rPr>
        <w:t xml:space="preserve"> obowiązek prowadzenia ewidencji z odpowiednim opisem zgodnie z </w:t>
      </w:r>
      <w:r w:rsidR="003B61C2" w:rsidRPr="00C96591">
        <w:rPr>
          <w:rFonts w:ascii="Segoe UI" w:hAnsi="Segoe UI" w:cs="Segoe UI"/>
          <w:u w:color="FFFF00"/>
        </w:rPr>
        <w:t>ust.</w:t>
      </w:r>
      <w:r w:rsidRPr="00C96591">
        <w:rPr>
          <w:rFonts w:ascii="Segoe UI" w:hAnsi="Segoe UI" w:cs="Segoe UI"/>
        </w:rPr>
        <w:t xml:space="preserve"> </w:t>
      </w:r>
      <w:r w:rsidR="00777C98" w:rsidRPr="00C96591">
        <w:rPr>
          <w:rFonts w:ascii="Segoe UI" w:hAnsi="Segoe UI" w:cs="Segoe UI"/>
        </w:rPr>
        <w:fldChar w:fldCharType="begin"/>
      </w:r>
      <w:r w:rsidR="00777C98" w:rsidRPr="00C96591">
        <w:rPr>
          <w:rFonts w:ascii="Segoe UI" w:hAnsi="Segoe UI" w:cs="Segoe UI"/>
        </w:rPr>
        <w:instrText xml:space="preserve"> REF _Ref144384017 \r \h  \* MERGEFORMAT </w:instrText>
      </w:r>
      <w:r w:rsidR="00777C98" w:rsidRPr="00C96591">
        <w:rPr>
          <w:rFonts w:ascii="Segoe UI" w:hAnsi="Segoe UI" w:cs="Segoe UI"/>
        </w:rPr>
      </w:r>
      <w:r w:rsidR="00777C98" w:rsidRPr="00C96591">
        <w:rPr>
          <w:rFonts w:ascii="Segoe UI" w:hAnsi="Segoe UI" w:cs="Segoe UI"/>
        </w:rPr>
        <w:fldChar w:fldCharType="separate"/>
      </w:r>
      <w:r w:rsidR="00B90A31" w:rsidRPr="00C96591">
        <w:rPr>
          <w:rFonts w:ascii="Segoe UI" w:hAnsi="Segoe UI" w:cs="Segoe UI"/>
        </w:rPr>
        <w:t>19</w:t>
      </w:r>
      <w:r w:rsidR="00777C98" w:rsidRPr="00C96591">
        <w:rPr>
          <w:rFonts w:ascii="Segoe UI" w:hAnsi="Segoe UI" w:cs="Segoe UI"/>
        </w:rPr>
        <w:fldChar w:fldCharType="end"/>
      </w:r>
      <w:r w:rsidRPr="00C96591">
        <w:rPr>
          <w:rFonts w:ascii="Segoe UI" w:hAnsi="Segoe UI" w:cs="Segoe UI"/>
        </w:rPr>
        <w:t>, umożliwiającym identyfikację środków finansowych wydatkowanych na realizację Projektu.</w:t>
      </w:r>
    </w:p>
    <w:p w14:paraId="0BD5C53B" w14:textId="56220197" w:rsidR="0086587B" w:rsidRPr="00777C98" w:rsidRDefault="0086587B" w:rsidP="005B07C3">
      <w:pPr>
        <w:pStyle w:val="Akapitzlist"/>
        <w:numPr>
          <w:ilvl w:val="0"/>
          <w:numId w:val="30"/>
        </w:numPr>
        <w:spacing w:before="120" w:after="120" w:line="320" w:lineRule="exact"/>
        <w:jc w:val="both"/>
        <w:rPr>
          <w:rFonts w:ascii="Segoe UI" w:hAnsi="Segoe UI" w:cs="Segoe UI"/>
        </w:rPr>
      </w:pPr>
      <w:bookmarkStart w:id="41" w:name="_Ref144384129"/>
      <w:r w:rsidRPr="00777C98">
        <w:rPr>
          <w:rFonts w:ascii="Segoe UI" w:hAnsi="Segoe UI" w:cs="Segoe UI"/>
        </w:rPr>
        <w:t xml:space="preserve">Centrum ma prawo do przeprowadzenia kontroli dokumentacji, o której </w:t>
      </w:r>
      <w:r w:rsidRPr="00C96591">
        <w:rPr>
          <w:rFonts w:ascii="Segoe UI" w:hAnsi="Segoe UI" w:cs="Segoe UI"/>
        </w:rPr>
        <w:t xml:space="preserve">mowa w </w:t>
      </w:r>
      <w:r w:rsidR="003B61C2" w:rsidRPr="00C96591">
        <w:rPr>
          <w:rFonts w:ascii="Segoe UI" w:hAnsi="Segoe UI" w:cs="Segoe UI"/>
          <w:u w:color="FFFF00"/>
        </w:rPr>
        <w:t>ust.</w:t>
      </w:r>
      <w:r w:rsidRPr="00C96591">
        <w:rPr>
          <w:rFonts w:ascii="Segoe UI" w:hAnsi="Segoe UI" w:cs="Segoe UI"/>
        </w:rPr>
        <w:t xml:space="preserve"> 19, w każdym czasie i w każdej fazie lub na każdym etapie realizacji Projektu oraz do momentu zatwierdzenia przez Centrum Raportu z wykorzystania wyników o którym mowa w </w:t>
      </w:r>
      <w:r w:rsidR="00C96591" w:rsidRPr="00C96591">
        <w:rPr>
          <w:rFonts w:ascii="Segoe UI" w:hAnsi="Segoe UI" w:cs="Segoe UI"/>
        </w:rPr>
        <w:t xml:space="preserve">§ 10 </w:t>
      </w:r>
      <w:r w:rsidR="00C96591" w:rsidRPr="00C96591">
        <w:rPr>
          <w:rFonts w:ascii="Segoe UI" w:hAnsi="Segoe UI" w:cs="Segoe UI"/>
          <w:u w:color="FFFF00"/>
        </w:rPr>
        <w:t xml:space="preserve">ust.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_Ref144766382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1</w:t>
      </w:r>
      <w:r w:rsidR="00C96591" w:rsidRPr="00C96591">
        <w:rPr>
          <w:rFonts w:ascii="Segoe UI" w:hAnsi="Segoe UI" w:cs="Segoe UI"/>
          <w:u w:color="FFFF00"/>
        </w:rPr>
        <w:fldChar w:fldCharType="end"/>
      </w:r>
      <w:r w:rsidR="00C96591" w:rsidRPr="00C96591">
        <w:rPr>
          <w:rFonts w:ascii="Segoe UI" w:hAnsi="Segoe UI" w:cs="Segoe UI"/>
          <w:u w:color="FFFF00"/>
        </w:rPr>
        <w:t xml:space="preserve"> pkt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_Ref145064734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4</w:t>
      </w:r>
      <w:r w:rsidR="00C96591" w:rsidRPr="00C96591">
        <w:rPr>
          <w:rFonts w:ascii="Segoe UI" w:hAnsi="Segoe UI" w:cs="Segoe UI"/>
          <w:u w:color="FFFF00"/>
        </w:rPr>
        <w:fldChar w:fldCharType="end"/>
      </w:r>
      <w:r w:rsidR="00C96591" w:rsidRPr="00C96591">
        <w:rPr>
          <w:rFonts w:ascii="Segoe UI" w:hAnsi="Segoe UI" w:cs="Segoe UI"/>
          <w:u w:color="FFFF00"/>
        </w:rPr>
        <w:t xml:space="preserve"> </w:t>
      </w:r>
      <w:r w:rsidRPr="00C96591">
        <w:rPr>
          <w:rFonts w:ascii="Segoe UI" w:hAnsi="Segoe UI" w:cs="Segoe UI"/>
        </w:rPr>
        <w:t>Umowy.</w:t>
      </w:r>
      <w:bookmarkEnd w:id="41"/>
    </w:p>
    <w:p w14:paraId="22FC1910" w14:textId="65A73CB6"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wniosku o płatność lub zatwierdzenie Raportu, o którym mowa w</w:t>
      </w:r>
      <w:r w:rsidR="004C0D21" w:rsidRPr="00C96591">
        <w:rPr>
          <w:rFonts w:ascii="Segoe UI" w:hAnsi="Segoe UI" w:cs="Segoe UI"/>
        </w:rPr>
        <w:t xml:space="preserve"> § 10 </w:t>
      </w:r>
      <w:r w:rsidR="004C0D21" w:rsidRPr="00C96591">
        <w:rPr>
          <w:rFonts w:ascii="Segoe UI" w:hAnsi="Segoe UI" w:cs="Segoe UI"/>
          <w:u w:color="FFFF00"/>
        </w:rPr>
        <w:t xml:space="preserve">ust. </w:t>
      </w:r>
      <w:r w:rsidR="004C0D21" w:rsidRPr="00C96591">
        <w:rPr>
          <w:rFonts w:ascii="Segoe UI" w:hAnsi="Segoe UI" w:cs="Segoe UI"/>
          <w:u w:color="FFFF00"/>
        </w:rPr>
        <w:fldChar w:fldCharType="begin"/>
      </w:r>
      <w:r w:rsidR="004C0D21" w:rsidRPr="00C96591">
        <w:rPr>
          <w:rFonts w:ascii="Segoe UI" w:hAnsi="Segoe UI" w:cs="Segoe UI"/>
          <w:u w:color="FFFF00"/>
        </w:rPr>
        <w:instrText xml:space="preserve"> REF _Ref144766382 \w \h </w:instrText>
      </w:r>
      <w:r w:rsidR="004C0D21" w:rsidRPr="00C96591">
        <w:rPr>
          <w:rFonts w:ascii="Segoe UI" w:hAnsi="Segoe UI" w:cs="Segoe UI"/>
          <w:u w:color="FFFF00"/>
        </w:rPr>
      </w:r>
      <w:r w:rsidR="004C0D21" w:rsidRPr="00C96591">
        <w:rPr>
          <w:rFonts w:ascii="Segoe UI" w:hAnsi="Segoe UI" w:cs="Segoe UI"/>
          <w:u w:color="FFFF00"/>
        </w:rPr>
        <w:fldChar w:fldCharType="separate"/>
      </w:r>
      <w:r w:rsidR="004C0D21" w:rsidRPr="00C96591">
        <w:rPr>
          <w:rFonts w:ascii="Segoe UI" w:hAnsi="Segoe UI" w:cs="Segoe UI"/>
          <w:u w:color="FFFF00"/>
        </w:rPr>
        <w:t>1</w:t>
      </w:r>
      <w:r w:rsidR="004C0D21" w:rsidRPr="00C96591">
        <w:rPr>
          <w:rFonts w:ascii="Segoe UI" w:hAnsi="Segoe UI" w:cs="Segoe UI"/>
          <w:u w:color="FFFF00"/>
        </w:rPr>
        <w:fldChar w:fldCharType="end"/>
      </w:r>
      <w:r w:rsidR="004C0D21" w:rsidRPr="00C96591">
        <w:rPr>
          <w:rFonts w:ascii="Segoe UI" w:hAnsi="Segoe UI" w:cs="Segoe UI"/>
          <w:u w:color="FFFF00"/>
        </w:rPr>
        <w:t xml:space="preserve"> </w:t>
      </w:r>
      <w:r w:rsidRPr="00777C98">
        <w:rPr>
          <w:rFonts w:ascii="Segoe UI" w:hAnsi="Segoe UI" w:cs="Segoe UI"/>
        </w:rPr>
        <w:t xml:space="preserve">Umowy, nie uchyla ani nie wpływa na możliwość wystąpienia odmiennych </w:t>
      </w:r>
      <w:r w:rsidR="00C66C6A" w:rsidRPr="00C66C6A">
        <w:rPr>
          <w:rFonts w:ascii="Segoe UI" w:hAnsi="Segoe UI" w:cs="Segoe UI"/>
          <w:u w:color="FFFF00"/>
        </w:rPr>
        <w:t>ust</w:t>
      </w:r>
      <w:r w:rsidRPr="00777C98">
        <w:rPr>
          <w:rFonts w:ascii="Segoe UI" w:hAnsi="Segoe UI" w:cs="Segoe UI"/>
        </w:rPr>
        <w:t xml:space="preserve">aleń i wyników przeprowadzonych kontroli, o których mowa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_Ref144384129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21</w:t>
      </w:r>
      <w:r w:rsidR="00777C98" w:rsidRPr="004C0D21">
        <w:rPr>
          <w:rFonts w:ascii="Segoe UI" w:hAnsi="Segoe UI" w:cs="Segoe UI"/>
        </w:rPr>
        <w:fldChar w:fldCharType="end"/>
      </w:r>
      <w:r w:rsidRPr="004C0D21">
        <w:rPr>
          <w:rFonts w:ascii="Segoe UI" w:hAnsi="Segoe UI" w:cs="Segoe UI"/>
        </w:rPr>
        <w:t>.</w:t>
      </w:r>
    </w:p>
    <w:p w14:paraId="3C5A503B" w14:textId="2711C5C9"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Wypłata dofinansowania jest uzależniona od otrzymania przez Centrum dotacji celowej z budżetu państwa, o której mowa </w:t>
      </w:r>
      <w:r w:rsidRPr="00CF024A">
        <w:rPr>
          <w:rFonts w:ascii="Segoe UI" w:hAnsi="Segoe UI" w:cs="Segoe UI"/>
        </w:rPr>
        <w:t xml:space="preserve">w art. 46 </w:t>
      </w:r>
      <w:r w:rsidR="003B61C2" w:rsidRPr="004C0D21">
        <w:rPr>
          <w:rFonts w:ascii="Segoe UI" w:hAnsi="Segoe UI" w:cs="Segoe UI"/>
          <w:u w:color="FFFF00"/>
        </w:rPr>
        <w:t>ust.</w:t>
      </w:r>
      <w:r w:rsidRPr="004C0D21">
        <w:rPr>
          <w:rFonts w:ascii="Segoe UI" w:hAnsi="Segoe UI" w:cs="Segoe UI"/>
        </w:rPr>
        <w:t xml:space="preserve"> 1 pkt 1 </w:t>
      </w:r>
      <w:r w:rsidR="00C66C6A" w:rsidRPr="004C0D21">
        <w:rPr>
          <w:rFonts w:ascii="Segoe UI" w:hAnsi="Segoe UI" w:cs="Segoe UI"/>
          <w:u w:color="FFFF00"/>
        </w:rPr>
        <w:t>Ust</w:t>
      </w:r>
      <w:r w:rsidRPr="004C0D21">
        <w:rPr>
          <w:rFonts w:ascii="Segoe UI" w:hAnsi="Segoe UI" w:cs="Segoe UI"/>
        </w:rPr>
        <w:t xml:space="preserve">awy </w:t>
      </w:r>
      <w:r w:rsidRPr="002819C5">
        <w:rPr>
          <w:rFonts w:ascii="Segoe UI" w:hAnsi="Segoe UI" w:cs="Segoe UI"/>
        </w:rPr>
        <w:t xml:space="preserve">na ten cel. </w:t>
      </w:r>
    </w:p>
    <w:p w14:paraId="6FC4C3F8" w14:textId="1E48E4A2"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wniosku o płatność podmiotowi zewnętrznemu w celu uzyskania opinii eksperckiej. </w:t>
      </w:r>
    </w:p>
    <w:p w14:paraId="399F140E" w14:textId="3C2FF993" w:rsidR="0086587B" w:rsidRDefault="0086587B" w:rsidP="005B07C3">
      <w:pPr>
        <w:pStyle w:val="Akapitzlist"/>
        <w:numPr>
          <w:ilvl w:val="0"/>
          <w:numId w:val="30"/>
        </w:numPr>
        <w:spacing w:before="120" w:after="120" w:line="320" w:lineRule="exact"/>
        <w:jc w:val="both"/>
        <w:rPr>
          <w:rFonts w:ascii="Segoe UI" w:hAnsi="Segoe UI" w:cs="Segoe UI"/>
        </w:rPr>
      </w:pPr>
      <w:bookmarkStart w:id="42" w:name="_Ref144458176"/>
      <w:r w:rsidRPr="002819C5">
        <w:rPr>
          <w:rFonts w:ascii="Segoe UI" w:hAnsi="Segoe UI" w:cs="Segoe UI"/>
        </w:rPr>
        <w:lastRenderedPageBreak/>
        <w:t>Lider konsorcjum zobowiązany</w:t>
      </w:r>
      <w:r w:rsidR="0096713C" w:rsidRPr="002819C5">
        <w:rPr>
          <w:rFonts w:ascii="Segoe UI" w:hAnsi="Segoe UI" w:cs="Segoe UI"/>
        </w:rPr>
        <w:t xml:space="preserve"> jest</w:t>
      </w:r>
      <w:r w:rsidRPr="002819C5">
        <w:rPr>
          <w:rFonts w:ascii="Segoe UI" w:hAnsi="Segoe UI" w:cs="Segoe UI"/>
        </w:rPr>
        <w:t xml:space="preserve"> do udostępnienia w swojej siedzibie (w jednym pomieszczeniu), Centrum lub instytucji przez nią upoważnionej, uporządkowanej i prawidłowo opisanej dokumentacji, wymienionej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_Ref144384017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19</w:t>
      </w:r>
      <w:r w:rsidR="00777C98" w:rsidRPr="004C0D21">
        <w:rPr>
          <w:rFonts w:ascii="Segoe UI" w:hAnsi="Segoe UI" w:cs="Segoe UI"/>
        </w:rPr>
        <w:fldChar w:fldCharType="end"/>
      </w:r>
      <w:r w:rsidRPr="004C0D21">
        <w:rPr>
          <w:rFonts w:ascii="Segoe UI" w:hAnsi="Segoe UI" w:cs="Segoe UI"/>
        </w:rPr>
        <w:t xml:space="preserve">, w celu weryfikacji. Na żądanie Centrum Beneficjent zobowiązany </w:t>
      </w:r>
      <w:r w:rsidR="00D83775" w:rsidRPr="004C0D21">
        <w:rPr>
          <w:rFonts w:ascii="Segoe UI" w:hAnsi="Segoe UI" w:cs="Segoe UI"/>
        </w:rPr>
        <w:t xml:space="preserve">jest </w:t>
      </w:r>
      <w:r w:rsidRPr="004C0D21">
        <w:rPr>
          <w:rFonts w:ascii="Segoe UI" w:hAnsi="Segoe UI" w:cs="Segoe UI"/>
        </w:rPr>
        <w:t xml:space="preserve">przekazać przedmiotową dokumentację </w:t>
      </w:r>
      <w:r w:rsidRPr="002819C5">
        <w:rPr>
          <w:rFonts w:ascii="Segoe UI" w:hAnsi="Segoe UI" w:cs="Segoe UI"/>
        </w:rPr>
        <w:t>do Centrum w formie i terminie wskazanym przez Centrum.</w:t>
      </w:r>
      <w:bookmarkEnd w:id="42"/>
    </w:p>
    <w:p w14:paraId="38686AD9" w14:textId="6A9BE91E" w:rsidR="007403D0" w:rsidRPr="007403D0" w:rsidRDefault="007403D0" w:rsidP="00EB3168">
      <w:pPr>
        <w:pStyle w:val="PARAGRAF"/>
      </w:pPr>
      <w:r w:rsidRPr="007403D0">
        <w:t>§ 9</w:t>
      </w:r>
      <w:r w:rsidR="00EB3168">
        <w:br/>
      </w:r>
      <w:r w:rsidRPr="007403D0">
        <w:t xml:space="preserve">Selekcja i dopuszczenie do kolejnej fazy </w:t>
      </w:r>
    </w:p>
    <w:p w14:paraId="18D7E924" w14:textId="098D8BE7"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W ramach selekcji, Centrum dokona </w:t>
      </w:r>
      <w:r w:rsidR="00C66C6A" w:rsidRPr="00C66C6A">
        <w:rPr>
          <w:rFonts w:ascii="Segoe UI" w:hAnsi="Segoe UI" w:cs="Segoe UI"/>
          <w:u w:color="FFFF00"/>
        </w:rPr>
        <w:t>ust</w:t>
      </w:r>
      <w:r w:rsidRPr="007403D0">
        <w:rPr>
          <w:rFonts w:ascii="Segoe UI" w:hAnsi="Segoe UI" w:cs="Segoe UI"/>
        </w:rPr>
        <w:t xml:space="preserve">alenia tych którzy z </w:t>
      </w:r>
      <w:r w:rsidR="0095487C">
        <w:rPr>
          <w:rFonts w:ascii="Segoe UI" w:hAnsi="Segoe UI" w:cs="Segoe UI"/>
        </w:rPr>
        <w:t>W</w:t>
      </w:r>
      <w:r w:rsidR="0095487C" w:rsidRPr="007403D0">
        <w:rPr>
          <w:rFonts w:ascii="Segoe UI" w:hAnsi="Segoe UI" w:cs="Segoe UI"/>
        </w:rPr>
        <w:t>ykonawców</w:t>
      </w:r>
      <w:r w:rsidRPr="007403D0">
        <w:rPr>
          <w:rFonts w:ascii="Segoe UI" w:hAnsi="Segoe UI" w:cs="Segoe UI"/>
        </w:rPr>
        <w:t>:</w:t>
      </w:r>
    </w:p>
    <w:p w14:paraId="6D71CDF1" w14:textId="13095299" w:rsidR="007403D0" w:rsidRDefault="007403D0" w:rsidP="005B07C3">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w ramach selekcji fazy I: zostaną dopuszczeni do fazy 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 i fazie III nie będzie realizowany</w:t>
      </w:r>
      <w:r>
        <w:rPr>
          <w:rFonts w:ascii="Segoe UI" w:hAnsi="Segoe UI" w:cs="Segoe UI"/>
        </w:rPr>
        <w:t>;</w:t>
      </w:r>
    </w:p>
    <w:p w14:paraId="619BAD90" w14:textId="72FFDAAD" w:rsidR="007403D0" w:rsidRPr="007403D0" w:rsidRDefault="007403D0" w:rsidP="005B07C3">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w ramach selekcji fazy II: zostaną dopuszczeni do fazy III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III nie będzie realizowany.</w:t>
      </w:r>
    </w:p>
    <w:p w14:paraId="2C5E65E0" w14:textId="525C29CF"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43" w:name="_Ref144766299"/>
      <w:r w:rsidRPr="007403D0">
        <w:rPr>
          <w:rFonts w:ascii="Segoe UI" w:hAnsi="Segoe UI" w:cs="Segoe UI"/>
        </w:rPr>
        <w:t>Beneficjent jest zobowiązany:</w:t>
      </w:r>
      <w:bookmarkEnd w:id="43"/>
    </w:p>
    <w:p w14:paraId="64AD4BEC" w14:textId="77777777" w:rsidR="007403D0" w:rsidRDefault="007403D0" w:rsidP="005B07C3">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5B07C3">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371899D1" w:rsidR="007403D0" w:rsidRPr="0086355B"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Raport z wykonania fazy zawiera co najmniej informacje o przebiegu prac B+R w ramach fazy i o sposobie realizacji kamieni milowych oraz informacje o osiągniętych rezultatach prac. Raport z wykonania fazy II Projektu uwzględnia </w:t>
      </w:r>
      <w:r w:rsidRPr="0086355B">
        <w:rPr>
          <w:rFonts w:ascii="Segoe UI" w:hAnsi="Segoe UI" w:cs="Segoe UI"/>
        </w:rPr>
        <w:t xml:space="preserve">dodatkowo opis wykonanych prac i osiągniętych rezultatów w okresie przejściowym I, o którym mowa w </w:t>
      </w:r>
      <w:r w:rsidRPr="004C0D21">
        <w:rPr>
          <w:rFonts w:ascii="Segoe UI" w:hAnsi="Segoe UI" w:cs="Segoe UI"/>
        </w:rPr>
        <w:t xml:space="preserve">§ 7 </w:t>
      </w:r>
      <w:r w:rsidR="003B61C2" w:rsidRPr="004C0D21">
        <w:rPr>
          <w:rFonts w:ascii="Segoe UI" w:hAnsi="Segoe UI" w:cs="Segoe UI"/>
          <w:u w:color="FFFF00"/>
        </w:rPr>
        <w:t>ust.</w:t>
      </w:r>
      <w:r w:rsidRPr="004C0D21">
        <w:rPr>
          <w:rFonts w:ascii="Segoe UI" w:hAnsi="Segoe UI" w:cs="Segoe UI"/>
        </w:rPr>
        <w:t xml:space="preserve"> 1 pkt </w:t>
      </w:r>
      <w:r w:rsidR="0086355B" w:rsidRPr="004C0D21">
        <w:rPr>
          <w:rFonts w:ascii="Segoe UI" w:hAnsi="Segoe UI" w:cs="Segoe UI"/>
        </w:rPr>
        <w:fldChar w:fldCharType="begin"/>
      </w:r>
      <w:r w:rsidR="0086355B" w:rsidRPr="004C0D21">
        <w:rPr>
          <w:rFonts w:ascii="Segoe UI" w:hAnsi="Segoe UI" w:cs="Segoe UI"/>
        </w:rPr>
        <w:instrText xml:space="preserve"> REF _Ref144384192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w:t>
      </w:r>
      <w:r w:rsidR="004C0D21" w:rsidRPr="004C0D21">
        <w:rPr>
          <w:rFonts w:ascii="Segoe UI" w:hAnsi="Segoe UI" w:cs="Segoe UI"/>
        </w:rPr>
        <w:t xml:space="preserve"> lit. </w:t>
      </w:r>
      <w:r w:rsidR="00B90A31" w:rsidRPr="004C0D21">
        <w:rPr>
          <w:rFonts w:ascii="Segoe UI" w:hAnsi="Segoe UI" w:cs="Segoe UI"/>
        </w:rPr>
        <w:t>b</w:t>
      </w:r>
      <w:r w:rsidR="0086355B" w:rsidRPr="004C0D21">
        <w:rPr>
          <w:rFonts w:ascii="Segoe UI" w:hAnsi="Segoe UI" w:cs="Segoe UI"/>
        </w:rPr>
        <w:fldChar w:fldCharType="end"/>
      </w:r>
      <w:r w:rsidRPr="004C0D21">
        <w:rPr>
          <w:rFonts w:ascii="Segoe UI" w:hAnsi="Segoe UI" w:cs="Segoe UI"/>
        </w:rPr>
        <w:t xml:space="preserve"> Umowy.</w:t>
      </w:r>
    </w:p>
    <w:p w14:paraId="05E603D4" w14:textId="6C27A70C" w:rsidR="007403D0" w:rsidRPr="0086355B" w:rsidRDefault="007403D0" w:rsidP="005B07C3">
      <w:pPr>
        <w:pStyle w:val="Akapitzlist"/>
        <w:numPr>
          <w:ilvl w:val="0"/>
          <w:numId w:val="33"/>
        </w:numPr>
        <w:spacing w:before="120" w:after="120" w:line="320" w:lineRule="exact"/>
        <w:jc w:val="both"/>
        <w:rPr>
          <w:rFonts w:ascii="Segoe UI" w:hAnsi="Segoe UI" w:cs="Segoe UI"/>
        </w:rPr>
      </w:pPr>
      <w:r w:rsidRPr="0086355B">
        <w:rPr>
          <w:rFonts w:ascii="Segoe UI" w:hAnsi="Segoe UI" w:cs="Segoe UI"/>
        </w:rPr>
        <w:t xml:space="preserve">Raport z wykonania fazy jest doręczany Centrum zgodnie z § 21 Umowy, z zastrzeżeniem </w:t>
      </w:r>
      <w:r w:rsidR="00C66C6A" w:rsidRPr="00C66C6A">
        <w:rPr>
          <w:rFonts w:ascii="Segoe UI" w:hAnsi="Segoe UI" w:cs="Segoe UI"/>
          <w:u w:color="FFFF00"/>
        </w:rPr>
        <w:t>ust</w:t>
      </w:r>
      <w:r w:rsidRPr="0086355B">
        <w:rPr>
          <w:rFonts w:ascii="Segoe UI" w:hAnsi="Segoe UI" w:cs="Segoe UI"/>
        </w:rPr>
        <w:t xml:space="preserve">ępu kolejnego. </w:t>
      </w:r>
    </w:p>
    <w:p w14:paraId="642D9FC0" w14:textId="07BD920B"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W ramach selekcji Zespół oceniający ocenia Projekty, w oparciu o:</w:t>
      </w:r>
    </w:p>
    <w:p w14:paraId="43D3F71E" w14:textId="77777777"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Raporty z wykonania danej fazy</w:t>
      </w:r>
      <w:r>
        <w:rPr>
          <w:rFonts w:ascii="Segoe UI" w:hAnsi="Segoe UI" w:cs="Segoe UI"/>
        </w:rPr>
        <w:t>;</w:t>
      </w:r>
    </w:p>
    <w:p w14:paraId="53DFA11B" w14:textId="79CA0ABB"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0816714F" w:rsidR="00DB4A47" w:rsidRDefault="00CB1242" w:rsidP="005B07C3">
      <w:pPr>
        <w:pStyle w:val="Akapitzlist"/>
        <w:numPr>
          <w:ilvl w:val="1"/>
          <w:numId w:val="36"/>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w:t>
      </w:r>
      <w:r w:rsidR="00AB1303">
        <w:rPr>
          <w:rFonts w:ascii="Segoe UI" w:hAnsi="Segoe UI" w:cs="Segoe UI"/>
        </w:rPr>
        <w:t>;</w:t>
      </w:r>
    </w:p>
    <w:p w14:paraId="58AE32C8" w14:textId="2F998F88" w:rsidR="007403D0" w:rsidRDefault="007403D0" w:rsidP="005B07C3">
      <w:pPr>
        <w:pStyle w:val="Akapitzlist"/>
        <w:numPr>
          <w:ilvl w:val="1"/>
          <w:numId w:val="36"/>
        </w:numPr>
        <w:spacing w:before="120" w:after="120" w:line="320" w:lineRule="exact"/>
        <w:jc w:val="both"/>
        <w:rPr>
          <w:rFonts w:ascii="Segoe UI" w:hAnsi="Segoe UI" w:cs="Segoe UI"/>
        </w:rPr>
      </w:pPr>
      <w:bookmarkStart w:id="44"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ykonawcami</w:t>
      </w:r>
      <w:r>
        <w:rPr>
          <w:rFonts w:ascii="Segoe UI" w:hAnsi="Segoe UI" w:cs="Segoe UI"/>
        </w:rPr>
        <w:t>;</w:t>
      </w:r>
      <w:bookmarkEnd w:id="44"/>
    </w:p>
    <w:p w14:paraId="532D7826" w14:textId="1B777173"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ewentualnie: weryfikację prac 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_Ref144384276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10</w:t>
      </w:r>
      <w:r w:rsidR="0086355B" w:rsidRPr="004C0D21">
        <w:rPr>
          <w:rFonts w:ascii="Segoe UI" w:hAnsi="Segoe UI" w:cs="Segoe UI"/>
        </w:rPr>
        <w:fldChar w:fldCharType="end"/>
      </w:r>
      <w:r w:rsidRPr="004C0D21">
        <w:rPr>
          <w:rFonts w:ascii="Segoe UI" w:hAnsi="Segoe UI" w:cs="Segoe UI"/>
        </w:rPr>
        <w:t>;</w:t>
      </w:r>
    </w:p>
    <w:p w14:paraId="753D0B59" w14:textId="6C5BCB5D" w:rsidR="007403D0" w:rsidRPr="007403D0" w:rsidRDefault="007403D0" w:rsidP="007403D0">
      <w:pPr>
        <w:pStyle w:val="Akapitzlist"/>
        <w:spacing w:before="120" w:after="120" w:line="320" w:lineRule="exact"/>
        <w:jc w:val="both"/>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ałącznikiem nr 6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45" w:name="_Ref144384302"/>
      <w:r w:rsidRPr="007403D0">
        <w:rPr>
          <w:rFonts w:ascii="Segoe UI" w:hAnsi="Segoe UI" w:cs="Segoe UI"/>
        </w:rPr>
        <w:t>Po otrzymaniu Raportów z wykonania fazy, Centrum:</w:t>
      </w:r>
      <w:bookmarkEnd w:id="45"/>
    </w:p>
    <w:p w14:paraId="6210A170" w14:textId="68B1A5B0" w:rsidR="007403D0" w:rsidRPr="004C0D21" w:rsidRDefault="007403D0" w:rsidP="005B07C3">
      <w:pPr>
        <w:pStyle w:val="Akapitzlist"/>
        <w:numPr>
          <w:ilvl w:val="1"/>
          <w:numId w:val="37"/>
        </w:numPr>
        <w:spacing w:before="120" w:after="120" w:line="320" w:lineRule="exact"/>
        <w:jc w:val="both"/>
        <w:rPr>
          <w:rFonts w:ascii="Segoe UI" w:hAnsi="Segoe UI" w:cs="Segoe UI"/>
        </w:rPr>
      </w:pPr>
      <w:r w:rsidRPr="004C0D21">
        <w:rPr>
          <w:rFonts w:ascii="Segoe UI" w:hAnsi="Segoe UI" w:cs="Segoe UI"/>
        </w:rPr>
        <w:t xml:space="preserve">poddaje je ocenie formalnej m.in. w przedmiocie doręczenia ich w terminie oraz ich zgodności z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w:t>
      </w:r>
    </w:p>
    <w:p w14:paraId="73F899C2" w14:textId="77777777" w:rsidR="007403D0"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4B92016D" w:rsidR="007403D0"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 xml:space="preserve">może wedle swojego uznania </w:t>
      </w:r>
      <w:r w:rsidR="00C66C6A" w:rsidRPr="00C66C6A">
        <w:rPr>
          <w:rFonts w:ascii="Segoe UI" w:hAnsi="Segoe UI" w:cs="Segoe UI"/>
          <w:u w:color="FFFF00"/>
        </w:rPr>
        <w:t>ust</w:t>
      </w:r>
      <w:r w:rsidRPr="007403D0">
        <w:rPr>
          <w:rFonts w:ascii="Segoe UI" w:hAnsi="Segoe UI" w:cs="Segoe UI"/>
        </w:rPr>
        <w:t>alić dw</w:t>
      </w:r>
      <w:r w:rsidR="00C66C6A" w:rsidRPr="00C66C6A">
        <w:rPr>
          <w:rFonts w:ascii="Segoe UI" w:hAnsi="Segoe UI" w:cs="Segoe UI"/>
          <w:u w:color="FFFF00"/>
        </w:rPr>
        <w:t>ust</w:t>
      </w:r>
      <w:r w:rsidRPr="007403D0">
        <w:rPr>
          <w:rFonts w:ascii="Segoe UI" w:hAnsi="Segoe UI" w:cs="Segoe UI"/>
        </w:rPr>
        <w:t xml:space="preserve">ronne spotkania </w:t>
      </w:r>
      <w:r w:rsidR="0095487C">
        <w:rPr>
          <w:rFonts w:ascii="Segoe UI" w:hAnsi="Segoe UI" w:cs="Segoe UI"/>
        </w:rPr>
        <w:t>W</w:t>
      </w:r>
      <w:r w:rsidR="0095487C" w:rsidRPr="007403D0">
        <w:rPr>
          <w:rFonts w:ascii="Segoe UI" w:hAnsi="Segoe UI" w:cs="Segoe UI"/>
        </w:rPr>
        <w:t xml:space="preserve">ykonawców </w:t>
      </w:r>
      <w:r w:rsidRPr="007403D0">
        <w:rPr>
          <w:rFonts w:ascii="Segoe UI" w:hAnsi="Segoe UI" w:cs="Segoe UI"/>
        </w:rPr>
        <w:t>z Zespołem oceniającym</w:t>
      </w:r>
      <w:r w:rsidR="00AB1303">
        <w:rPr>
          <w:rFonts w:ascii="Segoe UI" w:hAnsi="Segoe UI" w:cs="Segoe UI"/>
        </w:rPr>
        <w:t>;</w:t>
      </w:r>
      <w:r w:rsidRPr="007403D0">
        <w:rPr>
          <w:rFonts w:ascii="Segoe UI" w:hAnsi="Segoe UI" w:cs="Segoe UI"/>
        </w:rPr>
        <w:t xml:space="preserve"> </w:t>
      </w:r>
    </w:p>
    <w:p w14:paraId="3876D241" w14:textId="437EBFAF" w:rsidR="007403D0" w:rsidRPr="0086355B"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10.</w:t>
      </w:r>
    </w:p>
    <w:p w14:paraId="416CE726" w14:textId="76B6037C"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86355B">
        <w:rPr>
          <w:rFonts w:ascii="Segoe UI" w:hAnsi="Segoe UI" w:cs="Segoe UI"/>
        </w:rPr>
        <w:t xml:space="preserve">Centrum ma swobodę w zakresie </w:t>
      </w:r>
      <w:r w:rsidR="00C66C6A" w:rsidRPr="00C66C6A">
        <w:rPr>
          <w:rFonts w:ascii="Segoe UI" w:hAnsi="Segoe UI" w:cs="Segoe UI"/>
          <w:u w:color="FFFF00"/>
        </w:rPr>
        <w:t>ust</w:t>
      </w:r>
      <w:r w:rsidRPr="0086355B">
        <w:rPr>
          <w:rFonts w:ascii="Segoe UI" w:hAnsi="Segoe UI" w:cs="Segoe UI"/>
        </w:rPr>
        <w:t xml:space="preserve">alenia kolejności oceny wskazanej </w:t>
      </w:r>
      <w:r w:rsidRPr="004C0D21">
        <w:rPr>
          <w:rFonts w:ascii="Segoe UI" w:hAnsi="Segoe UI" w:cs="Segoe UI"/>
        </w:rPr>
        <w:t xml:space="preserve">w  </w:t>
      </w:r>
      <w:r w:rsidR="003B61C2" w:rsidRPr="004C0D21">
        <w:rPr>
          <w:rFonts w:ascii="Segoe UI" w:hAnsi="Segoe UI" w:cs="Segoe UI"/>
          <w:u w:color="FFFF00"/>
        </w:rPr>
        <w:t>ust.</w:t>
      </w:r>
      <w:r w:rsidR="001F2CCE"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_Ref144384302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6</w:t>
      </w:r>
      <w:r w:rsidR="0086355B" w:rsidRPr="004C0D21">
        <w:rPr>
          <w:rFonts w:ascii="Segoe UI" w:hAnsi="Segoe UI" w:cs="Segoe UI"/>
        </w:rPr>
        <w:fldChar w:fldCharType="end"/>
      </w:r>
      <w:r w:rsidRPr="004C0D21">
        <w:rPr>
          <w:rFonts w:ascii="Segoe UI" w:hAnsi="Segoe UI" w:cs="Segoe UI"/>
        </w:rPr>
        <w:t xml:space="preserve"> lub podjęcia decyzji o prowadzeniu tej oceny równolegle, przy czym w razie niedoręczenia Raportu z wykonania </w:t>
      </w:r>
      <w:r w:rsidRPr="007403D0">
        <w:rPr>
          <w:rFonts w:ascii="Segoe UI" w:hAnsi="Segoe UI" w:cs="Segoe UI"/>
        </w:rPr>
        <w:t xml:space="preserve">fazy w terminie albo niespełniania przez niego wymogów </w:t>
      </w:r>
      <w:r w:rsidRPr="004C0D21">
        <w:rPr>
          <w:rFonts w:ascii="Segoe UI" w:hAnsi="Segoe UI" w:cs="Segoe UI"/>
        </w:rPr>
        <w:t xml:space="preserve">określonych w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 Centrum może odstąpić od dalszej jego oceny, z zastrzeżeniem, że Raporty po </w:t>
      </w:r>
      <w:r w:rsidRPr="007403D0">
        <w:rPr>
          <w:rFonts w:ascii="Segoe UI" w:hAnsi="Segoe UI" w:cs="Segoe UI"/>
        </w:rPr>
        <w:t xml:space="preserve">zakończeniu fazy przesłane do NCBR w terminie późniejszym </w:t>
      </w:r>
      <w:r w:rsidRPr="004C0D21">
        <w:rPr>
          <w:rFonts w:ascii="Segoe UI" w:hAnsi="Segoe UI" w:cs="Segoe UI"/>
        </w:rPr>
        <w:t xml:space="preserve">niż wskazany w </w:t>
      </w:r>
      <w:r w:rsidR="003B61C2" w:rsidRPr="004C0D21">
        <w:rPr>
          <w:rFonts w:ascii="Segoe UI" w:hAnsi="Segoe UI" w:cs="Segoe UI"/>
          <w:u w:color="FFFF00"/>
        </w:rPr>
        <w:t>ust.</w:t>
      </w:r>
      <w:r w:rsidRPr="004C0D21">
        <w:rPr>
          <w:rFonts w:ascii="Segoe UI" w:hAnsi="Segoe UI" w:cs="Segoe UI"/>
        </w:rPr>
        <w:t xml:space="preserve"> 2 nie będą podlegały weryfikacji pod kątem spełniania wymogów formalnych przez pracowników </w:t>
      </w:r>
      <w:r w:rsidRPr="007403D0">
        <w:rPr>
          <w:rFonts w:ascii="Segoe UI" w:hAnsi="Segoe UI" w:cs="Segoe UI"/>
        </w:rPr>
        <w:t xml:space="preserve">NCBR, a w ramach selekcji dokonywanej z udziałem </w:t>
      </w:r>
      <w:r w:rsidRPr="007403D0">
        <w:rPr>
          <w:rFonts w:ascii="Segoe UI" w:hAnsi="Segoe UI" w:cs="Segoe UI"/>
        </w:rPr>
        <w:lastRenderedPageBreak/>
        <w:t xml:space="preserve">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6 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2E205920" w:rsidR="007403D0" w:rsidRPr="004C0D21" w:rsidRDefault="007403D0" w:rsidP="005B07C3">
      <w:pPr>
        <w:pStyle w:val="Akapitzlist"/>
        <w:numPr>
          <w:ilvl w:val="0"/>
          <w:numId w:val="33"/>
        </w:numPr>
        <w:spacing w:before="120" w:after="120" w:line="320" w:lineRule="exact"/>
        <w:jc w:val="both"/>
        <w:rPr>
          <w:rFonts w:ascii="Segoe UI" w:hAnsi="Segoe UI" w:cs="Segoe UI"/>
        </w:rPr>
      </w:pPr>
      <w:r w:rsidRPr="004C0D21">
        <w:rPr>
          <w:rFonts w:ascii="Segoe UI" w:hAnsi="Segoe UI" w:cs="Segoe UI"/>
        </w:rPr>
        <w:t xml:space="preserve">Jeśli Raport nie jest zgodny z wymogami </w:t>
      </w:r>
      <w:r w:rsidR="003B61C2" w:rsidRPr="004C0D21">
        <w:rPr>
          <w:rFonts w:ascii="Segoe UI" w:hAnsi="Segoe UI" w:cs="Segoe UI"/>
          <w:u w:color="FFFF00"/>
        </w:rPr>
        <w:t>ust.</w:t>
      </w:r>
      <w:r w:rsidRPr="004C0D21">
        <w:rPr>
          <w:rFonts w:ascii="Segoe UI" w:hAnsi="Segoe UI" w:cs="Segoe UI"/>
        </w:rPr>
        <w:t xml:space="preserve"> 3 – </w:t>
      </w:r>
      <w:r w:rsidR="003B61C2" w:rsidRPr="004C0D21">
        <w:rPr>
          <w:rFonts w:ascii="Segoe UI" w:hAnsi="Segoe UI" w:cs="Segoe UI"/>
          <w:u w:color="FFFF00"/>
        </w:rPr>
        <w:t>ust.</w:t>
      </w:r>
      <w:r w:rsidRPr="004C0D21">
        <w:rPr>
          <w:rFonts w:ascii="Segoe UI" w:hAnsi="Segoe UI" w:cs="Segoe UI"/>
        </w:rPr>
        <w:t xml:space="preserve"> 4, Centrum wzywa Beneficjenta do jego poprawienia lub uzupełnienia we wskazanej przez siebie formie,</w:t>
      </w:r>
      <w:r w:rsidR="001F2CCE" w:rsidRPr="004C0D21">
        <w:rPr>
          <w:rFonts w:ascii="Segoe UI" w:hAnsi="Segoe UI" w:cs="Segoe UI"/>
        </w:rPr>
        <w:t xml:space="preserve"> w terminie 7 dni kalendarzowych od dnia otrzymania wezwania</w:t>
      </w:r>
      <w:r w:rsidRPr="004C0D21">
        <w:rPr>
          <w:rFonts w:ascii="Segoe UI" w:hAnsi="Segoe UI" w:cs="Segoe UI"/>
        </w:rPr>
        <w:t>.</w:t>
      </w:r>
    </w:p>
    <w:p w14:paraId="4D37A4A4" w14:textId="45D1B29A"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Jeśli Centrum postanowi zorganizować spotkania wskazane </w:t>
      </w:r>
      <w:r w:rsidRPr="0086355B">
        <w:rPr>
          <w:rFonts w:ascii="Segoe UI" w:hAnsi="Segoe UI" w:cs="Segoe UI"/>
        </w:rPr>
        <w:t>w</w:t>
      </w:r>
      <w:r w:rsidRPr="004C0D21">
        <w:rPr>
          <w:rFonts w:ascii="Segoe UI" w:hAnsi="Segoe UI" w:cs="Segoe UI"/>
        </w:rPr>
        <w:t xml:space="preserve"> </w:t>
      </w:r>
      <w:r w:rsidR="003B61C2" w:rsidRPr="004C0D21">
        <w:rPr>
          <w:rFonts w:ascii="Segoe UI" w:hAnsi="Segoe UI" w:cs="Segoe UI"/>
          <w:u w:color="FFFF00"/>
        </w:rPr>
        <w:t>ust.</w:t>
      </w:r>
      <w:r w:rsidRPr="004C0D21">
        <w:rPr>
          <w:rFonts w:ascii="Segoe UI" w:hAnsi="Segoe UI" w:cs="Segoe UI"/>
        </w:rPr>
        <w:t xml:space="preserve"> 5 pkt </w:t>
      </w:r>
      <w:r w:rsidR="0086355B" w:rsidRPr="004C0D21">
        <w:rPr>
          <w:rFonts w:ascii="Segoe UI" w:hAnsi="Segoe UI" w:cs="Segoe UI"/>
        </w:rPr>
        <w:fldChar w:fldCharType="begin"/>
      </w:r>
      <w:r w:rsidR="0086355B" w:rsidRPr="004C0D21">
        <w:rPr>
          <w:rFonts w:ascii="Segoe UI" w:hAnsi="Segoe UI" w:cs="Segoe UI"/>
        </w:rPr>
        <w:instrText xml:space="preserve"> REF _Ref144384346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4</w:t>
      </w:r>
      <w:r w:rsidR="0086355B" w:rsidRPr="004C0D21">
        <w:rPr>
          <w:rFonts w:ascii="Segoe UI" w:hAnsi="Segoe UI" w:cs="Segoe UI"/>
        </w:rPr>
        <w:fldChar w:fldCharType="end"/>
      </w:r>
      <w:r w:rsidRPr="004C0D21">
        <w:rPr>
          <w:rFonts w:ascii="Segoe UI" w:hAnsi="Segoe UI" w:cs="Segoe UI"/>
        </w:rPr>
        <w:t>, to jest zobowiązane umożliwić udział w nich wszystkim Beneficjentom wysyłając</w:t>
      </w:r>
      <w:r w:rsidR="00372B34" w:rsidRPr="004C0D21">
        <w:rPr>
          <w:rFonts w:ascii="Segoe UI" w:hAnsi="Segoe UI" w:cs="Segoe UI"/>
        </w:rPr>
        <w:t xml:space="preserve"> </w:t>
      </w:r>
      <w:r w:rsidRPr="004C0D21">
        <w:rPr>
          <w:rFonts w:ascii="Segoe UI" w:hAnsi="Segoe UI" w:cs="Segoe UI"/>
        </w:rPr>
        <w:t xml:space="preserve">zaproszenie na </w:t>
      </w:r>
      <w:r w:rsidRPr="007403D0">
        <w:rPr>
          <w:rFonts w:ascii="Segoe UI" w:hAnsi="Segoe UI" w:cs="Segoe UI"/>
        </w:rPr>
        <w:t>spotkanie za 5 dniowym wyprzedzeniem. Centrum jest uprawnione nagrywać spotkania.</w:t>
      </w:r>
    </w:p>
    <w:p w14:paraId="6AB41246" w14:textId="659B2654" w:rsidR="007403D0" w:rsidRDefault="007403D0" w:rsidP="005B07C3">
      <w:pPr>
        <w:pStyle w:val="Akapitzlist"/>
        <w:numPr>
          <w:ilvl w:val="0"/>
          <w:numId w:val="33"/>
        </w:numPr>
        <w:spacing w:before="120" w:after="120" w:line="320" w:lineRule="exact"/>
        <w:jc w:val="both"/>
        <w:rPr>
          <w:rFonts w:ascii="Segoe UI" w:hAnsi="Segoe UI" w:cs="Segoe UI"/>
        </w:rPr>
      </w:pPr>
      <w:bookmarkStart w:id="46"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 xml:space="preserve">weryfikacji wykonania prac B+R przez Beneficjenta zgodnie z Umową i odpowiednim harmonogramem w 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ałącznikiem nr 6</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 terminie 3 dni.</w:t>
      </w:r>
      <w:bookmarkEnd w:id="46"/>
    </w:p>
    <w:p w14:paraId="147A039F" w14:textId="38E7D170" w:rsidR="0095214F" w:rsidRDefault="0095214F" w:rsidP="0095214F">
      <w:pPr>
        <w:pStyle w:val="Akapitzlist"/>
        <w:numPr>
          <w:ilvl w:val="0"/>
          <w:numId w:val="33"/>
        </w:numPr>
        <w:spacing w:before="120" w:after="120" w:line="320" w:lineRule="exact"/>
        <w:jc w:val="both"/>
        <w:rPr>
          <w:rFonts w:ascii="Segoe UI" w:hAnsi="Segoe UI" w:cs="Segoe UI"/>
        </w:rPr>
      </w:pPr>
      <w:bookmarkStart w:id="47" w:name="_Hlk144768079"/>
      <w:r w:rsidRPr="00CA179A">
        <w:rPr>
          <w:rFonts w:ascii="Segoe UI" w:hAnsi="Segoe UI" w:cs="Segoe UI"/>
        </w:rPr>
        <w:t xml:space="preserve">Po przeprowadzeniu weryfikacji Projektów po danej fazie Zespół oceniający sporządza </w:t>
      </w:r>
      <w:r w:rsidR="0045531D">
        <w:rPr>
          <w:rFonts w:ascii="Segoe UI" w:hAnsi="Segoe UI" w:cs="Segoe UI"/>
        </w:rPr>
        <w:t xml:space="preserve">protokół </w:t>
      </w:r>
      <w:r w:rsidRPr="00CA179A">
        <w:rPr>
          <w:rFonts w:ascii="Segoe UI" w:hAnsi="Segoe UI" w:cs="Segoe UI"/>
        </w:rPr>
        <w:t xml:space="preserve">podsumowujący ocenę Projektu zawierający uzasadnienie przyznanej weryfikacji oraz punktacji, a następnie przekazuje go </w:t>
      </w:r>
      <w:r w:rsidR="00B16C0C">
        <w:rPr>
          <w:rFonts w:ascii="Segoe UI" w:hAnsi="Segoe UI" w:cs="Segoe UI"/>
        </w:rPr>
        <w:t>Beneficjentowi</w:t>
      </w:r>
      <w:r w:rsidRPr="00CA179A">
        <w:rPr>
          <w:rFonts w:ascii="Segoe UI" w:hAnsi="Segoe UI" w:cs="Segoe UI"/>
        </w:rPr>
        <w:t>, którego</w:t>
      </w:r>
      <w:r w:rsidR="00B16C0C">
        <w:rPr>
          <w:rFonts w:ascii="Segoe UI" w:hAnsi="Segoe UI" w:cs="Segoe UI"/>
        </w:rPr>
        <w:t xml:space="preserve"> Projektu</w:t>
      </w:r>
      <w:r w:rsidRPr="00CA179A">
        <w:rPr>
          <w:rFonts w:ascii="Segoe UI" w:hAnsi="Segoe UI" w:cs="Segoe UI"/>
        </w:rPr>
        <w:t xml:space="preserve"> </w:t>
      </w:r>
      <w:r w:rsidR="0045531D">
        <w:rPr>
          <w:rFonts w:ascii="Segoe UI" w:hAnsi="Segoe UI" w:cs="Segoe UI"/>
        </w:rPr>
        <w:t>protokół</w:t>
      </w:r>
      <w:r w:rsidR="0045531D" w:rsidRPr="00CA179A">
        <w:rPr>
          <w:rFonts w:ascii="Segoe UI" w:hAnsi="Segoe UI" w:cs="Segoe UI"/>
        </w:rPr>
        <w:t xml:space="preserve"> </w:t>
      </w:r>
      <w:r w:rsidRPr="00CA179A">
        <w:rPr>
          <w:rFonts w:ascii="Segoe UI" w:hAnsi="Segoe UI" w:cs="Segoe UI"/>
        </w:rPr>
        <w:t xml:space="preserve">dotyczy. </w:t>
      </w:r>
      <w:r w:rsidR="0045531D">
        <w:rPr>
          <w:rFonts w:ascii="Segoe UI" w:hAnsi="Segoe UI" w:cs="Segoe UI"/>
        </w:rPr>
        <w:t xml:space="preserve">Protokół </w:t>
      </w:r>
      <w:r w:rsidRPr="00CA179A">
        <w:rPr>
          <w:rFonts w:ascii="Segoe UI" w:hAnsi="Segoe UI" w:cs="Segoe UI"/>
        </w:rPr>
        <w:t xml:space="preserve">z podsumowaniem przeprowadzonej weryfikacji w ramach selekcji określa liczbę przyznanych punktów oraz krótkie uzasadnienie oceny. </w:t>
      </w:r>
    </w:p>
    <w:p w14:paraId="27E9A07D" w14:textId="0A7DE26F" w:rsidR="0095214F" w:rsidRPr="00D3616F" w:rsidRDefault="0095214F" w:rsidP="0095214F">
      <w:pPr>
        <w:pStyle w:val="Akapitzlist"/>
        <w:numPr>
          <w:ilvl w:val="0"/>
          <w:numId w:val="33"/>
        </w:numPr>
        <w:spacing w:before="120" w:after="120" w:line="320" w:lineRule="exact"/>
        <w:jc w:val="both"/>
        <w:rPr>
          <w:rFonts w:ascii="Segoe UI" w:hAnsi="Segoe UI" w:cs="Segoe UI"/>
        </w:rPr>
      </w:pPr>
      <w:bookmarkStart w:id="48" w:name="_Hlk144768116"/>
      <w:bookmarkEnd w:id="47"/>
      <w:r w:rsidRPr="00D3616F">
        <w:rPr>
          <w:rFonts w:ascii="Segoe UI" w:hAnsi="Segoe UI" w:cs="Segoe UI"/>
        </w:rPr>
        <w:t xml:space="preserve">Beneficjent w terminie 7 dni od otrzymania </w:t>
      </w:r>
      <w:r w:rsidR="0045531D" w:rsidRPr="00D3616F">
        <w:rPr>
          <w:rFonts w:ascii="Segoe UI" w:hAnsi="Segoe UI" w:cs="Segoe UI"/>
        </w:rPr>
        <w:t xml:space="preserve">protokołu </w:t>
      </w:r>
      <w:r w:rsidRPr="00D3616F">
        <w:rPr>
          <w:rFonts w:ascii="Segoe UI" w:hAnsi="Segoe UI" w:cs="Segoe UI"/>
        </w:rPr>
        <w:t>Zespołu oceniającego,</w:t>
      </w:r>
      <w:r w:rsidR="00B16C0C" w:rsidRPr="00D3616F">
        <w:rPr>
          <w:rFonts w:ascii="Segoe UI" w:hAnsi="Segoe UI" w:cs="Segoe UI"/>
        </w:rPr>
        <w:t xml:space="preserve"> o którym mowa w </w:t>
      </w:r>
      <w:r w:rsidR="003B61C2" w:rsidRPr="00D3616F">
        <w:rPr>
          <w:rFonts w:ascii="Segoe UI" w:hAnsi="Segoe UI" w:cs="Segoe UI"/>
          <w:u w:color="FFFF00"/>
        </w:rPr>
        <w:t>ust.</w:t>
      </w:r>
      <w:r w:rsidR="00B16C0C" w:rsidRPr="00D3616F">
        <w:rPr>
          <w:rFonts w:ascii="Segoe UI" w:hAnsi="Segoe UI" w:cs="Segoe UI"/>
        </w:rPr>
        <w:t xml:space="preserve"> 11,</w:t>
      </w:r>
      <w:r w:rsidRPr="00D3616F">
        <w:rPr>
          <w:rFonts w:ascii="Segoe UI" w:hAnsi="Segoe UI" w:cs="Segoe UI"/>
        </w:rPr>
        <w:t xml:space="preserve"> jest uprawniony do wniesienia do tego </w:t>
      </w:r>
      <w:r w:rsidR="0045531D" w:rsidRPr="00D3616F">
        <w:rPr>
          <w:rFonts w:ascii="Segoe UI" w:hAnsi="Segoe UI" w:cs="Segoe UI"/>
        </w:rPr>
        <w:t xml:space="preserve">protokołu </w:t>
      </w:r>
      <w:r w:rsidRPr="00D3616F">
        <w:rPr>
          <w:rFonts w:ascii="Segoe UI" w:hAnsi="Segoe UI" w:cs="Segoe UI"/>
        </w:rPr>
        <w:t xml:space="preserve">uwag i zastrzeżeń, przy czym wyłącznie w zakresie: </w:t>
      </w:r>
    </w:p>
    <w:p w14:paraId="48BE97F4" w14:textId="3D06CDF2"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oceny formalnej Raportu</w:t>
      </w:r>
      <w:r w:rsidR="0045531D">
        <w:rPr>
          <w:rFonts w:ascii="Segoe UI" w:hAnsi="Segoe UI" w:cs="Segoe UI"/>
        </w:rPr>
        <w:t xml:space="preserve"> </w:t>
      </w:r>
      <w:r w:rsidR="0045531D" w:rsidRPr="0045531D">
        <w:rPr>
          <w:rFonts w:ascii="Segoe UI" w:hAnsi="Segoe UI" w:cs="Segoe UI"/>
        </w:rPr>
        <w:t>z wykonania fazy</w:t>
      </w:r>
      <w:r>
        <w:rPr>
          <w:rFonts w:ascii="Segoe UI" w:hAnsi="Segoe UI" w:cs="Segoe UI"/>
        </w:rPr>
        <w:t>;</w:t>
      </w:r>
    </w:p>
    <w:p w14:paraId="52D83C7D" w14:textId="610636AE"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 xml:space="preserve">spełniania przez </w:t>
      </w:r>
      <w:r w:rsidR="0045531D">
        <w:rPr>
          <w:rFonts w:ascii="Segoe UI" w:hAnsi="Segoe UI" w:cs="Segoe UI"/>
        </w:rPr>
        <w:t xml:space="preserve">rezultaty </w:t>
      </w:r>
      <w:r w:rsidRPr="00AA6F58">
        <w:rPr>
          <w:rFonts w:ascii="Segoe UI" w:hAnsi="Segoe UI" w:cs="Segoe UI"/>
        </w:rPr>
        <w:t>fazy wymagań minimalnych określonyc</w:t>
      </w:r>
      <w:r w:rsidRPr="00554DFA">
        <w:rPr>
          <w:rFonts w:ascii="Segoe UI" w:hAnsi="Segoe UI" w:cs="Segoe UI"/>
        </w:rPr>
        <w:t>h w Załączniku nr 5 do Umowy</w:t>
      </w:r>
      <w:r w:rsidR="00554DFA" w:rsidRPr="00554DFA">
        <w:rPr>
          <w:rFonts w:ascii="Segoe UI" w:hAnsi="Segoe UI" w:cs="Segoe UI"/>
        </w:rPr>
        <w:t xml:space="preserve"> – Wytyczne dot. efektów realizacji kolejnych faz</w:t>
      </w:r>
      <w:r w:rsidRPr="00554DFA">
        <w:rPr>
          <w:rFonts w:ascii="Segoe UI" w:hAnsi="Segoe UI" w:cs="Segoe UI"/>
        </w:rPr>
        <w:t>;</w:t>
      </w:r>
    </w:p>
    <w:p w14:paraId="4C9560E0" w14:textId="77777777"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omyłek pisarskich i rachunkowych</w:t>
      </w:r>
      <w:r>
        <w:rPr>
          <w:rFonts w:ascii="Segoe UI" w:hAnsi="Segoe UI" w:cs="Segoe UI"/>
        </w:rPr>
        <w:t>;</w:t>
      </w:r>
    </w:p>
    <w:p w14:paraId="19B24692" w14:textId="4422B84B" w:rsidR="0095214F" w:rsidRDefault="00C66C6A" w:rsidP="0095214F">
      <w:pPr>
        <w:pStyle w:val="Akapitzlist"/>
        <w:numPr>
          <w:ilvl w:val="1"/>
          <w:numId w:val="87"/>
        </w:numPr>
        <w:spacing w:before="120" w:after="120" w:line="320" w:lineRule="exact"/>
        <w:jc w:val="both"/>
        <w:rPr>
          <w:rFonts w:ascii="Segoe UI" w:hAnsi="Segoe UI" w:cs="Segoe UI"/>
        </w:rPr>
      </w:pPr>
      <w:r w:rsidRPr="00C66C6A">
        <w:rPr>
          <w:rFonts w:ascii="Segoe UI" w:hAnsi="Segoe UI" w:cs="Segoe UI"/>
          <w:u w:color="FFFF00"/>
        </w:rPr>
        <w:t>ust</w:t>
      </w:r>
      <w:r w:rsidR="0095214F" w:rsidRPr="00AA6F58">
        <w:rPr>
          <w:rFonts w:ascii="Segoe UI" w:hAnsi="Segoe UI" w:cs="Segoe UI"/>
        </w:rPr>
        <w:t>aleń oczywiście sprzecznych z powszechnym stanem wiedzy w zakresie określonej dziedziny nauki</w:t>
      </w:r>
      <w:r w:rsidR="0095214F">
        <w:rPr>
          <w:rFonts w:ascii="Segoe UI" w:hAnsi="Segoe UI" w:cs="Segoe UI"/>
        </w:rPr>
        <w:t>;</w:t>
      </w:r>
    </w:p>
    <w:p w14:paraId="2842DE0D" w14:textId="4FB544A4" w:rsidR="0095214F" w:rsidRP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naruszeń procedury przyznawania punktów w ramach oceny merytorycznej, przy czym wykonawca w ramach zastrzeżeń nie może kwestionować przypisania liczby punktów za poszczególne kryteria.</w:t>
      </w:r>
    </w:p>
    <w:bookmarkEnd w:id="48"/>
    <w:p w14:paraId="11DE14D8" w14:textId="77777777" w:rsidR="00AA6F58" w:rsidRPr="00AA6F58" w:rsidRDefault="00AA6F58" w:rsidP="00AA6F58">
      <w:pPr>
        <w:pStyle w:val="Akapitzlist"/>
        <w:numPr>
          <w:ilvl w:val="0"/>
          <w:numId w:val="33"/>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FD26469" w:rsidR="00AA6F58" w:rsidRPr="00AA6F58" w:rsidRDefault="00AA6F58" w:rsidP="00AA6F58">
      <w:pPr>
        <w:pStyle w:val="Akapitzlist"/>
        <w:numPr>
          <w:ilvl w:val="0"/>
          <w:numId w:val="33"/>
        </w:numPr>
        <w:spacing w:before="120" w:after="120" w:line="320" w:lineRule="exact"/>
        <w:jc w:val="both"/>
        <w:rPr>
          <w:rFonts w:ascii="Segoe UI" w:hAnsi="Segoe UI" w:cs="Segoe UI"/>
        </w:rPr>
      </w:pPr>
      <w:bookmarkStart w:id="49"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49"/>
      <w:r w:rsidRPr="00AA6F58">
        <w:rPr>
          <w:rFonts w:ascii="Segoe UI" w:hAnsi="Segoe UI" w:cs="Segoe UI"/>
        </w:rPr>
        <w:t xml:space="preserve">    </w:t>
      </w:r>
    </w:p>
    <w:p w14:paraId="22105851" w14:textId="47FC1451"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50" w:name="_Ref144383028"/>
      <w:r w:rsidRPr="007403D0">
        <w:rPr>
          <w:rFonts w:ascii="Segoe UI" w:hAnsi="Segoe UI" w:cs="Segoe UI"/>
        </w:rPr>
        <w:lastRenderedPageBreak/>
        <w:t>Zespół oceniający przyznaje w ramach listy kwalifikacyjnej i selekcji fazy I</w:t>
      </w:r>
      <w:r w:rsidR="0095214F">
        <w:rPr>
          <w:rFonts w:ascii="Segoe UI" w:hAnsi="Segoe UI" w:cs="Segoe UI"/>
        </w:rPr>
        <w:t xml:space="preserve"> i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50"/>
    </w:p>
    <w:p w14:paraId="3F2FB98D" w14:textId="70A46A8F" w:rsidR="007403D0" w:rsidRDefault="007403D0" w:rsidP="005B07C3">
      <w:pPr>
        <w:pStyle w:val="Akapitzlist"/>
        <w:numPr>
          <w:ilvl w:val="1"/>
          <w:numId w:val="38"/>
        </w:numPr>
        <w:spacing w:before="120" w:after="120" w:line="320" w:lineRule="exact"/>
        <w:jc w:val="both"/>
        <w:rPr>
          <w:rFonts w:ascii="Segoe UI" w:hAnsi="Segoe UI" w:cs="Segoe UI"/>
        </w:rPr>
      </w:pPr>
      <w:bookmarkStart w:id="51"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51"/>
    </w:p>
    <w:p w14:paraId="3C3A8D99" w14:textId="286BBC14" w:rsidR="007403D0"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4A35EF5F" w:rsidR="007403D0" w:rsidRPr="0086355B" w:rsidRDefault="007403D0" w:rsidP="005B07C3">
      <w:pPr>
        <w:pStyle w:val="Akapitzlist"/>
        <w:numPr>
          <w:ilvl w:val="2"/>
          <w:numId w:val="38"/>
        </w:numPr>
        <w:spacing w:before="120" w:after="120" w:line="320" w:lineRule="exact"/>
        <w:jc w:val="both"/>
        <w:rPr>
          <w:rFonts w:ascii="Segoe UI" w:hAnsi="Segoe UI" w:cs="Segoe UI"/>
        </w:rPr>
      </w:pPr>
      <w:r w:rsidRPr="0086355B">
        <w:rPr>
          <w:rFonts w:ascii="Segoe UI" w:hAnsi="Segoe UI" w:cs="Segoe UI"/>
        </w:rPr>
        <w:t xml:space="preserve">których Raport z wykonania fazy spełnia wymogi </w:t>
      </w:r>
      <w:r w:rsidRPr="00D3616F">
        <w:rPr>
          <w:rFonts w:ascii="Segoe UI" w:hAnsi="Segoe UI" w:cs="Segoe UI"/>
        </w:rPr>
        <w:t xml:space="preserve">wskazane w </w:t>
      </w:r>
      <w:r w:rsidR="003B61C2" w:rsidRPr="00D3616F">
        <w:rPr>
          <w:rFonts w:ascii="Segoe UI" w:hAnsi="Segoe UI" w:cs="Segoe UI"/>
          <w:u w:color="FFFF00"/>
        </w:rPr>
        <w:t>ust.</w:t>
      </w:r>
      <w:r w:rsidRPr="00D3616F">
        <w:rPr>
          <w:rFonts w:ascii="Segoe UI" w:hAnsi="Segoe UI" w:cs="Segoe UI"/>
        </w:rPr>
        <w:t xml:space="preserve"> 3 – </w:t>
      </w:r>
      <w:r w:rsidR="003B61C2" w:rsidRPr="00D3616F">
        <w:rPr>
          <w:rFonts w:ascii="Segoe UI" w:hAnsi="Segoe UI" w:cs="Segoe UI"/>
          <w:u w:color="FFFF00"/>
        </w:rPr>
        <w:t>ust.</w:t>
      </w:r>
      <w:r w:rsidRPr="00D3616F">
        <w:rPr>
          <w:rFonts w:ascii="Segoe UI" w:hAnsi="Segoe UI" w:cs="Segoe UI"/>
        </w:rPr>
        <w:t xml:space="preserve"> 4,</w:t>
      </w:r>
    </w:p>
    <w:p w14:paraId="1FCE75F3" w14:textId="4E82546E" w:rsidR="007403D0"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554DFA">
        <w:rPr>
          <w:rFonts w:ascii="Segoe UI" w:hAnsi="Segoe UI" w:cs="Segoe UI"/>
        </w:rPr>
        <w:t>Z</w:t>
      </w:r>
      <w:r w:rsidRPr="00554DFA">
        <w:rPr>
          <w:rFonts w:ascii="Segoe UI" w:hAnsi="Segoe UI" w:cs="Segoe UI"/>
        </w:rPr>
        <w:t>ałączniku nr 6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7A34B9DA" w:rsidR="007403D0" w:rsidRPr="0086355B"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 xml:space="preserve">których Projekty uzyskały </w:t>
      </w:r>
      <w:r w:rsidRPr="0086355B">
        <w:rPr>
          <w:rFonts w:ascii="Segoe UI" w:hAnsi="Segoe UI" w:cs="Segoe UI"/>
        </w:rPr>
        <w:t xml:space="preserve">kolejno najwyższe wyniki punktowe w ramach oceny merytorycznej, w liczbie </w:t>
      </w:r>
      <w:r w:rsidR="00DB02F2" w:rsidRPr="0086355B">
        <w:rPr>
          <w:rFonts w:ascii="Segoe UI" w:hAnsi="Segoe UI" w:cs="Segoe UI"/>
        </w:rPr>
        <w:t>nie większej</w:t>
      </w:r>
      <w:r w:rsidRPr="0086355B">
        <w:rPr>
          <w:rFonts w:ascii="Segoe UI" w:hAnsi="Segoe UI" w:cs="Segoe UI"/>
        </w:rPr>
        <w:t xml:space="preserve"> dla danej </w:t>
      </w:r>
      <w:r w:rsidRPr="00D3616F">
        <w:rPr>
          <w:rFonts w:ascii="Segoe UI" w:hAnsi="Segoe UI" w:cs="Segoe UI"/>
        </w:rPr>
        <w:t xml:space="preserve">fazy niż wskazane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_Ref144384400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16</w:t>
      </w:r>
      <w:r w:rsidR="0086355B" w:rsidRPr="00D3616F">
        <w:rPr>
          <w:rFonts w:ascii="Segoe UI" w:hAnsi="Segoe UI" w:cs="Segoe UI"/>
        </w:rPr>
        <w:fldChar w:fldCharType="end"/>
      </w:r>
      <w:r w:rsidRPr="00D3616F">
        <w:rPr>
          <w:rFonts w:ascii="Segoe UI" w:hAnsi="Segoe UI" w:cs="Segoe UI"/>
        </w:rPr>
        <w:t>,</w:t>
      </w:r>
    </w:p>
    <w:p w14:paraId="1FE244E4" w14:textId="4707AABE" w:rsidR="007403D0" w:rsidRPr="0086355B" w:rsidRDefault="007403D0" w:rsidP="005B07C3">
      <w:pPr>
        <w:pStyle w:val="Akapitzlist"/>
        <w:numPr>
          <w:ilvl w:val="1"/>
          <w:numId w:val="38"/>
        </w:numPr>
        <w:spacing w:before="120" w:after="120" w:line="320" w:lineRule="exact"/>
        <w:jc w:val="both"/>
        <w:rPr>
          <w:rFonts w:ascii="Segoe UI" w:hAnsi="Segoe UI" w:cs="Segoe UI"/>
        </w:rPr>
      </w:pPr>
      <w:r w:rsidRPr="0086355B">
        <w:rPr>
          <w:rFonts w:ascii="Segoe UI" w:hAnsi="Segoe UI" w:cs="Segoe UI"/>
        </w:rPr>
        <w:t xml:space="preserve">wyniki negatywne innym </w:t>
      </w:r>
      <w:r w:rsidR="0095487C" w:rsidRPr="0086355B">
        <w:rPr>
          <w:rFonts w:ascii="Segoe UI" w:hAnsi="Segoe UI" w:cs="Segoe UI"/>
        </w:rPr>
        <w:t xml:space="preserve">Wykonawcom </w:t>
      </w:r>
      <w:r w:rsidRPr="0086355B">
        <w:rPr>
          <w:rFonts w:ascii="Segoe UI" w:hAnsi="Segoe UI" w:cs="Segoe UI"/>
        </w:rPr>
        <w:t>niż wskazani w pkt</w:t>
      </w:r>
      <w:r w:rsidR="00966609">
        <w:rPr>
          <w:rFonts w:ascii="Segoe UI" w:hAnsi="Segoe UI" w:cs="Segoe UI"/>
        </w:rPr>
        <w:t xml:space="preserve"> </w:t>
      </w:r>
      <w:r w:rsidR="0086355B" w:rsidRPr="0086355B">
        <w:rPr>
          <w:rFonts w:ascii="Segoe UI" w:hAnsi="Segoe UI" w:cs="Segoe UI"/>
        </w:rPr>
        <w:fldChar w:fldCharType="begin"/>
      </w:r>
      <w:r w:rsidR="0086355B" w:rsidRPr="0086355B">
        <w:rPr>
          <w:rFonts w:ascii="Segoe UI" w:hAnsi="Segoe UI" w:cs="Segoe UI"/>
        </w:rPr>
        <w:instrText xml:space="preserve"> REF _Ref144383019 \r \h </w:instrText>
      </w:r>
      <w:r w:rsidR="0086355B">
        <w:rPr>
          <w:rFonts w:ascii="Segoe UI" w:hAnsi="Segoe UI" w:cs="Segoe UI"/>
        </w:rPr>
        <w:instrText xml:space="preserve"> \* MERGEFORMAT </w:instrText>
      </w:r>
      <w:r w:rsidR="0086355B" w:rsidRPr="0086355B">
        <w:rPr>
          <w:rFonts w:ascii="Segoe UI" w:hAnsi="Segoe UI" w:cs="Segoe UI"/>
        </w:rPr>
      </w:r>
      <w:r w:rsidR="0086355B" w:rsidRPr="0086355B">
        <w:rPr>
          <w:rFonts w:ascii="Segoe UI" w:hAnsi="Segoe UI" w:cs="Segoe UI"/>
        </w:rPr>
        <w:fldChar w:fldCharType="separate"/>
      </w:r>
      <w:r w:rsidR="00B90A31">
        <w:rPr>
          <w:rFonts w:ascii="Segoe UI" w:hAnsi="Segoe UI" w:cs="Segoe UI"/>
        </w:rPr>
        <w:t>1</w:t>
      </w:r>
      <w:r w:rsidR="0086355B" w:rsidRPr="0086355B">
        <w:rPr>
          <w:rFonts w:ascii="Segoe UI" w:hAnsi="Segoe UI" w:cs="Segoe UI"/>
        </w:rPr>
        <w:fldChar w:fldCharType="end"/>
      </w:r>
      <w:r w:rsidRPr="0086355B">
        <w:rPr>
          <w:rFonts w:ascii="Segoe UI" w:hAnsi="Segoe UI" w:cs="Segoe UI"/>
        </w:rPr>
        <w:t>.</w:t>
      </w:r>
    </w:p>
    <w:p w14:paraId="4679AB1B" w14:textId="3B0E8476"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52" w:name="_Ref144384400"/>
      <w:r w:rsidRPr="007403D0">
        <w:rPr>
          <w:rFonts w:ascii="Segoe UI" w:hAnsi="Segoe UI" w:cs="Segoe UI"/>
        </w:rPr>
        <w:t>Maksymalna liczba Projektów w danej fazie:</w:t>
      </w:r>
      <w:bookmarkEnd w:id="52"/>
    </w:p>
    <w:p w14:paraId="44A60133" w14:textId="580BA66F" w:rsidR="007403D0" w:rsidRPr="007403D0" w:rsidRDefault="007403D0" w:rsidP="005B07C3">
      <w:pPr>
        <w:pStyle w:val="Akapitzlist"/>
        <w:numPr>
          <w:ilvl w:val="1"/>
          <w:numId w:val="39"/>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5B07C3">
      <w:pPr>
        <w:pStyle w:val="Akapitzlist"/>
        <w:numPr>
          <w:ilvl w:val="1"/>
          <w:numId w:val="39"/>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3D32A3D3" w:rsidR="007403D0" w:rsidRPr="00D3616F"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Lista </w:t>
      </w:r>
      <w:r w:rsidRPr="00D3616F">
        <w:rPr>
          <w:rFonts w:ascii="Segoe UI" w:hAnsi="Segoe UI" w:cs="Segoe UI"/>
        </w:rPr>
        <w:t xml:space="preserve">kwalifikacyjna, o której mowa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_Ref144384433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14</w:t>
      </w:r>
      <w:r w:rsidR="0086355B" w:rsidRPr="00D3616F">
        <w:rPr>
          <w:rFonts w:ascii="Segoe UI" w:hAnsi="Segoe UI" w:cs="Segoe UI"/>
        </w:rPr>
        <w:fldChar w:fldCharType="end"/>
      </w:r>
      <w:r w:rsidRPr="00D3616F">
        <w:rPr>
          <w:rFonts w:ascii="Segoe UI" w:hAnsi="Segoe UI" w:cs="Segoe UI"/>
        </w:rPr>
        <w:t>, wyszczególnia:</w:t>
      </w:r>
    </w:p>
    <w:p w14:paraId="66289983" w14:textId="7E1886F9" w:rsidR="007403D0" w:rsidRPr="00D3616F" w:rsidRDefault="007403D0" w:rsidP="005B07C3">
      <w:pPr>
        <w:pStyle w:val="Akapitzlist"/>
        <w:numPr>
          <w:ilvl w:val="1"/>
          <w:numId w:val="40"/>
        </w:numPr>
        <w:spacing w:before="120" w:after="120" w:line="320" w:lineRule="exact"/>
        <w:jc w:val="both"/>
        <w:rPr>
          <w:rFonts w:ascii="Segoe UI" w:hAnsi="Segoe UI" w:cs="Segoe UI"/>
        </w:rPr>
      </w:pPr>
      <w:r w:rsidRPr="00D3616F">
        <w:rPr>
          <w:rFonts w:ascii="Segoe UI" w:hAnsi="Segoe UI" w:cs="Segoe UI"/>
        </w:rPr>
        <w:t xml:space="preserve">nazwy </w:t>
      </w:r>
      <w:r w:rsidR="0095487C" w:rsidRPr="00D3616F">
        <w:rPr>
          <w:rFonts w:ascii="Segoe UI" w:hAnsi="Segoe UI" w:cs="Segoe UI"/>
        </w:rPr>
        <w:t>Wykonawców</w:t>
      </w:r>
      <w:r w:rsidRPr="00D3616F">
        <w:rPr>
          <w:rFonts w:ascii="Segoe UI" w:hAnsi="Segoe UI" w:cs="Segoe UI"/>
        </w:rPr>
        <w:t>;</w:t>
      </w:r>
    </w:p>
    <w:p w14:paraId="3E96313F" w14:textId="5D40E10C" w:rsidR="007403D0" w:rsidRPr="0086355B" w:rsidRDefault="007403D0" w:rsidP="005B07C3">
      <w:pPr>
        <w:pStyle w:val="Akapitzlist"/>
        <w:numPr>
          <w:ilvl w:val="1"/>
          <w:numId w:val="40"/>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0D3BFB82" w:rsidR="00445FDD" w:rsidRPr="0095214F" w:rsidRDefault="007403D0" w:rsidP="0095214F">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Lidera konsorcjum drogą elektroniczną nie później niż 2 miesiące od zakończenia okresu wykonania danej fazy lub udostępnione w systemie informatycznym LSI, w przypadku składania Raportu z wykonania fazy przez system informatyczny LSI. </w:t>
      </w:r>
    </w:p>
    <w:p w14:paraId="1997172F" w14:textId="59702EBA" w:rsidR="007403D0" w:rsidRDefault="007403D0" w:rsidP="005B07C3">
      <w:pPr>
        <w:pStyle w:val="Akapitzlist"/>
        <w:numPr>
          <w:ilvl w:val="0"/>
          <w:numId w:val="33"/>
        </w:numPr>
        <w:spacing w:before="120" w:after="120" w:line="320" w:lineRule="exact"/>
        <w:jc w:val="both"/>
        <w:rPr>
          <w:rFonts w:ascii="Segoe UI" w:hAnsi="Segoe UI" w:cs="Segoe UI"/>
        </w:rPr>
      </w:pPr>
      <w:bookmarkStart w:id="53" w:name="_Ref144766684"/>
      <w:r w:rsidRPr="007403D0">
        <w:rPr>
          <w:rFonts w:ascii="Segoe UI" w:hAnsi="Segoe UI" w:cs="Segoe UI"/>
        </w:rPr>
        <w:t>Nie jest możliwe przekazanie Beneficjentowi dofinansowania na realizację kolejnych faz Projektu, w 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Lider konsorcjum jest zobowiązany do </w:t>
      </w:r>
      <w:r w:rsidRPr="0086355B">
        <w:rPr>
          <w:rFonts w:ascii="Segoe UI" w:hAnsi="Segoe UI" w:cs="Segoe UI"/>
        </w:rPr>
        <w:t xml:space="preserve">złożenia Raportu końcowego, o którym mowa 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4716A">
        <w:rPr>
          <w:rFonts w:ascii="Segoe UI" w:hAnsi="Segoe UI" w:cs="Segoe UI"/>
        </w:rPr>
        <w:t>Umowy</w:t>
      </w:r>
      <w:r w:rsidRPr="007403D0">
        <w:rPr>
          <w:rFonts w:ascii="Segoe UI" w:hAnsi="Segoe UI" w:cs="Segoe UI"/>
        </w:rPr>
        <w:t>. W takim przypadku Raport końcowy zawiera podsumowanie prac z okresu przejściowego po którym zakończyła się realizacja projektu.</w:t>
      </w:r>
      <w:bookmarkEnd w:id="53"/>
    </w:p>
    <w:p w14:paraId="05CEB572" w14:textId="2E1C9D7C" w:rsidR="00EB7227" w:rsidRPr="00EB7227" w:rsidRDefault="00EB7227" w:rsidP="00EB3168">
      <w:pPr>
        <w:pStyle w:val="PARAGRAF"/>
      </w:pPr>
      <w:r w:rsidRPr="00EB7227">
        <w:t>§ 10</w:t>
      </w:r>
      <w:r w:rsidR="00EB3168">
        <w:br/>
      </w:r>
      <w:r w:rsidRPr="00EB7227">
        <w:t>Monitorowanie realizacji Projektu</w:t>
      </w:r>
    </w:p>
    <w:p w14:paraId="700B73A4" w14:textId="2EE26253" w:rsidR="00553EC9" w:rsidRDefault="00EB7227" w:rsidP="005B07C3">
      <w:pPr>
        <w:pStyle w:val="Akapitzlist"/>
        <w:numPr>
          <w:ilvl w:val="0"/>
          <w:numId w:val="41"/>
        </w:numPr>
        <w:spacing w:before="120" w:after="120" w:line="320" w:lineRule="exact"/>
        <w:jc w:val="both"/>
        <w:rPr>
          <w:rFonts w:ascii="Segoe UI" w:hAnsi="Segoe UI" w:cs="Segoe UI"/>
        </w:rPr>
      </w:pPr>
      <w:bookmarkStart w:id="54" w:name="_Ref144766382"/>
      <w:bookmarkStart w:id="55" w:name="_Ref144385105"/>
      <w:bookmarkStart w:id="56" w:name="_Hlk144768172"/>
      <w:r w:rsidRPr="00EB7227">
        <w:rPr>
          <w:rFonts w:ascii="Segoe UI" w:hAnsi="Segoe UI" w:cs="Segoe UI"/>
        </w:rPr>
        <w:t xml:space="preserve">Lider konsorcjum składa do Centrum następujące dokumenty umożliwiające monitorowanie, sprawozdawczość oraz weryfikację poprawnego realizowania Umowy (dalej „Raporty”), zgodne ze wzorem zamieszczonym na stronie internetowej Centrum </w:t>
      </w:r>
      <w:hyperlink r:id="rId14" w:history="1">
        <w:r w:rsidRPr="001D54E0">
          <w:rPr>
            <w:rStyle w:val="Hipercze"/>
            <w:rFonts w:ascii="Segoe UI" w:hAnsi="Segoe UI" w:cs="Segoe UI"/>
          </w:rPr>
          <w:t>www.gov.pl/web/ncbr</w:t>
        </w:r>
      </w:hyperlink>
      <w:r>
        <w:rPr>
          <w:rFonts w:ascii="Segoe UI" w:hAnsi="Segoe UI" w:cs="Segoe UI"/>
        </w:rPr>
        <w:t xml:space="preserve"> </w:t>
      </w:r>
      <w:r w:rsidRPr="00EB7227">
        <w:rPr>
          <w:rFonts w:ascii="Segoe UI" w:hAnsi="Segoe UI" w:cs="Segoe UI"/>
        </w:rPr>
        <w:t xml:space="preserve">oraz w formie tam określonej lub </w:t>
      </w:r>
      <w:r w:rsidRPr="0086355B">
        <w:rPr>
          <w:rFonts w:ascii="Segoe UI" w:hAnsi="Segoe UI" w:cs="Segoe UI"/>
        </w:rPr>
        <w:t>udostępnione za pomocą systemu informatycznego LSI</w:t>
      </w:r>
      <w:r w:rsidR="00553EC9">
        <w:rPr>
          <w:rFonts w:ascii="Segoe UI" w:hAnsi="Segoe UI" w:cs="Segoe UI"/>
        </w:rPr>
        <w:t>:</w:t>
      </w:r>
      <w:bookmarkEnd w:id="54"/>
    </w:p>
    <w:p w14:paraId="5695C5D8" w14:textId="2427F158" w:rsidR="00553EC9" w:rsidRPr="00E701FF" w:rsidRDefault="00553EC9" w:rsidP="00553EC9">
      <w:pPr>
        <w:pStyle w:val="Akapitzlist"/>
        <w:numPr>
          <w:ilvl w:val="1"/>
          <w:numId w:val="89"/>
        </w:numPr>
        <w:spacing w:before="120" w:after="120" w:line="320" w:lineRule="exact"/>
        <w:jc w:val="both"/>
        <w:rPr>
          <w:rFonts w:ascii="Segoe UI" w:hAnsi="Segoe UI" w:cs="Segoe UI"/>
        </w:rPr>
      </w:pPr>
      <w:bookmarkStart w:id="57" w:name="_Ref144766397"/>
      <w:r w:rsidRPr="0086355B">
        <w:rPr>
          <w:rFonts w:ascii="Segoe UI" w:hAnsi="Segoe UI" w:cs="Segoe UI"/>
        </w:rPr>
        <w:t>Raporty okresowe</w:t>
      </w:r>
      <w:r>
        <w:rPr>
          <w:rFonts w:ascii="Segoe UI" w:hAnsi="Segoe UI" w:cs="Segoe UI"/>
        </w:rPr>
        <w:t xml:space="preserve">, o </w:t>
      </w:r>
      <w:r w:rsidRPr="00E701FF">
        <w:rPr>
          <w:rFonts w:ascii="Segoe UI" w:hAnsi="Segoe UI" w:cs="Segoe UI"/>
        </w:rPr>
        <w:t>których mowa</w:t>
      </w:r>
      <w:r w:rsidR="00B16C0C" w:rsidRPr="00E701FF">
        <w:rPr>
          <w:rFonts w:ascii="Segoe UI" w:hAnsi="Segoe UI" w:cs="Segoe UI"/>
        </w:rPr>
        <w:t xml:space="preserve"> w</w:t>
      </w:r>
      <w:r w:rsidRPr="00E701FF">
        <w:rPr>
          <w:rFonts w:ascii="Segoe UI" w:hAnsi="Segoe UI" w:cs="Segoe UI"/>
        </w:rPr>
        <w:t xml:space="preserve"> § 9 </w:t>
      </w:r>
      <w:r w:rsidR="003B61C2" w:rsidRPr="00E701FF">
        <w:rPr>
          <w:rFonts w:ascii="Segoe UI" w:hAnsi="Segoe UI" w:cs="Segoe UI"/>
          <w:u w:color="FFFF00"/>
        </w:rPr>
        <w:t>ust.</w:t>
      </w:r>
      <w:r w:rsidRPr="00E701FF">
        <w:rPr>
          <w:rFonts w:ascii="Segoe UI" w:hAnsi="Segoe UI" w:cs="Segoe UI"/>
        </w:rPr>
        <w:t xml:space="preserve"> </w:t>
      </w:r>
      <w:r w:rsidRPr="00E701FF">
        <w:rPr>
          <w:rFonts w:ascii="Segoe UI" w:hAnsi="Segoe UI" w:cs="Segoe UI"/>
        </w:rPr>
        <w:fldChar w:fldCharType="begin"/>
      </w:r>
      <w:r w:rsidRPr="00E701FF">
        <w:rPr>
          <w:rFonts w:ascii="Segoe UI" w:hAnsi="Segoe UI" w:cs="Segoe UI"/>
        </w:rPr>
        <w:instrText xml:space="preserve"> REF _Ref144766299 \w \h </w:instrText>
      </w:r>
      <w:r w:rsidRPr="00E701FF">
        <w:rPr>
          <w:rFonts w:ascii="Segoe UI" w:hAnsi="Segoe UI" w:cs="Segoe UI"/>
        </w:rPr>
      </w:r>
      <w:r w:rsidRPr="00E701FF">
        <w:rPr>
          <w:rFonts w:ascii="Segoe UI" w:hAnsi="Segoe UI" w:cs="Segoe UI"/>
        </w:rPr>
        <w:fldChar w:fldCharType="separate"/>
      </w:r>
      <w:r w:rsidR="00B90A31" w:rsidRPr="00E701FF">
        <w:rPr>
          <w:rFonts w:ascii="Segoe UI" w:hAnsi="Segoe UI" w:cs="Segoe UI"/>
        </w:rPr>
        <w:t>2</w:t>
      </w:r>
      <w:r w:rsidRPr="00E701FF">
        <w:rPr>
          <w:rFonts w:ascii="Segoe UI" w:hAnsi="Segoe UI" w:cs="Segoe UI"/>
        </w:rPr>
        <w:fldChar w:fldCharType="end"/>
      </w:r>
      <w:r w:rsidRPr="00E701FF">
        <w:rPr>
          <w:rFonts w:ascii="Segoe UI" w:hAnsi="Segoe UI" w:cs="Segoe UI"/>
        </w:rPr>
        <w:t xml:space="preserve"> </w:t>
      </w:r>
      <w:r w:rsidR="00B16C0C" w:rsidRPr="00E701FF">
        <w:rPr>
          <w:rFonts w:ascii="Segoe UI" w:hAnsi="Segoe UI" w:cs="Segoe UI"/>
        </w:rPr>
        <w:t>tj.</w:t>
      </w:r>
      <w:r w:rsidRPr="00E701FF">
        <w:rPr>
          <w:rFonts w:ascii="Segoe UI" w:hAnsi="Segoe UI" w:cs="Segoe UI"/>
        </w:rPr>
        <w:t>:</w:t>
      </w:r>
      <w:bookmarkEnd w:id="57"/>
    </w:p>
    <w:p w14:paraId="4AD3C530" w14:textId="77777777" w:rsidR="00553EC9" w:rsidRPr="00E701FF" w:rsidRDefault="00553EC9" w:rsidP="00553EC9">
      <w:pPr>
        <w:pStyle w:val="Akapitzlist"/>
        <w:numPr>
          <w:ilvl w:val="2"/>
          <w:numId w:val="38"/>
        </w:numPr>
        <w:spacing w:before="120" w:after="120" w:line="320" w:lineRule="exact"/>
        <w:jc w:val="both"/>
        <w:rPr>
          <w:rFonts w:ascii="Segoe UI" w:hAnsi="Segoe UI" w:cs="Segoe UI"/>
        </w:rPr>
      </w:pPr>
      <w:r w:rsidRPr="00E701FF">
        <w:rPr>
          <w:rFonts w:ascii="Segoe UI" w:hAnsi="Segoe UI" w:cs="Segoe UI"/>
        </w:rPr>
        <w:t>Raport z wykonania fazy I;</w:t>
      </w:r>
    </w:p>
    <w:p w14:paraId="3940947C" w14:textId="77777777" w:rsidR="00553EC9" w:rsidRPr="00E701FF" w:rsidRDefault="00553EC9" w:rsidP="00553EC9">
      <w:pPr>
        <w:pStyle w:val="Akapitzlist"/>
        <w:numPr>
          <w:ilvl w:val="2"/>
          <w:numId w:val="38"/>
        </w:numPr>
        <w:spacing w:before="120" w:after="120" w:line="320" w:lineRule="exact"/>
        <w:jc w:val="both"/>
        <w:rPr>
          <w:rFonts w:ascii="Segoe UI" w:hAnsi="Segoe UI" w:cs="Segoe UI"/>
        </w:rPr>
      </w:pPr>
      <w:r w:rsidRPr="00E701FF">
        <w:rPr>
          <w:rFonts w:ascii="Segoe UI" w:hAnsi="Segoe UI" w:cs="Segoe UI"/>
        </w:rPr>
        <w:t>Raport z wykonania fazy II;</w:t>
      </w:r>
    </w:p>
    <w:p w14:paraId="7D8D2EE9" w14:textId="77777777" w:rsidR="00553EC9" w:rsidRDefault="00553EC9" w:rsidP="00553EC9">
      <w:pPr>
        <w:pStyle w:val="Akapitzlist"/>
        <w:numPr>
          <w:ilvl w:val="1"/>
          <w:numId w:val="88"/>
        </w:numPr>
        <w:spacing w:before="120" w:after="120" w:line="320" w:lineRule="exact"/>
        <w:jc w:val="both"/>
        <w:rPr>
          <w:rFonts w:ascii="Segoe UI" w:hAnsi="Segoe UI" w:cs="Segoe UI"/>
        </w:rPr>
      </w:pPr>
      <w:r>
        <w:rPr>
          <w:rFonts w:ascii="Segoe UI" w:hAnsi="Segoe UI" w:cs="Segoe UI"/>
        </w:rPr>
        <w:t>I</w:t>
      </w:r>
      <w:r w:rsidRPr="00EB7227">
        <w:rPr>
          <w:rFonts w:ascii="Segoe UI" w:hAnsi="Segoe UI" w:cs="Segoe UI"/>
        </w:rPr>
        <w:t>nformację nt. wartości wskaźników osiągniętych w danym roku kalendarzowym;</w:t>
      </w:r>
    </w:p>
    <w:p w14:paraId="2C4DA6FE" w14:textId="77777777" w:rsidR="00553EC9" w:rsidRDefault="00553EC9" w:rsidP="00553EC9">
      <w:pPr>
        <w:pStyle w:val="Akapitzlist"/>
        <w:numPr>
          <w:ilvl w:val="1"/>
          <w:numId w:val="88"/>
        </w:numPr>
        <w:spacing w:before="120" w:after="120" w:line="320" w:lineRule="exact"/>
        <w:jc w:val="both"/>
        <w:rPr>
          <w:rFonts w:ascii="Segoe UI" w:hAnsi="Segoe UI" w:cs="Segoe UI"/>
        </w:rPr>
      </w:pPr>
      <w:bookmarkStart w:id="58" w:name="_Ref145066622"/>
      <w:r>
        <w:rPr>
          <w:rFonts w:ascii="Segoe UI" w:hAnsi="Segoe UI" w:cs="Segoe UI"/>
        </w:rPr>
        <w:t>R</w:t>
      </w:r>
      <w:r w:rsidRPr="00EB7227">
        <w:rPr>
          <w:rFonts w:ascii="Segoe UI" w:hAnsi="Segoe UI" w:cs="Segoe UI"/>
        </w:rPr>
        <w:t>aport końcowy;</w:t>
      </w:r>
      <w:bookmarkEnd w:id="58"/>
    </w:p>
    <w:p w14:paraId="6613920E" w14:textId="1B687A8D" w:rsidR="00EB7227" w:rsidRPr="00553EC9" w:rsidRDefault="00553EC9" w:rsidP="00553EC9">
      <w:pPr>
        <w:pStyle w:val="Akapitzlist"/>
        <w:numPr>
          <w:ilvl w:val="1"/>
          <w:numId w:val="88"/>
        </w:numPr>
        <w:spacing w:before="120" w:after="120" w:line="320" w:lineRule="exact"/>
        <w:jc w:val="both"/>
        <w:rPr>
          <w:rFonts w:ascii="Segoe UI" w:hAnsi="Segoe UI" w:cs="Segoe UI"/>
        </w:rPr>
      </w:pPr>
      <w:bookmarkStart w:id="59" w:name="_Ref145064734"/>
      <w:r>
        <w:rPr>
          <w:rFonts w:ascii="Segoe UI" w:hAnsi="Segoe UI" w:cs="Segoe UI"/>
        </w:rPr>
        <w:t>R</w:t>
      </w:r>
      <w:r w:rsidRPr="00EB7227">
        <w:rPr>
          <w:rFonts w:ascii="Segoe UI" w:hAnsi="Segoe UI" w:cs="Segoe UI"/>
        </w:rPr>
        <w:t>aport z wykorzystania wyników Projektu.</w:t>
      </w:r>
      <w:bookmarkEnd w:id="55"/>
      <w:bookmarkEnd w:id="59"/>
    </w:p>
    <w:bookmarkEnd w:id="56"/>
    <w:p w14:paraId="087EB4C8" w14:textId="77777777" w:rsidR="00EB7227" w:rsidRPr="00EB7227" w:rsidRDefault="00EB7227" w:rsidP="00553EC9">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 xml:space="preserve">Monitorowanie oraz weryfikacja poprawnej realizacji Umowy w zakresie merytorycznym są realizowane przez Centrum we współpracy z Uprawnionym. Uprawniony zobowiązany jest do wyznaczenia eksperta stanowiącego członka Zespołu oceniającego. Koszty związane z wynagrodzeniem pracy tego eksperta pokrywa Uprawniony. </w:t>
      </w:r>
    </w:p>
    <w:p w14:paraId="7FEA18D2" w14:textId="1AF712CD"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Razem z Raportami, o których mowa </w:t>
      </w:r>
      <w:r w:rsidRPr="00E701FF">
        <w:rPr>
          <w:rFonts w:ascii="Segoe UI" w:hAnsi="Segoe UI" w:cs="Segoe UI"/>
        </w:rPr>
        <w:t xml:space="preserve">w </w:t>
      </w:r>
      <w:r w:rsidR="003B61C2" w:rsidRPr="00E701FF">
        <w:rPr>
          <w:rFonts w:ascii="Segoe UI" w:hAnsi="Segoe UI" w:cs="Segoe UI"/>
          <w:u w:color="FFFF00"/>
        </w:rPr>
        <w:t>ust.</w:t>
      </w:r>
      <w:r w:rsidRPr="00E701FF">
        <w:rPr>
          <w:rFonts w:ascii="Segoe UI" w:hAnsi="Segoe UI" w:cs="Segoe UI"/>
        </w:rPr>
        <w:t xml:space="preserve"> 1 pkt 1 i </w:t>
      </w:r>
      <w:r w:rsidR="00CE3486">
        <w:rPr>
          <w:rFonts w:ascii="Segoe UI" w:hAnsi="Segoe UI" w:cs="Segoe UI"/>
        </w:rPr>
        <w:t>3</w:t>
      </w:r>
      <w:r w:rsidRPr="00E701FF">
        <w:rPr>
          <w:rFonts w:ascii="Segoe UI" w:hAnsi="Segoe UI" w:cs="Segoe UI"/>
        </w:rPr>
        <w:t xml:space="preserve"> Lider konsorcjum udostępnia NCBR opracowany w ramach danej fazy system</w:t>
      </w:r>
      <w:r w:rsidR="00E701FF">
        <w:rPr>
          <w:rFonts w:ascii="Segoe UI" w:hAnsi="Segoe UI" w:cs="Segoe UI"/>
        </w:rPr>
        <w:t xml:space="preserve"> oraz zbiory danych</w:t>
      </w:r>
      <w:r w:rsidRPr="00E701FF">
        <w:rPr>
          <w:rFonts w:ascii="Segoe UI" w:hAnsi="Segoe UI" w:cs="Segoe UI"/>
        </w:rPr>
        <w:t>.</w:t>
      </w:r>
    </w:p>
    <w:p w14:paraId="52C72B05" w14:textId="2F84274F"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Do Raportów Lider konsorcjum załącza wskazane przez Centrum informacje dla celów ewaluacji.</w:t>
      </w:r>
    </w:p>
    <w:p w14:paraId="14FA3388" w14:textId="16DA0BE8"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Lider konsorcjum zobowiązany jest przedłożyć do Centrum Informację, wraz z dokumentem potwierdzającym</w:t>
      </w:r>
      <w:r>
        <w:rPr>
          <w:rFonts w:ascii="Segoe UI" w:hAnsi="Segoe UI" w:cs="Segoe UI"/>
        </w:rPr>
        <w:t xml:space="preserve"> </w:t>
      </w:r>
      <w:r w:rsidRPr="00EB7227">
        <w:rPr>
          <w:rFonts w:ascii="Segoe UI" w:hAnsi="Segoe UI" w:cs="Segoe UI"/>
        </w:rPr>
        <w:t>nt. wartości wskaźników osiągniętych w danym roku kalendarzowym. Informacja jest składana zgodnie z wzorem zamieszczonym na stronie internetowej Centrum lub w systemie informatycznym LSI, w terminie 14 dni od zakończenia roku kalendarzowego.</w:t>
      </w:r>
    </w:p>
    <w:p w14:paraId="5D97930A" w14:textId="1C336B80"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Raport końcowy zawiera sprawozdanie z realizacji Projektu wraz z opisem wyników Projektu oraz końcowe </w:t>
      </w:r>
      <w:r w:rsidRPr="0086355B">
        <w:rPr>
          <w:rFonts w:ascii="Segoe UI" w:hAnsi="Segoe UI" w:cs="Segoe UI"/>
        </w:rPr>
        <w:t xml:space="preserve">rozliczenie finansowe Projektu. Raport końcowy uwzględnia opisy prac wykonanych w </w:t>
      </w:r>
      <w:r w:rsidRPr="00196A72">
        <w:rPr>
          <w:rFonts w:ascii="Segoe UI" w:hAnsi="Segoe UI" w:cs="Segoe UI"/>
        </w:rPr>
        <w:t xml:space="preserve">okresach przejściowych, o których mowa w § 7 </w:t>
      </w:r>
      <w:r w:rsidR="003B61C2" w:rsidRPr="00196A72">
        <w:rPr>
          <w:rFonts w:ascii="Segoe UI" w:hAnsi="Segoe UI" w:cs="Segoe UI"/>
          <w:u w:color="FFFF00"/>
        </w:rPr>
        <w:t>ust.</w:t>
      </w:r>
      <w:r w:rsidRPr="00196A72">
        <w:rPr>
          <w:rFonts w:ascii="Segoe UI" w:hAnsi="Segoe UI" w:cs="Segoe UI"/>
        </w:rPr>
        <w:t xml:space="preserve"> 1 pkt 1 lit. b i </w:t>
      </w:r>
      <w:r w:rsidR="0086355B" w:rsidRPr="00196A72">
        <w:rPr>
          <w:rFonts w:ascii="Segoe UI" w:hAnsi="Segoe UI" w:cs="Segoe UI"/>
        </w:rPr>
        <w:t xml:space="preserve">§ 7 </w:t>
      </w:r>
      <w:r w:rsidR="003B61C2" w:rsidRPr="00196A72">
        <w:rPr>
          <w:rFonts w:ascii="Segoe UI" w:hAnsi="Segoe UI" w:cs="Segoe UI"/>
          <w:u w:color="FFFF00"/>
        </w:rPr>
        <w:t>ust.</w:t>
      </w:r>
      <w:r w:rsidR="0086355B" w:rsidRPr="00196A72">
        <w:rPr>
          <w:rFonts w:ascii="Segoe UI" w:hAnsi="Segoe UI" w:cs="Segoe UI"/>
        </w:rPr>
        <w:t xml:space="preserve"> 1 </w:t>
      </w:r>
      <w:r w:rsidRPr="00196A72">
        <w:rPr>
          <w:rFonts w:ascii="Segoe UI" w:hAnsi="Segoe UI" w:cs="Segoe UI"/>
        </w:rPr>
        <w:t xml:space="preserve">pkt 2 lit. b Umowy oraz fazie III, o której mowa w § 7 </w:t>
      </w:r>
      <w:r w:rsidR="003B61C2" w:rsidRPr="00196A72">
        <w:rPr>
          <w:rFonts w:ascii="Segoe UI" w:hAnsi="Segoe UI" w:cs="Segoe UI"/>
          <w:u w:color="FFFF00"/>
        </w:rPr>
        <w:t>ust.</w:t>
      </w:r>
      <w:r w:rsidRPr="00196A72">
        <w:rPr>
          <w:rFonts w:ascii="Segoe UI" w:hAnsi="Segoe UI" w:cs="Segoe UI"/>
        </w:rPr>
        <w:t xml:space="preserve"> 1 pkt 3 Umowy. Raport końcowy po realizacji całości Projektu składany jest w terminie do 60 dni od dnia zakończenia realizacji Projektu. W przypadku zakończenia realizacji Projektu po fazie</w:t>
      </w:r>
      <w:r w:rsidR="003377EF" w:rsidRPr="00196A72">
        <w:rPr>
          <w:rFonts w:ascii="Segoe UI" w:hAnsi="Segoe UI" w:cs="Segoe UI"/>
        </w:rPr>
        <w:t xml:space="preserve"> I lub </w:t>
      </w:r>
      <w:r w:rsidR="002A34BD" w:rsidRPr="00196A72">
        <w:rPr>
          <w:rFonts w:ascii="Segoe UI" w:hAnsi="Segoe UI" w:cs="Segoe UI"/>
        </w:rPr>
        <w:t xml:space="preserve">fazie </w:t>
      </w:r>
      <w:r w:rsidR="003377EF" w:rsidRPr="0086355B">
        <w:rPr>
          <w:rFonts w:ascii="Segoe UI" w:hAnsi="Segoe UI" w:cs="Segoe UI"/>
        </w:rPr>
        <w:t>II</w:t>
      </w:r>
      <w:r w:rsidRPr="0086355B">
        <w:rPr>
          <w:rFonts w:ascii="Segoe UI" w:hAnsi="Segoe UI" w:cs="Segoe UI"/>
        </w:rPr>
        <w:t>, Raport końcowy</w:t>
      </w:r>
      <w:r w:rsidRPr="00EB7227">
        <w:rPr>
          <w:rFonts w:ascii="Segoe UI" w:hAnsi="Segoe UI" w:cs="Segoe UI"/>
        </w:rPr>
        <w:t xml:space="preserve"> składany jest w terminie 60 dni od dnia odebrania </w:t>
      </w:r>
      <w:r w:rsidR="003377EF">
        <w:rPr>
          <w:rFonts w:ascii="Segoe UI" w:hAnsi="Segoe UI" w:cs="Segoe UI"/>
        </w:rPr>
        <w:t xml:space="preserve">przez </w:t>
      </w:r>
      <w:r w:rsidR="0080002E">
        <w:rPr>
          <w:rFonts w:ascii="Segoe UI" w:hAnsi="Segoe UI" w:cs="Segoe UI"/>
        </w:rPr>
        <w:t xml:space="preserve">Beneficjenta </w:t>
      </w:r>
      <w:r w:rsidRPr="00EB7227">
        <w:rPr>
          <w:rFonts w:ascii="Segoe UI" w:hAnsi="Segoe UI" w:cs="Segoe UI"/>
        </w:rPr>
        <w:t>negatywnego wyniku selekcji.</w:t>
      </w:r>
      <w:r w:rsidR="00372B34">
        <w:rPr>
          <w:rFonts w:ascii="Segoe UI" w:hAnsi="Segoe UI" w:cs="Segoe UI"/>
        </w:rPr>
        <w:t xml:space="preserve">  </w:t>
      </w:r>
    </w:p>
    <w:p w14:paraId="1AF0CE09" w14:textId="0E6D59F9" w:rsidR="00EB7227" w:rsidRPr="00196A72" w:rsidRDefault="00EB7227" w:rsidP="005B07C3">
      <w:pPr>
        <w:pStyle w:val="Akapitzlist"/>
        <w:numPr>
          <w:ilvl w:val="0"/>
          <w:numId w:val="41"/>
        </w:numPr>
        <w:spacing w:before="120" w:after="120" w:line="320" w:lineRule="exact"/>
        <w:jc w:val="both"/>
        <w:rPr>
          <w:rFonts w:ascii="Segoe UI" w:hAnsi="Segoe UI" w:cs="Segoe UI"/>
        </w:rPr>
      </w:pPr>
      <w:bookmarkStart w:id="60" w:name="_Ref144380720"/>
      <w:r w:rsidRPr="00EB7227">
        <w:rPr>
          <w:rFonts w:ascii="Segoe UI" w:hAnsi="Segoe UI" w:cs="Segoe UI"/>
        </w:rPr>
        <w:t xml:space="preserve">Lider konsorcjum składa do Centrum Raport z wykorzystania wyników Projektu, zgodnie ze wzorem zamieszczonym na stronie internetowej Centrum www.gov.pl/web/ncbr lub udostępnione za pomocą </w:t>
      </w:r>
      <w:r w:rsidRPr="00196A72">
        <w:rPr>
          <w:rFonts w:ascii="Segoe UI" w:hAnsi="Segoe UI" w:cs="Segoe UI"/>
        </w:rPr>
        <w:t xml:space="preserve">systemu informatycznego LSI, w terminie do 30 dni po upływie 3 lat od dnia zakończenia realizacji Projektu. W przypadkach określonych w § 4 </w:t>
      </w:r>
      <w:r w:rsidR="003B61C2" w:rsidRPr="00196A72">
        <w:rPr>
          <w:rFonts w:ascii="Segoe UI" w:hAnsi="Segoe UI" w:cs="Segoe UI"/>
          <w:u w:color="FFFF00"/>
        </w:rPr>
        <w:t>ust.</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_Ref144382125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26</w:t>
      </w:r>
      <w:r w:rsidR="0086355B" w:rsidRPr="00196A72">
        <w:rPr>
          <w:rFonts w:ascii="Segoe UI" w:hAnsi="Segoe UI" w:cs="Segoe UI"/>
        </w:rPr>
        <w:fldChar w:fldCharType="end"/>
      </w:r>
      <w:r w:rsidRPr="00196A72">
        <w:rPr>
          <w:rFonts w:ascii="Segoe UI" w:hAnsi="Segoe UI" w:cs="Segoe UI"/>
        </w:rPr>
        <w:t xml:space="preserve"> pkt </w:t>
      </w:r>
      <w:r w:rsidR="0086355B" w:rsidRPr="00196A72">
        <w:rPr>
          <w:rFonts w:ascii="Segoe UI" w:hAnsi="Segoe UI" w:cs="Segoe UI"/>
        </w:rPr>
        <w:fldChar w:fldCharType="begin"/>
      </w:r>
      <w:r w:rsidR="0086355B" w:rsidRPr="00196A72">
        <w:rPr>
          <w:rFonts w:ascii="Segoe UI" w:hAnsi="Segoe UI" w:cs="Segoe UI"/>
        </w:rPr>
        <w:instrText xml:space="preserve"> REF _Ref144382229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w:t>
      </w:r>
      <w:r w:rsidR="0086355B" w:rsidRPr="00196A72">
        <w:rPr>
          <w:rFonts w:ascii="Segoe UI" w:hAnsi="Segoe UI" w:cs="Segoe UI"/>
        </w:rPr>
        <w:fldChar w:fldCharType="end"/>
      </w:r>
      <w:r w:rsidRPr="00196A72">
        <w:rPr>
          <w:rFonts w:ascii="Segoe UI" w:hAnsi="Segoe UI" w:cs="Segoe UI"/>
        </w:rPr>
        <w:t xml:space="preserve"> </w:t>
      </w:r>
      <w:r w:rsidR="007F5443" w:rsidRPr="00196A72">
        <w:rPr>
          <w:rFonts w:ascii="Segoe UI" w:hAnsi="Segoe UI" w:cs="Segoe UI"/>
        </w:rPr>
        <w:t>lub</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_Ref144382233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3</w:t>
      </w:r>
      <w:r w:rsidR="0086355B"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Lider konsorcjum zobowiązany jest do złożenia wraz z Raportem z wykorzystania wyników Projektu kopii umów, o których mowa w § 4 </w:t>
      </w:r>
      <w:r w:rsidR="003B61C2" w:rsidRPr="00196A72">
        <w:rPr>
          <w:rFonts w:ascii="Segoe UI" w:hAnsi="Segoe UI" w:cs="Segoe UI"/>
          <w:u w:color="FFFF00"/>
        </w:rPr>
        <w:t>ust.</w:t>
      </w:r>
      <w:r w:rsidRPr="00196A72">
        <w:rPr>
          <w:rFonts w:ascii="Segoe UI" w:hAnsi="Segoe UI" w:cs="Segoe UI"/>
        </w:rPr>
        <w:t xml:space="preserve"> </w:t>
      </w:r>
      <w:r w:rsidR="00E108D2" w:rsidRPr="00196A72">
        <w:rPr>
          <w:rFonts w:ascii="Segoe UI" w:hAnsi="Segoe UI" w:cs="Segoe UI"/>
        </w:rPr>
        <w:fldChar w:fldCharType="begin"/>
      </w:r>
      <w:r w:rsidR="00E108D2" w:rsidRPr="00196A72">
        <w:rPr>
          <w:rFonts w:ascii="Segoe UI" w:hAnsi="Segoe UI" w:cs="Segoe UI"/>
        </w:rPr>
        <w:instrText xml:space="preserve"> REF _Ref144384809 \r \h  \* MERGEFORMAT </w:instrText>
      </w:r>
      <w:r w:rsidR="00E108D2" w:rsidRPr="00196A72">
        <w:rPr>
          <w:rFonts w:ascii="Segoe UI" w:hAnsi="Segoe UI" w:cs="Segoe UI"/>
        </w:rPr>
      </w:r>
      <w:r w:rsidR="00E108D2" w:rsidRPr="00196A72">
        <w:rPr>
          <w:rFonts w:ascii="Segoe UI" w:hAnsi="Segoe UI" w:cs="Segoe UI"/>
        </w:rPr>
        <w:fldChar w:fldCharType="separate"/>
      </w:r>
      <w:r w:rsidR="00B90A31" w:rsidRPr="00196A72">
        <w:rPr>
          <w:rFonts w:ascii="Segoe UI" w:hAnsi="Segoe UI" w:cs="Segoe UI"/>
        </w:rPr>
        <w:t>30</w:t>
      </w:r>
      <w:r w:rsidR="00E108D2"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Lider konsorcjum przekazuje do Centrum kopie aneksów do zawartych umów, o których mowa w § 4 </w:t>
      </w:r>
      <w:r w:rsidR="003B61C2" w:rsidRPr="00196A72">
        <w:rPr>
          <w:rFonts w:ascii="Segoe UI" w:hAnsi="Segoe UI" w:cs="Segoe UI"/>
          <w:u w:color="FFFF00"/>
        </w:rPr>
        <w:t>ust.</w:t>
      </w:r>
      <w:r w:rsidRPr="00196A72">
        <w:rPr>
          <w:rFonts w:ascii="Segoe UI" w:hAnsi="Segoe UI" w:cs="Segoe UI"/>
        </w:rPr>
        <w:t xml:space="preserve"> </w:t>
      </w:r>
      <w:r w:rsidR="00E108D2" w:rsidRPr="00196A72">
        <w:rPr>
          <w:rFonts w:ascii="Segoe UI" w:hAnsi="Segoe UI" w:cs="Segoe UI"/>
        </w:rPr>
        <w:fldChar w:fldCharType="begin"/>
      </w:r>
      <w:r w:rsidR="00E108D2" w:rsidRPr="00196A72">
        <w:rPr>
          <w:rFonts w:ascii="Segoe UI" w:hAnsi="Segoe UI" w:cs="Segoe UI"/>
        </w:rPr>
        <w:instrText xml:space="preserve"> REF _Ref144384809 \r \h  \* MERGEFORMAT </w:instrText>
      </w:r>
      <w:r w:rsidR="00E108D2" w:rsidRPr="00196A72">
        <w:rPr>
          <w:rFonts w:ascii="Segoe UI" w:hAnsi="Segoe UI" w:cs="Segoe UI"/>
        </w:rPr>
      </w:r>
      <w:r w:rsidR="00E108D2" w:rsidRPr="00196A72">
        <w:rPr>
          <w:rFonts w:ascii="Segoe UI" w:hAnsi="Segoe UI" w:cs="Segoe UI"/>
        </w:rPr>
        <w:fldChar w:fldCharType="separate"/>
      </w:r>
      <w:r w:rsidR="00B90A31" w:rsidRPr="00196A72">
        <w:rPr>
          <w:rFonts w:ascii="Segoe UI" w:hAnsi="Segoe UI" w:cs="Segoe UI"/>
        </w:rPr>
        <w:t>30</w:t>
      </w:r>
      <w:r w:rsidR="00E108D2"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w terminie 14 dni od daty ich zawarcia.</w:t>
      </w:r>
      <w:bookmarkEnd w:id="60"/>
    </w:p>
    <w:p w14:paraId="231CFC39" w14:textId="08864CBF"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1" w:name="_Ref144380753"/>
      <w:r w:rsidRPr="00196A72">
        <w:rPr>
          <w:rFonts w:ascii="Segoe UI" w:hAnsi="Segoe UI" w:cs="Segoe UI"/>
        </w:rPr>
        <w:t xml:space="preserve">Raport z wykorzystania wyników </w:t>
      </w:r>
      <w:r w:rsidRPr="00EB7227">
        <w:rPr>
          <w:rFonts w:ascii="Segoe UI" w:hAnsi="Segoe UI" w:cs="Segoe UI"/>
        </w:rPr>
        <w:t>Projektu zawiera m.in. sprawozdanie z rozpowszechniania wyników prac B+R. W sprawozdaniu Lider konsorcjum wskazuje formy rozpowszechniania tych wyników wraz z dokumentami potwierdzającymi przekazanie informacji społeczeństwu, w szczególności:</w:t>
      </w:r>
      <w:bookmarkEnd w:id="61"/>
    </w:p>
    <w:p w14:paraId="4FDD7A9E"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77777777"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W przypadku wdrożenia w formie sprzedaży praw do wyników prac B+R lub udzielenia licencji na korzystanie z przysługujących Liderowi konsorcjum lub konsorcjantowi praw do tych wyników, Lider konsorcjum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21C11444" w:rsidR="00EB7227" w:rsidRPr="0071397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Centrum uprawnione jest do żądania od Lidera konsorcjum dodatkowych wyjaśnień lub uzupełnień do złożonego Raportu. Lider konsorcjum zobowiązany jest do dostarczenia informacji</w:t>
      </w:r>
      <w:r w:rsidR="003A5F6E">
        <w:rPr>
          <w:rStyle w:val="Odwoanieprzypisudolnego"/>
          <w:rFonts w:ascii="Segoe UI" w:hAnsi="Segoe UI" w:cs="Segoe UI"/>
        </w:rPr>
        <w:footnoteReference w:id="24"/>
      </w:r>
      <w:r w:rsidRPr="00EB7227">
        <w:rPr>
          <w:rFonts w:ascii="Segoe UI" w:hAnsi="Segoe UI" w:cs="Segoe UI"/>
        </w:rPr>
        <w:t xml:space="preserve">, o których mowa w zdaniu poprzedzającym, w terminie 7 dni od otrzymania wezwania Centrum. W przypadku raportów okresowych, o </w:t>
      </w:r>
      <w:r w:rsidRPr="00196A72">
        <w:rPr>
          <w:rFonts w:ascii="Segoe UI" w:hAnsi="Segoe UI" w:cs="Segoe UI"/>
        </w:rPr>
        <w:t xml:space="preserve">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Pr>
          <w:rFonts w:ascii="Segoe UI" w:hAnsi="Segoe UI" w:cs="Segoe UI"/>
        </w:rPr>
        <w:fldChar w:fldCharType="begin"/>
      </w:r>
      <w:r w:rsidR="00553EC9">
        <w:rPr>
          <w:rFonts w:ascii="Segoe UI" w:hAnsi="Segoe UI" w:cs="Segoe UI"/>
        </w:rPr>
        <w:instrText xml:space="preserve"> REF  _Ref144766397 \h \r  \* MERGEFORMAT </w:instrText>
      </w:r>
      <w:r w:rsidR="00553EC9">
        <w:rPr>
          <w:rFonts w:ascii="Segoe UI" w:hAnsi="Segoe UI" w:cs="Segoe UI"/>
        </w:rPr>
      </w:r>
      <w:r w:rsidR="00553EC9">
        <w:rPr>
          <w:rFonts w:ascii="Segoe UI" w:hAnsi="Segoe UI" w:cs="Segoe UI"/>
        </w:rPr>
        <w:fldChar w:fldCharType="separate"/>
      </w:r>
      <w:r w:rsidR="00B90A31">
        <w:rPr>
          <w:rFonts w:ascii="Segoe UI" w:hAnsi="Segoe UI" w:cs="Segoe UI"/>
        </w:rPr>
        <w:t>1</w:t>
      </w:r>
      <w:r w:rsidR="00553EC9">
        <w:rPr>
          <w:rFonts w:ascii="Segoe UI" w:hAnsi="Segoe UI" w:cs="Segoe UI"/>
        </w:rPr>
        <w:fldChar w:fldCharType="end"/>
      </w:r>
      <w:r w:rsidR="00553EC9">
        <w:rPr>
          <w:rFonts w:ascii="Segoe UI" w:hAnsi="Segoe UI" w:cs="Segoe UI"/>
        </w:rPr>
        <w:t>,</w:t>
      </w:r>
      <w:r w:rsidRPr="00E108D2">
        <w:rPr>
          <w:rFonts w:ascii="Segoe UI" w:hAnsi="Segoe UI" w:cs="Segoe UI"/>
        </w:rPr>
        <w:t xml:space="preserve"> </w:t>
      </w:r>
      <w:r w:rsidRPr="00EB7227">
        <w:rPr>
          <w:rFonts w:ascii="Segoe UI" w:hAnsi="Segoe UI" w:cs="Segoe UI"/>
        </w:rPr>
        <w:t xml:space="preserve">niedostarczenie informacji w ww. terminie skutkuje brakiem kontynuacji oceny formalnej raportu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ałączniku nr 6 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073338AB" w:rsidR="00A9441A" w:rsidRPr="007403D0" w:rsidRDefault="00EB7227" w:rsidP="00016775">
      <w:pPr>
        <w:pStyle w:val="Akapitzlist"/>
        <w:numPr>
          <w:ilvl w:val="0"/>
          <w:numId w:val="41"/>
        </w:numPr>
        <w:spacing w:before="120" w:after="120" w:line="320" w:lineRule="exact"/>
        <w:jc w:val="both"/>
        <w:rPr>
          <w:rFonts w:ascii="Segoe UI" w:hAnsi="Segoe UI" w:cs="Segoe UI"/>
        </w:rPr>
      </w:pPr>
      <w:r w:rsidRPr="00713977">
        <w:rPr>
          <w:rFonts w:ascii="Segoe UI" w:hAnsi="Segoe UI" w:cs="Segoe UI"/>
        </w:rPr>
        <w:t>W przypadku stwierdzenia przez Centrum nieprawidłowości w złożonych przez Lidera konsorcjum Raportach lub w załącznikach do Raportów, Lider konsorcjum zobowiązany jest do ich usunięcia i przesłania</w:t>
      </w:r>
      <w:r w:rsidR="009053BF" w:rsidRPr="00713977">
        <w:rPr>
          <w:rStyle w:val="Odwoanieprzypisudolnego"/>
          <w:rFonts w:ascii="Segoe UI" w:hAnsi="Segoe UI" w:cs="Segoe UI"/>
        </w:rPr>
        <w:footnoteReference w:id="25"/>
      </w:r>
      <w:r w:rsidR="00372B34" w:rsidRPr="00713977">
        <w:rPr>
          <w:rFonts w:ascii="Segoe UI" w:hAnsi="Segoe UI" w:cs="Segoe UI"/>
        </w:rPr>
        <w:t xml:space="preserve"> </w:t>
      </w:r>
      <w:r w:rsidRPr="00713977">
        <w:rPr>
          <w:rFonts w:ascii="Segoe UI" w:hAnsi="Segoe UI" w:cs="Segoe UI"/>
        </w:rPr>
        <w:t xml:space="preserve">do Centrum zaktualizowanych Raportów lub załączników do Raportów w terminie 7 dni </w:t>
      </w:r>
      <w:r w:rsidRPr="00196A72">
        <w:rPr>
          <w:rFonts w:ascii="Segoe UI" w:hAnsi="Segoe UI" w:cs="Segoe UI"/>
        </w:rPr>
        <w:t xml:space="preserve">kalendarzowych od dnia otrzymania wezwania. W przypadku raportów okresowych, </w:t>
      </w:r>
      <w:r w:rsidR="00553EC9" w:rsidRPr="00196A72">
        <w:rPr>
          <w:rFonts w:ascii="Segoe UI" w:hAnsi="Segoe UI" w:cs="Segoe UI"/>
        </w:rPr>
        <w:t xml:space="preserve">o 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sidRPr="00196A72">
        <w:rPr>
          <w:rFonts w:ascii="Segoe UI" w:hAnsi="Segoe UI" w:cs="Segoe UI"/>
        </w:rPr>
        <w:fldChar w:fldCharType="begin"/>
      </w:r>
      <w:r w:rsidR="00553EC9" w:rsidRPr="00196A72">
        <w:rPr>
          <w:rFonts w:ascii="Segoe UI" w:hAnsi="Segoe UI" w:cs="Segoe UI"/>
        </w:rPr>
        <w:instrText xml:space="preserve"> REF  _Ref144766397 \h \r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Pr="00196A72">
        <w:rPr>
          <w:rFonts w:ascii="Segoe UI" w:hAnsi="Segoe UI" w:cs="Segoe UI"/>
        </w:rPr>
        <w:t xml:space="preserve">, nieprzesłanie prawidłowo poprawionego raportu w ww. terminie skutkuje brakiem kontynuacji jego </w:t>
      </w:r>
      <w:r w:rsidRPr="00713977">
        <w:rPr>
          <w:rFonts w:ascii="Segoe UI" w:hAnsi="Segoe UI" w:cs="Segoe UI"/>
        </w:rPr>
        <w:t>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Załączniku nr 6 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507BEFCB"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EB7227">
        <w:rPr>
          <w:rFonts w:ascii="Segoe UI" w:hAnsi="Segoe UI" w:cs="Segoe UI"/>
        </w:rPr>
        <w:t xml:space="preserve">Uprawnionym obejmuje kontrolę zgodności wykonania Projektu z warunkami określonymi w Umowie i ma na celu </w:t>
      </w:r>
      <w:r w:rsidR="00C66C6A" w:rsidRPr="00C66C6A">
        <w:rPr>
          <w:rFonts w:ascii="Segoe UI" w:hAnsi="Segoe UI" w:cs="Segoe UI"/>
          <w:u w:color="FFFF00"/>
        </w:rPr>
        <w:t>ust</w:t>
      </w:r>
      <w:r w:rsidRPr="00EB7227">
        <w:rPr>
          <w:rFonts w:ascii="Segoe UI" w:hAnsi="Segoe UI" w:cs="Segoe UI"/>
        </w:rPr>
        <w:t>alenie, czy Projekt można uznać:</w:t>
      </w:r>
    </w:p>
    <w:p w14:paraId="30CC9600" w14:textId="77777777" w:rsidR="00EB7227" w:rsidRDefault="00EB7227" w:rsidP="005B07C3">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za wykonany;</w:t>
      </w:r>
    </w:p>
    <w:p w14:paraId="6AC6B7FE" w14:textId="77777777" w:rsidR="00EB7227" w:rsidRDefault="00EB7227" w:rsidP="005B07C3">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za wykonany, z wezwaniem do zwrotu niewykorzystanego lub wykorzystanego nieprawidłowo dofinansowania wraz z odsetkami liczonymi jak dla zaległości podatkowych od dnia otrzymania przez Lidera konsorcjum dofinansowania do dnia zwrotu;</w:t>
      </w:r>
    </w:p>
    <w:p w14:paraId="6BF1B4AA" w14:textId="1057D281" w:rsidR="00ED466F" w:rsidRPr="00717057" w:rsidRDefault="00EB7227" w:rsidP="00ED466F">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w:t>
      </w:r>
      <w:r w:rsidRPr="00717057">
        <w:rPr>
          <w:rFonts w:ascii="Segoe UI" w:hAnsi="Segoe UI" w:cs="Segoe UI"/>
        </w:rPr>
        <w:t xml:space="preserve">liczonymi jak dla zaległości podatkowych od dnia otrzymania przez Lidera konsorcjum dofinansowania do dnia zwrotu, bądź bez wzywania do zwrotu dofinansowania w przypadkach, o których mowa w § 16 </w:t>
      </w:r>
      <w:r w:rsidR="003B61C2" w:rsidRPr="00717057">
        <w:rPr>
          <w:rFonts w:ascii="Segoe UI" w:hAnsi="Segoe UI" w:cs="Segoe UI"/>
          <w:u w:color="FFFF00"/>
        </w:rPr>
        <w:t>ust.</w:t>
      </w:r>
      <w:r w:rsidRPr="00717057">
        <w:rPr>
          <w:rFonts w:ascii="Segoe UI" w:hAnsi="Segoe UI" w:cs="Segoe UI"/>
        </w:rPr>
        <w:t xml:space="preserve"> </w:t>
      </w:r>
      <w:r w:rsidR="00E108D2" w:rsidRPr="00717057">
        <w:rPr>
          <w:rFonts w:ascii="Segoe UI" w:hAnsi="Segoe UI" w:cs="Segoe UI"/>
        </w:rPr>
        <w:fldChar w:fldCharType="begin"/>
      </w:r>
      <w:r w:rsidR="00E108D2" w:rsidRPr="00717057">
        <w:rPr>
          <w:rFonts w:ascii="Segoe UI" w:hAnsi="Segoe UI" w:cs="Segoe UI"/>
        </w:rPr>
        <w:instrText xml:space="preserve"> REF _Ref144384946 \r \h  \* MERGEFORMAT </w:instrText>
      </w:r>
      <w:r w:rsidR="00E108D2" w:rsidRPr="00717057">
        <w:rPr>
          <w:rFonts w:ascii="Segoe UI" w:hAnsi="Segoe UI" w:cs="Segoe UI"/>
        </w:rPr>
      </w:r>
      <w:r w:rsidR="00E108D2" w:rsidRPr="00717057">
        <w:rPr>
          <w:rFonts w:ascii="Segoe UI" w:hAnsi="Segoe UI" w:cs="Segoe UI"/>
        </w:rPr>
        <w:fldChar w:fldCharType="separate"/>
      </w:r>
      <w:r w:rsidR="00B90A31" w:rsidRPr="00717057">
        <w:rPr>
          <w:rFonts w:ascii="Segoe UI" w:hAnsi="Segoe UI" w:cs="Segoe UI"/>
        </w:rPr>
        <w:t>6</w:t>
      </w:r>
      <w:r w:rsidR="00E108D2" w:rsidRPr="00717057">
        <w:rPr>
          <w:rFonts w:ascii="Segoe UI" w:hAnsi="Segoe UI" w:cs="Segoe UI"/>
        </w:rPr>
        <w:fldChar w:fldCharType="end"/>
      </w:r>
      <w:r w:rsidRPr="00717057">
        <w:rPr>
          <w:rFonts w:ascii="Segoe UI" w:hAnsi="Segoe UI" w:cs="Segoe UI"/>
        </w:rPr>
        <w:t xml:space="preserve"> Umowy;</w:t>
      </w:r>
    </w:p>
    <w:p w14:paraId="48E3BC8A" w14:textId="10915DC8" w:rsidR="00EB7227" w:rsidRPr="00E108D2" w:rsidRDefault="00EB7227" w:rsidP="00ED466F">
      <w:pPr>
        <w:pStyle w:val="Akapitzlist"/>
        <w:numPr>
          <w:ilvl w:val="1"/>
          <w:numId w:val="44"/>
        </w:numPr>
        <w:spacing w:before="120" w:after="120" w:line="320" w:lineRule="exact"/>
        <w:jc w:val="both"/>
        <w:rPr>
          <w:rFonts w:ascii="Segoe UI" w:hAnsi="Segoe UI" w:cs="Segoe UI"/>
        </w:rPr>
      </w:pPr>
      <w:r w:rsidRPr="00E108D2">
        <w:rPr>
          <w:rFonts w:ascii="Segoe UI" w:hAnsi="Segoe UI" w:cs="Segoe UI"/>
        </w:rPr>
        <w:t>w przypadku</w:t>
      </w:r>
      <w:r w:rsidR="00553EC9">
        <w:rPr>
          <w:rFonts w:ascii="Segoe UI" w:hAnsi="Segoe UI" w:cs="Segoe UI"/>
        </w:rPr>
        <w:t>,</w:t>
      </w:r>
      <w:r w:rsidRPr="00E108D2">
        <w:rPr>
          <w:rFonts w:ascii="Segoe UI" w:hAnsi="Segoe UI" w:cs="Segoe UI"/>
        </w:rPr>
        <w:t xml:space="preserve"> o którym mowa w § </w:t>
      </w:r>
      <w:r w:rsidRPr="00717057">
        <w:rPr>
          <w:rFonts w:ascii="Segoe UI" w:hAnsi="Segoe UI" w:cs="Segoe UI"/>
        </w:rPr>
        <w:t xml:space="preserve">9 </w:t>
      </w:r>
      <w:r w:rsidR="003B61C2" w:rsidRPr="00717057">
        <w:rPr>
          <w:rFonts w:ascii="Segoe UI" w:hAnsi="Segoe UI" w:cs="Segoe UI"/>
          <w:u w:color="FFFF00"/>
        </w:rPr>
        <w:t>ust.</w:t>
      </w:r>
      <w:r w:rsidRPr="00717057">
        <w:rPr>
          <w:rFonts w:ascii="Segoe UI" w:hAnsi="Segoe UI" w:cs="Segoe UI"/>
        </w:rPr>
        <w:t xml:space="preserve"> </w:t>
      </w:r>
      <w:r w:rsidR="002A31E0" w:rsidRPr="00717057">
        <w:rPr>
          <w:rFonts w:ascii="Segoe UI" w:hAnsi="Segoe UI" w:cs="Segoe UI"/>
        </w:rPr>
        <w:fldChar w:fldCharType="begin"/>
      </w:r>
      <w:r w:rsidR="002A31E0" w:rsidRPr="00717057">
        <w:rPr>
          <w:rFonts w:ascii="Segoe UI" w:hAnsi="Segoe UI" w:cs="Segoe UI"/>
        </w:rPr>
        <w:instrText xml:space="preserve"> REF _Ref144766684 \w \h </w:instrText>
      </w:r>
      <w:r w:rsidR="002A31E0" w:rsidRPr="00717057">
        <w:rPr>
          <w:rFonts w:ascii="Segoe UI" w:hAnsi="Segoe UI" w:cs="Segoe UI"/>
        </w:rPr>
      </w:r>
      <w:r w:rsidR="002A31E0" w:rsidRPr="00717057">
        <w:rPr>
          <w:rFonts w:ascii="Segoe UI" w:hAnsi="Segoe UI" w:cs="Segoe UI"/>
        </w:rPr>
        <w:fldChar w:fldCharType="separate"/>
      </w:r>
      <w:r w:rsidR="00B90A31" w:rsidRPr="00717057">
        <w:rPr>
          <w:rFonts w:ascii="Segoe UI" w:hAnsi="Segoe UI" w:cs="Segoe UI"/>
        </w:rPr>
        <w:t>19</w:t>
      </w:r>
      <w:r w:rsidR="002A31E0" w:rsidRPr="00717057">
        <w:rPr>
          <w:rFonts w:ascii="Segoe UI" w:hAnsi="Segoe UI" w:cs="Segoe UI"/>
        </w:rPr>
        <w:fldChar w:fldCharType="end"/>
      </w:r>
      <w:r w:rsidR="002A31E0" w:rsidRPr="00717057">
        <w:rPr>
          <w:rFonts w:ascii="Segoe UI" w:hAnsi="Segoe UI" w:cs="Segoe UI"/>
        </w:rPr>
        <w:t xml:space="preserve"> </w:t>
      </w:r>
      <w:r w:rsidRPr="00717057">
        <w:rPr>
          <w:rFonts w:ascii="Segoe UI" w:hAnsi="Segoe UI" w:cs="Segoe UI"/>
        </w:rPr>
        <w:t>Umowy</w:t>
      </w:r>
      <w:r w:rsidR="002A31E0">
        <w:rPr>
          <w:rFonts w:ascii="Segoe UI" w:hAnsi="Segoe UI" w:cs="Segoe UI"/>
        </w:rPr>
        <w:t>,</w:t>
      </w:r>
      <w:r w:rsidRPr="00E108D2">
        <w:rPr>
          <w:rFonts w:ascii="Segoe UI" w:hAnsi="Segoe UI" w:cs="Segoe UI"/>
        </w:rPr>
        <w:t xml:space="preserve"> za niewykonany w całości lub w części, z równoczesnym wezwaniem do zwrotu całości lub części otrzymanego dofinansowania wraz z odsetkami liczonymi jak dla zaległości podatkowych od dnia otrzymania przez Lidera konsorcjum dofinansowania do dnia </w:t>
      </w:r>
      <w:r w:rsidRPr="00717057">
        <w:rPr>
          <w:rFonts w:ascii="Segoe UI" w:hAnsi="Segoe UI" w:cs="Segoe UI"/>
        </w:rPr>
        <w:t>zwrotu (patrz: §</w:t>
      </w:r>
      <w:r w:rsidR="00E117CD" w:rsidRPr="00717057">
        <w:rPr>
          <w:rFonts w:ascii="Segoe UI" w:hAnsi="Segoe UI" w:cs="Segoe UI"/>
        </w:rPr>
        <w:t xml:space="preserve"> </w:t>
      </w:r>
      <w:r w:rsidRPr="00717057">
        <w:rPr>
          <w:rFonts w:ascii="Segoe UI" w:hAnsi="Segoe UI" w:cs="Segoe UI"/>
        </w:rPr>
        <w:t xml:space="preserve">16 </w:t>
      </w:r>
      <w:r w:rsidR="003B61C2" w:rsidRPr="00717057">
        <w:rPr>
          <w:rFonts w:ascii="Segoe UI" w:hAnsi="Segoe UI" w:cs="Segoe UI"/>
          <w:u w:color="FFFF00"/>
        </w:rPr>
        <w:t>ust.</w:t>
      </w:r>
      <w:r w:rsidRPr="00717057">
        <w:rPr>
          <w:rFonts w:ascii="Segoe UI" w:hAnsi="Segoe UI" w:cs="Segoe UI"/>
        </w:rPr>
        <w:t xml:space="preserve"> 10</w:t>
      </w:r>
      <w:r w:rsidR="0094716A" w:rsidRPr="00717057">
        <w:rPr>
          <w:rFonts w:ascii="Segoe UI" w:hAnsi="Segoe UI" w:cs="Segoe UI"/>
        </w:rPr>
        <w:t xml:space="preserve"> Umowy</w:t>
      </w:r>
      <w:r w:rsidRPr="00717057">
        <w:rPr>
          <w:rFonts w:ascii="Segoe UI" w:hAnsi="Segoe UI" w:cs="Segoe UI"/>
        </w:rPr>
        <w:t>), bądź bez wzywania do zwrotu otrzymanego dofinansowania.</w:t>
      </w:r>
    </w:p>
    <w:p w14:paraId="63C4D086" w14:textId="15CC6C0D"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W przypadku przekroczenia dopuszczalnych poziomów intensywności pomocy publicznej</w:t>
      </w:r>
      <w:r w:rsidR="005A0C8B">
        <w:rPr>
          <w:rStyle w:val="Odwoanieprzypisudolnego"/>
          <w:rFonts w:ascii="Segoe UI" w:hAnsi="Segoe UI" w:cs="Segoe UI"/>
        </w:rPr>
        <w:footnoteReference w:id="26"/>
      </w:r>
      <w:r w:rsidRPr="00EB7227">
        <w:rPr>
          <w:rFonts w:ascii="Segoe UI" w:hAnsi="Segoe UI" w:cs="Segoe UI"/>
        </w:rPr>
        <w:t>, Lider konsorcjum zwróci Centrum część dofinansowania przewyższającą dopuszczalne poziomy intensywności pomocy publicznej wraz z odsetkami liczonymi jak dla zaległości podatkowych od dnia otrzymania przez Lidera konsorcjum dofinansowania do dnia zwrotu.</w:t>
      </w:r>
    </w:p>
    <w:p w14:paraId="10808F15" w14:textId="3F9632B6"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Lider konsorcjum lub konsorcjant zobowiązany jest w każdym roku realizacji Umowy przedłożyć do Centrum kopię sprawozdania B+R za dany rok</w:t>
      </w:r>
      <w:r w:rsidR="005A0C8B">
        <w:rPr>
          <w:rStyle w:val="Odwoanieprzypisudolnego"/>
          <w:rFonts w:ascii="Segoe UI" w:hAnsi="Segoe UI" w:cs="Segoe UI"/>
        </w:rPr>
        <w:footnoteReference w:id="27"/>
      </w:r>
      <w:r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77777777"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W przypadku, gdy sprawozdanie B+R zostało już złożone w Centrum w związku z wypełnieniem obowiązku wynikającego z innej umowy, Lider konsorcjum lub konsorcjant zobowiązany jest poinformować Centrum o złożeniu sprawozdania B+R i wskazania numeru umowy, której złożone sprawozdanie dotyczy.</w:t>
      </w:r>
    </w:p>
    <w:p w14:paraId="59247E23" w14:textId="584BC1D9"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2" w:name="_Ref144384976"/>
      <w:r w:rsidRPr="00EB7227">
        <w:rPr>
          <w:rFonts w:ascii="Segoe UI" w:hAnsi="Segoe UI" w:cs="Segoe UI"/>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i Uprawnionego w formie oświadczenia złożonego w postaci elektronicznej opatrzonej kwalifikowanym podpisem elektronicznym oraz złożenia udokumentowanego wniosku o zaprzestanie realizacji Projektu.</w:t>
      </w:r>
      <w:bookmarkEnd w:id="62"/>
      <w:r w:rsidRPr="00EB7227">
        <w:rPr>
          <w:rFonts w:ascii="Segoe UI" w:hAnsi="Segoe UI" w:cs="Segoe UI"/>
        </w:rPr>
        <w:t xml:space="preserve"> </w:t>
      </w:r>
    </w:p>
    <w:p w14:paraId="6807D902" w14:textId="0480FB10" w:rsidR="00EB7227" w:rsidRPr="00EF5158" w:rsidRDefault="00EB7227" w:rsidP="005B07C3">
      <w:pPr>
        <w:pStyle w:val="Akapitzlist"/>
        <w:numPr>
          <w:ilvl w:val="0"/>
          <w:numId w:val="41"/>
        </w:numPr>
        <w:spacing w:before="120" w:after="120" w:line="320" w:lineRule="exact"/>
        <w:jc w:val="both"/>
        <w:rPr>
          <w:rFonts w:ascii="Segoe UI" w:hAnsi="Segoe UI" w:cs="Segoe UI"/>
        </w:rPr>
      </w:pPr>
      <w:bookmarkStart w:id="63" w:name="_Ref144385193"/>
      <w:r w:rsidRPr="00EF5158">
        <w:rPr>
          <w:rFonts w:ascii="Segoe UI" w:hAnsi="Segoe UI" w:cs="Segoe UI"/>
        </w:rPr>
        <w:t xml:space="preserve">W przypadku akceptacji przez Centrum wniosku, o którym mowa w </w:t>
      </w:r>
      <w:r w:rsidR="003B61C2" w:rsidRPr="00EF5158">
        <w:rPr>
          <w:rFonts w:ascii="Segoe UI" w:hAnsi="Segoe UI" w:cs="Segoe UI"/>
          <w:u w:color="FFFF00"/>
        </w:rPr>
        <w:t>ust.</w:t>
      </w:r>
      <w:r w:rsidRPr="00EF5158">
        <w:rPr>
          <w:rFonts w:ascii="Segoe UI" w:hAnsi="Segoe UI" w:cs="Segoe UI"/>
        </w:rPr>
        <w:t xml:space="preserve"> </w:t>
      </w:r>
      <w:r w:rsidR="002A31E0" w:rsidRPr="00EF5158">
        <w:rPr>
          <w:rFonts w:ascii="Segoe UI" w:hAnsi="Segoe UI" w:cs="Segoe UI"/>
        </w:rPr>
        <w:fldChar w:fldCharType="begin"/>
      </w:r>
      <w:r w:rsidR="002A31E0" w:rsidRPr="00EF5158">
        <w:rPr>
          <w:rFonts w:ascii="Segoe UI" w:hAnsi="Segoe UI" w:cs="Segoe UI"/>
        </w:rPr>
        <w:instrText xml:space="preserve"> REF _Ref144384976 \w \h </w:instrText>
      </w:r>
      <w:r w:rsidR="002A31E0" w:rsidRPr="00EF5158">
        <w:rPr>
          <w:rFonts w:ascii="Segoe UI" w:hAnsi="Segoe UI" w:cs="Segoe UI"/>
        </w:rPr>
      </w:r>
      <w:r w:rsidR="002A31E0" w:rsidRPr="00EF5158">
        <w:rPr>
          <w:rFonts w:ascii="Segoe UI" w:hAnsi="Segoe UI" w:cs="Segoe UI"/>
        </w:rPr>
        <w:fldChar w:fldCharType="separate"/>
      </w:r>
      <w:r w:rsidR="00B90A31" w:rsidRPr="00EF5158">
        <w:rPr>
          <w:rFonts w:ascii="Segoe UI" w:hAnsi="Segoe UI" w:cs="Segoe UI"/>
        </w:rPr>
        <w:t>16</w:t>
      </w:r>
      <w:r w:rsidR="002A31E0" w:rsidRPr="00EF5158">
        <w:rPr>
          <w:rFonts w:ascii="Segoe UI" w:hAnsi="Segoe UI" w:cs="Segoe UI"/>
        </w:rPr>
        <w:fldChar w:fldCharType="end"/>
      </w:r>
      <w:r w:rsidRPr="00EF5158">
        <w:rPr>
          <w:rFonts w:ascii="Segoe UI" w:hAnsi="Segoe UI" w:cs="Segoe UI"/>
        </w:rPr>
        <w:t>:</w:t>
      </w:r>
      <w:bookmarkEnd w:id="63"/>
    </w:p>
    <w:p w14:paraId="00FC023A" w14:textId="77777777" w:rsidR="00EB7227" w:rsidRDefault="00EB7227" w:rsidP="005B07C3">
      <w:pPr>
        <w:pStyle w:val="Akapitzlist"/>
        <w:numPr>
          <w:ilvl w:val="1"/>
          <w:numId w:val="45"/>
        </w:numPr>
        <w:spacing w:before="120" w:after="120" w:line="320" w:lineRule="exact"/>
        <w:jc w:val="both"/>
        <w:rPr>
          <w:rFonts w:ascii="Segoe UI" w:hAnsi="Segoe UI" w:cs="Segoe UI"/>
        </w:rPr>
      </w:pPr>
      <w:r w:rsidRPr="00EB7227">
        <w:rPr>
          <w:rFonts w:ascii="Segoe UI" w:hAnsi="Segoe UI" w:cs="Segoe UI"/>
        </w:rPr>
        <w:t>Lider konsorcjum zobowiązany jest do zwrotu na rachunek Centrum części dofinansowania niewykorzystanej na realizację Projektu w terminie 14 dni od dnia doręczenia Liderowi konsorcjum pisma akceptującego przez Centrum zaprzestanie realizacji Projektu;</w:t>
      </w:r>
    </w:p>
    <w:p w14:paraId="5FE8B82C" w14:textId="36A43C1F" w:rsidR="00EB7227" w:rsidRPr="00E108D2" w:rsidRDefault="00EB7227" w:rsidP="005B07C3">
      <w:pPr>
        <w:pStyle w:val="Akapitzlist"/>
        <w:numPr>
          <w:ilvl w:val="1"/>
          <w:numId w:val="45"/>
        </w:numPr>
        <w:spacing w:before="120" w:after="120" w:line="320" w:lineRule="exact"/>
        <w:jc w:val="both"/>
        <w:rPr>
          <w:rFonts w:ascii="Segoe UI" w:hAnsi="Segoe UI" w:cs="Segoe UI"/>
        </w:rPr>
      </w:pPr>
      <w:r w:rsidRPr="00EB7227">
        <w:rPr>
          <w:rFonts w:ascii="Segoe UI" w:hAnsi="Segoe UI" w:cs="Segoe UI"/>
        </w:rPr>
        <w:t xml:space="preserve">Lider konsorcjum przedkłada Centrum (w formie określonej zgodnie </w:t>
      </w:r>
      <w:r w:rsidRPr="00EF5158">
        <w:rPr>
          <w:rFonts w:ascii="Segoe UI" w:hAnsi="Segoe UI" w:cs="Segoe UI"/>
        </w:rPr>
        <w:t xml:space="preserve">z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_Ref144385105 \r \h </w:instrText>
      </w:r>
      <w:r w:rsidR="00726F45" w:rsidRPr="00EF5158">
        <w:rPr>
          <w:rFonts w:ascii="Segoe UI" w:hAnsi="Segoe UI" w:cs="Segoe UI"/>
        </w:rPr>
        <w:instrText xml:space="preserve">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1</w:t>
      </w:r>
      <w:r w:rsidR="00E108D2" w:rsidRPr="00EF5158">
        <w:rPr>
          <w:rFonts w:ascii="Segoe UI" w:hAnsi="Segoe UI" w:cs="Segoe UI"/>
        </w:rPr>
        <w:fldChar w:fldCharType="end"/>
      </w:r>
      <w:r w:rsidRPr="00EF5158">
        <w:rPr>
          <w:rFonts w:ascii="Segoe UI" w:hAnsi="Segoe UI" w:cs="Segoe UI"/>
        </w:rPr>
        <w:t xml:space="preserve">) Raport </w:t>
      </w:r>
      <w:r w:rsidRPr="00EB7227">
        <w:rPr>
          <w:rFonts w:ascii="Segoe UI" w:hAnsi="Segoe UI" w:cs="Segoe UI"/>
        </w:rPr>
        <w:t xml:space="preserve">końcowy, w terminie do 60 dni od dnia doręczenia Beneficjentowi pisma akceptującego przez Centrum </w:t>
      </w:r>
      <w:r w:rsidRPr="00E108D2">
        <w:rPr>
          <w:rFonts w:ascii="Segoe UI" w:hAnsi="Segoe UI" w:cs="Segoe UI"/>
        </w:rPr>
        <w:t>zaprzestanie realizacji Projektu;</w:t>
      </w:r>
    </w:p>
    <w:p w14:paraId="378DE153" w14:textId="749BF514" w:rsidR="00EB7227" w:rsidRPr="00E108D2" w:rsidRDefault="00EB7227" w:rsidP="005B07C3">
      <w:pPr>
        <w:pStyle w:val="Akapitzlist"/>
        <w:numPr>
          <w:ilvl w:val="1"/>
          <w:numId w:val="45"/>
        </w:numPr>
        <w:spacing w:before="120" w:after="120" w:line="320" w:lineRule="exact"/>
        <w:jc w:val="both"/>
        <w:rPr>
          <w:rFonts w:ascii="Segoe UI" w:hAnsi="Segoe UI" w:cs="Segoe UI"/>
        </w:rPr>
      </w:pPr>
      <w:r w:rsidRPr="00E108D2">
        <w:rPr>
          <w:rFonts w:ascii="Segoe UI" w:hAnsi="Segoe UI" w:cs="Segoe UI"/>
        </w:rPr>
        <w:t xml:space="preserve">Lider konsorcjum z </w:t>
      </w:r>
      <w:r w:rsidRPr="00EF5158">
        <w:rPr>
          <w:rFonts w:ascii="Segoe UI" w:hAnsi="Segoe UI" w:cs="Segoe UI"/>
        </w:rPr>
        <w:t xml:space="preserve">zastrzeżeniem § 16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_Ref144384946 \r \h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6</w:t>
      </w:r>
      <w:r w:rsidR="00E108D2" w:rsidRPr="00EF5158">
        <w:rPr>
          <w:rFonts w:ascii="Segoe UI" w:hAnsi="Segoe UI" w:cs="Segoe UI"/>
        </w:rPr>
        <w:fldChar w:fldCharType="end"/>
      </w:r>
      <w:r w:rsidRPr="00EF5158">
        <w:rPr>
          <w:rFonts w:ascii="Segoe UI" w:hAnsi="Segoe UI" w:cs="Segoe UI"/>
        </w:rPr>
        <w:t xml:space="preserve"> Umowy</w:t>
      </w:r>
      <w:r w:rsidRPr="00E108D2">
        <w:rPr>
          <w:rFonts w:ascii="Segoe UI" w:hAnsi="Segoe UI" w:cs="Segoe UI"/>
        </w:rPr>
        <w:t>, w przypadku, gdy przeprowadzona analiza wykaże, że niepowodzenie realizacji Projektu nie nastąpiło na skutek nieuprawnionego działania lub zaniechania Lidera konsorcjum lub konsorcjanta, otrzyma dofinansowanie proporcjonalne do zakresu zrealizowanych prac z zachowaniem reguły, zgodnie z którą kwota dofinansowania obliczana jest na podstawie faktycznie poniesionych przez Lidera konsorcjum i konsorcjantów kosztów kwalifikujących się do objęcia wsparciem.</w:t>
      </w:r>
    </w:p>
    <w:p w14:paraId="5909EF63" w14:textId="105D079C"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4"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Lider konsorcjum oraz konsorcjanci zrzekają się wszelkich roszczeń finansowych z tytułu podjęcia przez Centrum decyzji o zaprzestaniu dalszej realizacji Projektu.</w:t>
      </w:r>
      <w:bookmarkEnd w:id="64"/>
    </w:p>
    <w:p w14:paraId="6FB6A6FE" w14:textId="67D41537" w:rsid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 xml:space="preserve">W </w:t>
      </w:r>
      <w:r w:rsidRPr="00EF5158">
        <w:rPr>
          <w:rFonts w:ascii="Segoe UI" w:hAnsi="Segoe UI" w:cs="Segoe UI"/>
        </w:rPr>
        <w:t xml:space="preserve">przypadku podjęcia przez Centrum decyzji, o której mowa w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_Ref144385187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18</w:t>
      </w:r>
      <w:r w:rsidR="00BD4B04" w:rsidRPr="00EF5158">
        <w:rPr>
          <w:rFonts w:ascii="Segoe UI" w:hAnsi="Segoe UI" w:cs="Segoe UI"/>
        </w:rPr>
        <w:fldChar w:fldCharType="end"/>
      </w:r>
      <w:r w:rsidRPr="00EF5158">
        <w:rPr>
          <w:rFonts w:ascii="Segoe UI" w:hAnsi="Segoe UI" w:cs="Segoe UI"/>
        </w:rPr>
        <w:t xml:space="preserve">, postanowienia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_Ref144385193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17</w:t>
      </w:r>
      <w:r w:rsidR="00BD4B04" w:rsidRPr="00EF5158">
        <w:rPr>
          <w:rFonts w:ascii="Segoe UI" w:hAnsi="Segoe UI" w:cs="Segoe UI"/>
        </w:rPr>
        <w:fldChar w:fldCharType="end"/>
      </w:r>
      <w:r w:rsidRPr="00EF5158">
        <w:rPr>
          <w:rFonts w:ascii="Segoe UI" w:hAnsi="Segoe UI" w:cs="Segoe UI"/>
        </w:rPr>
        <w:t xml:space="preserve"> stosuje się odpowiednio.</w:t>
      </w:r>
    </w:p>
    <w:p w14:paraId="7E3143E0" w14:textId="12F2C351" w:rsidR="005B07C3" w:rsidRPr="005B07C3" w:rsidRDefault="005B07C3" w:rsidP="00EB3168">
      <w:pPr>
        <w:pStyle w:val="PARAGRAF"/>
      </w:pPr>
      <w:r w:rsidRPr="005B07C3">
        <w:t>§ 11</w:t>
      </w:r>
      <w:r w:rsidR="00EB3168">
        <w:br/>
      </w:r>
      <w:r w:rsidRPr="005B07C3">
        <w:t>Konkurencyjność wydatków</w:t>
      </w:r>
    </w:p>
    <w:p w14:paraId="5564BFC0" w14:textId="00E31939"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312286FB"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udziela zamówień w następujący sposób:</w:t>
      </w:r>
    </w:p>
    <w:p w14:paraId="4BBA9DF0" w14:textId="0726D550" w:rsidR="005B07C3" w:rsidRDefault="005B07C3" w:rsidP="005B07C3">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w przypadku, w którym Lider konsorcjum lub konsorcjant zobowiązany jest do udzielania zamówień na podstawie art. 4-6 </w:t>
      </w:r>
      <w:r w:rsidR="00C66C6A" w:rsidRPr="00C66C6A">
        <w:rPr>
          <w:rFonts w:ascii="Segoe UI" w:hAnsi="Segoe UI" w:cs="Segoe UI"/>
          <w:u w:color="FFFF00"/>
        </w:rPr>
        <w:t>ust</w:t>
      </w:r>
      <w:r w:rsidRPr="005B07C3">
        <w:rPr>
          <w:rFonts w:ascii="Segoe UI" w:hAnsi="Segoe UI" w:cs="Segoe UI"/>
        </w:rPr>
        <w:t xml:space="preserve">awy Pzp lub zobowiązany jest do stosowania </w:t>
      </w:r>
      <w:r w:rsidR="00C66C6A" w:rsidRPr="00C66C6A">
        <w:rPr>
          <w:rFonts w:ascii="Segoe UI" w:hAnsi="Segoe UI" w:cs="Segoe UI"/>
          <w:u w:color="FFFF00"/>
        </w:rPr>
        <w:t>ust</w:t>
      </w:r>
      <w:r w:rsidRPr="005B07C3">
        <w:rPr>
          <w:rFonts w:ascii="Segoe UI" w:hAnsi="Segoe UI" w:cs="Segoe UI"/>
        </w:rPr>
        <w:t xml:space="preserve">awy Pzp na podstawie innych aktów prawnych, do udzielania zamówień dokonywanych w ramach Projektu stosuje się przepisy </w:t>
      </w:r>
      <w:r w:rsidR="00C66C6A" w:rsidRPr="00C66C6A">
        <w:rPr>
          <w:rFonts w:ascii="Segoe UI" w:hAnsi="Segoe UI" w:cs="Segoe UI"/>
          <w:u w:color="FFFF00"/>
        </w:rPr>
        <w:t>ust</w:t>
      </w:r>
      <w:r w:rsidRPr="005B07C3">
        <w:rPr>
          <w:rFonts w:ascii="Segoe UI" w:hAnsi="Segoe UI" w:cs="Segoe UI"/>
        </w:rPr>
        <w:t xml:space="preserve">awy Pzp obowiązującej w dniu wszczęcia postępowania. Jeżeli Beneficjent udziela w Projekcie zamówienia, którego wartość netto, tj. bez podatku od towarów i usług VAT, nie powoduje obowiązku stosowania </w:t>
      </w:r>
      <w:r w:rsidR="00C66C6A" w:rsidRPr="00C66C6A">
        <w:rPr>
          <w:rFonts w:ascii="Segoe UI" w:hAnsi="Segoe UI" w:cs="Segoe UI"/>
          <w:u w:color="FFFF00"/>
        </w:rPr>
        <w:t>ust</w:t>
      </w:r>
      <w:r w:rsidRPr="005B07C3">
        <w:rPr>
          <w:rFonts w:ascii="Segoe UI" w:hAnsi="Segoe UI" w:cs="Segoe UI"/>
        </w:rPr>
        <w:t>awy Pzp obowiązującej w dniu wszczęcia postępowania</w:t>
      </w:r>
      <w:r w:rsidR="00314BE2">
        <w:rPr>
          <w:rFonts w:ascii="Segoe UI" w:hAnsi="Segoe UI" w:cs="Segoe UI"/>
        </w:rPr>
        <w:t>,</w:t>
      </w:r>
      <w:r w:rsidR="00372B34">
        <w:rPr>
          <w:rFonts w:ascii="Segoe UI" w:hAnsi="Segoe UI" w:cs="Segoe UI"/>
        </w:rPr>
        <w:t xml:space="preserve"> </w:t>
      </w:r>
      <w:r w:rsidRPr="005B07C3">
        <w:rPr>
          <w:rFonts w:ascii="Segoe UI" w:hAnsi="Segoe UI" w:cs="Segoe UI"/>
        </w:rPr>
        <w:t xml:space="preserve">to jest zobowiązany w tym zakresie do stosowania procedury określonej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5.</w:t>
      </w:r>
    </w:p>
    <w:p w14:paraId="063985DF" w14:textId="5FE1E744" w:rsidR="005B07C3" w:rsidRPr="005B07C3" w:rsidRDefault="005B07C3" w:rsidP="005B07C3">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gdy Liderem konsorcjum lub konsorcjantem jest podmiot inny niż wskazany w pkt 1, udziela zamówień według procedury opisanej poniżej.</w:t>
      </w:r>
    </w:p>
    <w:p w14:paraId="67D17BC6" w14:textId="74BC5733"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00C66C6A" w:rsidRPr="00C66C6A">
        <w:rPr>
          <w:rFonts w:ascii="Segoe UI" w:hAnsi="Segoe UI" w:cs="Segoe UI"/>
          <w:u w:color="FFFF00"/>
        </w:rPr>
        <w:t>ust</w:t>
      </w:r>
      <w:r w:rsidRPr="005B07C3">
        <w:rPr>
          <w:rFonts w:ascii="Segoe UI" w:hAnsi="Segoe UI" w:cs="Segoe UI"/>
        </w:rPr>
        <w:t xml:space="preserve">ala wartość zamówienia z należytą starannością, biorąc pod uwagę łączne spełnienie następujących kryteriów: </w:t>
      </w:r>
    </w:p>
    <w:p w14:paraId="3C7497E4" w14:textId="77777777" w:rsid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6D5B2C79"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2D98D463" w14:textId="2296BBA4"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o którym mowa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2 pkt 2, </w:t>
      </w:r>
      <w:r w:rsidRPr="005B07C3">
        <w:rPr>
          <w:rFonts w:ascii="Segoe UI" w:hAnsi="Segoe UI" w:cs="Segoe UI"/>
        </w:rPr>
        <w:t xml:space="preserve">udzielając zamówień o wartości powyżej 10 000 zł (słownie: dziesięć tysięcy złotych) netto, tj. bez podatku od towarów i usług VAT, a poniżej wartości 130 000 zł (słownie: sto trzydzieści tysięcy złotych) netto, tj. bez podatku od towarów i usług VAT, jak również Lider konsorcjum lub konsorcjant, o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2 pkt 1, </w:t>
      </w:r>
      <w:r w:rsidRPr="00AA41D9">
        <w:rPr>
          <w:rFonts w:ascii="Segoe UI" w:hAnsi="Segoe UI" w:cs="Segoe UI"/>
        </w:rPr>
        <w:t>udzielając zamówień publicznych o wartości powyżej 10 000 zł (słownie: dziesięć tysięcy</w:t>
      </w:r>
      <w:r w:rsidRPr="005B07C3">
        <w:rPr>
          <w:rFonts w:ascii="Segoe UI" w:hAnsi="Segoe UI" w:cs="Segoe UI"/>
        </w:rPr>
        <w:t xml:space="preserve"> złotych) netto, tj. bez podatku od towarów i usług VAT, a poniżej wartości od której istnieje obowiązek stosowania </w:t>
      </w:r>
      <w:r w:rsidR="00C66C6A" w:rsidRPr="00C66C6A">
        <w:rPr>
          <w:rFonts w:ascii="Segoe UI" w:hAnsi="Segoe UI" w:cs="Segoe UI"/>
          <w:u w:color="FFFF00"/>
        </w:rPr>
        <w:t>ust</w:t>
      </w:r>
      <w:r w:rsidRPr="005B07C3">
        <w:rPr>
          <w:rFonts w:ascii="Segoe UI" w:hAnsi="Segoe UI" w:cs="Segoe UI"/>
        </w:rPr>
        <w:t>awy Pzp obowiązującej w dniu wszczęcia postępowania</w:t>
      </w:r>
      <w:r w:rsidR="00BF10B5">
        <w:rPr>
          <w:rFonts w:ascii="Segoe UI" w:hAnsi="Segoe UI" w:cs="Segoe UI"/>
        </w:rPr>
        <w:t>,</w:t>
      </w:r>
      <w:r w:rsidRPr="005B07C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w:t>
      </w:r>
      <w:r w:rsidRPr="00AA41D9">
        <w:rPr>
          <w:rFonts w:ascii="Segoe UI" w:hAnsi="Segoe UI" w:cs="Segoe UI"/>
        </w:rPr>
        <w:t>i, z uwzględnieniem zakazu pow</w:t>
      </w:r>
      <w:r w:rsidRPr="00EF5158">
        <w:rPr>
          <w:rFonts w:ascii="Segoe UI" w:hAnsi="Segoe UI" w:cs="Segoe UI"/>
        </w:rPr>
        <w:t xml:space="preserve">iązań, o którym mowa w </w:t>
      </w:r>
      <w:r w:rsidR="003B61C2" w:rsidRPr="00EF5158">
        <w:rPr>
          <w:rFonts w:ascii="Segoe UI" w:hAnsi="Segoe UI" w:cs="Segoe UI"/>
          <w:u w:color="FFFF00"/>
        </w:rPr>
        <w:t>ust.</w:t>
      </w:r>
      <w:r w:rsidRPr="00EF5158">
        <w:rPr>
          <w:rFonts w:ascii="Segoe UI" w:hAnsi="Segoe UI" w:cs="Segoe UI"/>
        </w:rPr>
        <w:t xml:space="preserve"> 12.</w:t>
      </w:r>
    </w:p>
    <w:p w14:paraId="5B1894C8" w14:textId="799C19F0"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Pr="00EF5158">
        <w:rPr>
          <w:rFonts w:ascii="Segoe UI" w:hAnsi="Segoe UI" w:cs="Segoe UI"/>
        </w:rPr>
        <w:t xml:space="preserve">o których mowa w </w:t>
      </w:r>
      <w:r w:rsidR="003B61C2" w:rsidRPr="00EF5158">
        <w:rPr>
          <w:rFonts w:ascii="Segoe UI" w:hAnsi="Segoe UI" w:cs="Segoe UI"/>
          <w:u w:color="FFFF00"/>
        </w:rPr>
        <w:t>ust.</w:t>
      </w:r>
      <w:r w:rsidRPr="00EF5158">
        <w:rPr>
          <w:rFonts w:ascii="Segoe UI" w:hAnsi="Segoe UI" w:cs="Segoe UI"/>
        </w:rPr>
        <w:t xml:space="preserve"> 2 pkt 2, udzielając </w:t>
      </w:r>
      <w:r w:rsidRPr="005B07C3">
        <w:rPr>
          <w:rFonts w:ascii="Segoe UI" w:hAnsi="Segoe UI" w:cs="Segoe UI"/>
        </w:rPr>
        <w:t xml:space="preserve">zamówienia o wartości wyższej niż lub równej 130 000 zł (słownie: sto trzydzieści tysięcy złotych) netto, tj. bez podatku od towarów i usług VAT, zobowiązany jest do zamieszczenia zapytania ofertowego na swojej stronie </w:t>
      </w:r>
      <w:r w:rsidRPr="005B07C3">
        <w:rPr>
          <w:rFonts w:ascii="Segoe UI" w:hAnsi="Segoe UI" w:cs="Segoe UI"/>
        </w:rPr>
        <w:lastRenderedPageBreak/>
        <w:t>internetowej oraz do wysłania zapytania ofertowego do co najmniej trzech potencjalnych wykonawców. Zapytanie ofertowe powinno zawierać co najmniej:</w:t>
      </w:r>
    </w:p>
    <w:p w14:paraId="5910AD0C" w14:textId="32C06643"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kryteria oceny ofert,</w:t>
      </w:r>
    </w:p>
    <w:p w14:paraId="687AB143" w14:textId="2AB0A7F0"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termin składania ofert.</w:t>
      </w:r>
    </w:p>
    <w:p w14:paraId="45EF3F44" w14:textId="2229A35A"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w:t>
      </w:r>
      <w:r w:rsidRPr="00EF5158">
        <w:rPr>
          <w:rFonts w:ascii="Segoe UI" w:hAnsi="Segoe UI" w:cs="Segoe UI"/>
        </w:rPr>
        <w:t>konsorcjant określa kryteria oceny ofert, o których mowa</w:t>
      </w:r>
      <w:r w:rsidR="00372B34" w:rsidRPr="00EF5158">
        <w:rPr>
          <w:rFonts w:ascii="Segoe UI" w:hAnsi="Segoe UI" w:cs="Segoe UI"/>
        </w:rPr>
        <w:t xml:space="preserve">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6 pkt 3</w:t>
      </w:r>
      <w:r w:rsidR="00AA41D9" w:rsidRPr="00EF5158">
        <w:rPr>
          <w:rFonts w:ascii="Segoe UI" w:hAnsi="Segoe UI" w:cs="Segoe UI"/>
        </w:rPr>
        <w:t>.</w:t>
      </w:r>
      <w:r w:rsidRPr="00EF5158">
        <w:rPr>
          <w:rFonts w:ascii="Segoe UI" w:hAnsi="Segoe UI" w:cs="Segoe UI"/>
        </w:rPr>
        <w:t xml:space="preserve"> Kryteria oceny ofert są związane z przedmiotem </w:t>
      </w:r>
      <w:r w:rsidRPr="005B07C3">
        <w:rPr>
          <w:rFonts w:ascii="Segoe UI" w:hAnsi="Segoe UI" w:cs="Segoe UI"/>
        </w:rPr>
        <w:t>zamówienia. Kryteria zapewniają równy, niedyskryminujący dostęp do zamówienia potencjalnym wykonawcom.</w:t>
      </w:r>
    </w:p>
    <w:p w14:paraId="065AEB13" w14:textId="071D2DD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wyznacza termin składania ofert, o którym mowa w </w:t>
      </w:r>
      <w:r w:rsidR="003B61C2" w:rsidRPr="00EF5158">
        <w:rPr>
          <w:rFonts w:ascii="Segoe UI" w:hAnsi="Segoe UI" w:cs="Segoe UI"/>
          <w:u w:color="FFFF00"/>
        </w:rPr>
        <w:t>ust.</w:t>
      </w:r>
      <w:r w:rsidRPr="00EF5158">
        <w:rPr>
          <w:rFonts w:ascii="Segoe UI" w:hAnsi="Segoe UI" w:cs="Segoe UI"/>
        </w:rPr>
        <w:t xml:space="preserve"> 6 pkt 4,</w:t>
      </w:r>
      <w:r w:rsidR="00372B34" w:rsidRPr="00EF5158">
        <w:rPr>
          <w:rFonts w:ascii="Segoe UI" w:hAnsi="Segoe UI" w:cs="Segoe UI"/>
        </w:rPr>
        <w:t xml:space="preserve"> </w:t>
      </w:r>
      <w:r w:rsidRPr="00EF5158">
        <w:rPr>
          <w:rFonts w:ascii="Segoe UI" w:hAnsi="Segoe UI" w:cs="Segoe UI"/>
        </w:rPr>
        <w:t xml:space="preserve">z uwzględnieniem czasu niezbędnego do przygotowania i złożenia oferty. </w:t>
      </w:r>
    </w:p>
    <w:p w14:paraId="68F8E36F" w14:textId="4B3A30BF"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Możliwe jest niestosowanie procedur określonych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przy udzielaniu zamówień w następujących przypadkach:</w:t>
      </w:r>
    </w:p>
    <w:p w14:paraId="2F3A079F" w14:textId="775046D5" w:rsidR="005B07C3" w:rsidRPr="00EF5158" w:rsidRDefault="005B07C3" w:rsidP="005B07C3">
      <w:pPr>
        <w:pStyle w:val="Akapitzlist"/>
        <w:numPr>
          <w:ilvl w:val="1"/>
          <w:numId w:val="50"/>
        </w:numPr>
        <w:spacing w:before="120" w:after="120" w:line="320" w:lineRule="exact"/>
        <w:jc w:val="both"/>
        <w:rPr>
          <w:rFonts w:ascii="Segoe UI" w:hAnsi="Segoe UI" w:cs="Segoe UI"/>
        </w:rPr>
      </w:pPr>
      <w:r w:rsidRPr="00EF5158">
        <w:rPr>
          <w:rFonts w:ascii="Segoe UI" w:hAnsi="Segoe UI" w:cs="Segoe UI"/>
        </w:rPr>
        <w:t xml:space="preserve">w wyniku przeprowadzenia procedury określonej w </w:t>
      </w:r>
      <w:r w:rsidR="003B61C2" w:rsidRPr="00EF5158">
        <w:rPr>
          <w:rFonts w:ascii="Segoe UI" w:hAnsi="Segoe UI" w:cs="Segoe UI"/>
          <w:u w:color="FFFF00"/>
        </w:rPr>
        <w:t>ust.</w:t>
      </w:r>
      <w:r w:rsidRPr="00EF5158">
        <w:rPr>
          <w:rFonts w:ascii="Segoe UI" w:hAnsi="Segoe UI" w:cs="Segoe UI"/>
        </w:rPr>
        <w:t xml:space="preserve">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6043209F" w14:textId="65895CF9" w:rsidR="005B07C3" w:rsidRPr="005B07C3" w:rsidRDefault="005B07C3" w:rsidP="005B07C3">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zamówienie może być zrealizowane tylko przez jednego wykonawcę z jednego z następujących powodów:</w:t>
      </w:r>
    </w:p>
    <w:p w14:paraId="0A476701" w14:textId="5A435E66" w:rsidR="005B07C3" w:rsidRPr="005B07C3" w:rsidRDefault="005B07C3" w:rsidP="00DB3BFF">
      <w:pPr>
        <w:pStyle w:val="Akapitzlist"/>
        <w:numPr>
          <w:ilvl w:val="2"/>
          <w:numId w:val="38"/>
        </w:numPr>
        <w:spacing w:before="120" w:after="120" w:line="320" w:lineRule="exact"/>
        <w:jc w:val="both"/>
        <w:rPr>
          <w:rFonts w:ascii="Segoe UI" w:hAnsi="Segoe UI" w:cs="Segoe UI"/>
        </w:rPr>
      </w:pPr>
      <w:r w:rsidRPr="005B07C3">
        <w:rPr>
          <w:rFonts w:ascii="Segoe UI" w:hAnsi="Segoe UI" w:cs="Segoe UI"/>
        </w:rPr>
        <w:t>brak konkurencji (innych potencjalnych wykonawców) ze względów technicznych o obiektywnym charakterze,</w:t>
      </w:r>
    </w:p>
    <w:p w14:paraId="704752C6" w14:textId="70BB3DEB" w:rsidR="005B07C3" w:rsidRPr="005B07C3" w:rsidRDefault="005B07C3" w:rsidP="00DB3BFF">
      <w:pPr>
        <w:pStyle w:val="Akapitzlist"/>
        <w:numPr>
          <w:ilvl w:val="2"/>
          <w:numId w:val="38"/>
        </w:numPr>
        <w:spacing w:before="120" w:after="120" w:line="320" w:lineRule="exact"/>
        <w:jc w:val="both"/>
        <w:rPr>
          <w:rFonts w:ascii="Segoe UI" w:hAnsi="Segoe UI" w:cs="Segoe UI"/>
        </w:rPr>
      </w:pPr>
      <w:r w:rsidRPr="005B07C3">
        <w:rPr>
          <w:rFonts w:ascii="Segoe UI" w:hAnsi="Segoe UI" w:cs="Segoe UI"/>
        </w:rPr>
        <w:t>przedmiot zamówienia jest objęty ochroną praw wyłącznych, w tym praw własności intelektualnej;</w:t>
      </w:r>
    </w:p>
    <w:p w14:paraId="7B3F65B8" w14:textId="77777777" w:rsidR="005B07C3" w:rsidRPr="005B07C3" w:rsidRDefault="005B07C3" w:rsidP="00AC618B">
      <w:pPr>
        <w:pStyle w:val="Akapitzlist"/>
        <w:spacing w:before="120" w:after="120" w:line="320" w:lineRule="exact"/>
        <w:ind w:left="1440"/>
        <w:jc w:val="both"/>
        <w:rPr>
          <w:rFonts w:ascii="Segoe UI" w:hAnsi="Segoe UI" w:cs="Segoe UI"/>
        </w:rPr>
      </w:pPr>
      <w:r w:rsidRPr="005B07C3">
        <w:rPr>
          <w:rFonts w:ascii="Segoe UI" w:hAnsi="Segoe UI" w:cs="Segoe UI"/>
        </w:rPr>
        <w:t>wyłączenie może być zastosowane, o ile nie istnieje rozwiązanie alternatywne lub zastępcze, a brak konkurencji (innych potencjalnych wykonawców) nie jest wynikiem sztucznego zawężania parametrów zamówienia;</w:t>
      </w:r>
    </w:p>
    <w:p w14:paraId="4A2E4458" w14:textId="6D45EF9F" w:rsidR="005B07C3" w:rsidRPr="00EF5158" w:rsidRDefault="005B07C3" w:rsidP="005B07C3">
      <w:pPr>
        <w:pStyle w:val="Akapitzlist"/>
        <w:numPr>
          <w:ilvl w:val="1"/>
          <w:numId w:val="50"/>
        </w:numPr>
        <w:spacing w:before="120" w:after="120" w:line="320" w:lineRule="exact"/>
        <w:jc w:val="both"/>
        <w:rPr>
          <w:rFonts w:ascii="Segoe UI" w:hAnsi="Segoe UI" w:cs="Segoe UI"/>
        </w:rPr>
      </w:pPr>
      <w:r w:rsidRPr="00EF5158">
        <w:rPr>
          <w:rFonts w:ascii="Segoe UI" w:hAnsi="Segoe UI" w:cs="Segoe UI"/>
        </w:rPr>
        <w:t xml:space="preserve">w przypadku zamówień, do których ma zastosowanie procedura opisana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dla Lidera konsorcjum lub konsorcjanta, o którym mowa w </w:t>
      </w:r>
      <w:r w:rsidR="003B61C2" w:rsidRPr="00EF5158">
        <w:rPr>
          <w:rFonts w:ascii="Segoe UI" w:hAnsi="Segoe UI" w:cs="Segoe UI"/>
          <w:u w:color="FFFF00"/>
        </w:rPr>
        <w:t>ust.</w:t>
      </w:r>
      <w:r w:rsidRPr="00EF5158">
        <w:rPr>
          <w:rFonts w:ascii="Segoe UI" w:hAnsi="Segoe UI" w:cs="Segoe UI"/>
        </w:rPr>
        <w:t xml:space="preserve"> 2 pkt 2, ze względu na pilną potrzebę udzielenia zamówienia niewynikającą z przyczyn leżących po stronie Lidera konsorcjum lub konsorcjanta, której wcześniej nie można było przewidzieć;</w:t>
      </w:r>
    </w:p>
    <w:p w14:paraId="6C00D196" w14:textId="32785EDE" w:rsidR="005B07C3" w:rsidRPr="005B07C3" w:rsidRDefault="005B07C3" w:rsidP="005B07C3">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6755DBA" w14:textId="1CE403BD" w:rsidR="005B07C3" w:rsidRPr="00EF5158" w:rsidRDefault="005B07C3" w:rsidP="00F93575">
      <w:pPr>
        <w:pStyle w:val="Akapitzlist"/>
        <w:spacing w:before="120" w:after="120" w:line="320" w:lineRule="exact"/>
        <w:ind w:left="851"/>
        <w:jc w:val="both"/>
        <w:rPr>
          <w:rFonts w:ascii="Segoe UI" w:hAnsi="Segoe UI" w:cs="Segoe UI"/>
        </w:rPr>
      </w:pPr>
      <w:r w:rsidRPr="00EF5158">
        <w:rPr>
          <w:rFonts w:ascii="Segoe UI" w:hAnsi="Segoe UI" w:cs="Segoe UI"/>
        </w:rPr>
        <w:t xml:space="preserve">Udzielenie zamówienia z pominięciem procedur, o których mowa w </w:t>
      </w:r>
      <w:r w:rsidR="003B61C2" w:rsidRPr="00EF5158">
        <w:rPr>
          <w:rFonts w:ascii="Segoe UI" w:hAnsi="Segoe UI" w:cs="Segoe UI"/>
          <w:u w:color="FFFF00"/>
        </w:rPr>
        <w:t>ust.</w:t>
      </w:r>
      <w:r w:rsidRPr="00EF5158">
        <w:rPr>
          <w:rFonts w:ascii="Segoe UI" w:hAnsi="Segoe UI" w:cs="Segoe UI"/>
        </w:rPr>
        <w:t xml:space="preserve"> 5 i 6, wymaga uzasadnienia w formie elektronicznej (opatrzonej kwalifikowanym podpisem elektronicznym), ze wskazaniem podstawy odstąpienia od procedury, z uwzględnieniem </w:t>
      </w:r>
      <w:r w:rsidR="003B61C2" w:rsidRPr="00EF5158">
        <w:rPr>
          <w:rFonts w:ascii="Segoe UI" w:hAnsi="Segoe UI" w:cs="Segoe UI"/>
          <w:u w:color="FFFF00"/>
        </w:rPr>
        <w:t>ust.</w:t>
      </w:r>
      <w:r w:rsidRPr="00EF5158">
        <w:rPr>
          <w:rFonts w:ascii="Segoe UI" w:hAnsi="Segoe UI" w:cs="Segoe UI"/>
        </w:rPr>
        <w:t xml:space="preserve"> 12. </w:t>
      </w:r>
    </w:p>
    <w:p w14:paraId="0F999AB0" w14:textId="540BE303"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F93575" w:rsidRPr="00EF5158">
        <w:rPr>
          <w:rFonts w:ascii="Segoe UI" w:hAnsi="Segoe UI" w:cs="Segoe UI"/>
        </w:rPr>
        <w:t>,</w:t>
      </w:r>
      <w:r w:rsidRPr="00EF5158">
        <w:rPr>
          <w:rFonts w:ascii="Segoe UI" w:hAnsi="Segoe UI" w:cs="Segoe UI"/>
        </w:rPr>
        <w:t xml:space="preserve"> zobowiązany jest do upublicznienia informacji o wyniku postępowania w ramach prowadzonego postępowania o udzielenie zamówienia publicznego, w postępowaniach</w:t>
      </w:r>
      <w:r w:rsidR="00372B34" w:rsidRPr="00EF5158">
        <w:rPr>
          <w:rFonts w:ascii="Segoe UI" w:hAnsi="Segoe UI" w:cs="Segoe UI"/>
        </w:rPr>
        <w:t xml:space="preserve"> </w:t>
      </w:r>
      <w:r w:rsidRPr="00EF5158">
        <w:rPr>
          <w:rFonts w:ascii="Segoe UI" w:hAnsi="Segoe UI" w:cs="Segoe UI"/>
        </w:rPr>
        <w:t xml:space="preserve">o udzielenie zamówienia o wartości wyższej niż lub równej 130 000,00 zł netto (słownie: sto trzydzieści tysięcy złotych netto), tj. bez podatku od towarów i usług VAT. </w:t>
      </w:r>
    </w:p>
    <w:p w14:paraId="12D01DFE" w14:textId="0B8F383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W postępowaniach o udzielenie zamówienia o wartości wyższej niż lub równej</w:t>
      </w:r>
      <w:r w:rsidR="00372B34" w:rsidRPr="00EF5158">
        <w:rPr>
          <w:rFonts w:ascii="Segoe UI" w:hAnsi="Segoe UI" w:cs="Segoe UI"/>
        </w:rPr>
        <w:t xml:space="preserve"> </w:t>
      </w:r>
      <w:r w:rsidRPr="00EF5158">
        <w:rPr>
          <w:rFonts w:ascii="Segoe UI" w:hAnsi="Segoe UI" w:cs="Segoe UI"/>
        </w:rPr>
        <w:t xml:space="preserve">130 000,00 zł (słownie: sto trzydzieści tysięcy złotych) netto, tj. bez podatku od towarów i usług VAT, 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962848"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sporządza protokół</w:t>
      </w:r>
      <w:r w:rsidR="00372B34" w:rsidRPr="00EF5158">
        <w:rPr>
          <w:rFonts w:ascii="Segoe UI" w:hAnsi="Segoe UI" w:cs="Segoe UI"/>
        </w:rPr>
        <w:t xml:space="preserve"> </w:t>
      </w:r>
      <w:r w:rsidRPr="00EF5158">
        <w:rPr>
          <w:rFonts w:ascii="Segoe UI" w:hAnsi="Segoe UI" w:cs="Segoe UI"/>
        </w:rPr>
        <w:t xml:space="preserve">w formie elektronicznej – opatrzonej </w:t>
      </w:r>
      <w:r w:rsidRPr="00EF5158">
        <w:rPr>
          <w:rFonts w:ascii="Segoe UI" w:hAnsi="Segoe UI" w:cs="Segoe UI"/>
        </w:rPr>
        <w:lastRenderedPageBreak/>
        <w:t>kwalifikowanym podpisem elektronicznym z postępowania o udzielenie zamówienia zawierający co najmniej:</w:t>
      </w:r>
    </w:p>
    <w:p w14:paraId="551B5AC3" w14:textId="037D410B"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45BE296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może udzielić zamówienia w trybach określonych w </w:t>
      </w:r>
      <w:r w:rsidR="003B61C2" w:rsidRPr="00EF5158">
        <w:rPr>
          <w:rFonts w:ascii="Segoe UI" w:hAnsi="Segoe UI" w:cs="Segoe UI"/>
          <w:u w:color="FFFF00"/>
        </w:rPr>
        <w:t>ust.</w:t>
      </w:r>
      <w:r w:rsidRPr="00EF5158">
        <w:rPr>
          <w:rFonts w:ascii="Segoe UI" w:hAnsi="Segoe UI" w:cs="Segoe UI"/>
        </w:rPr>
        <w:t xml:space="preserve"> 5 i 6 wykonawcy powiązanemu z Liderem konsorcjum lub konsorcjantem wyłącznie po uzyskaniu zgody Centrum udzielonej </w:t>
      </w:r>
      <w:r w:rsidR="00BC2AA0" w:rsidRPr="00EF5158">
        <w:rPr>
          <w:rFonts w:ascii="Segoe UI" w:hAnsi="Segoe UI" w:cs="Segoe UI"/>
        </w:rPr>
        <w:t xml:space="preserve">w formie pisemnej lub w postaci elektronicznej opatrzonej kwalifikowanym podpisem elektronicznym. </w:t>
      </w:r>
      <w:r w:rsidRPr="00EF5158">
        <w:rPr>
          <w:rFonts w:ascii="Segoe UI" w:hAnsi="Segoe UI" w:cs="Segoe UI"/>
        </w:rPr>
        <w:t xml:space="preserve">. Za wykonawcę powiązanego uznaje się podmiot: </w:t>
      </w:r>
    </w:p>
    <w:p w14:paraId="12DCDD90" w14:textId="6BB9C2FC"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 xml:space="preserve">powiązany lub będący jednostką zależną, współzależną lub dominującą w relacji z Liderem konsorcjum lub konsorcjantem w rozumieniu </w:t>
      </w:r>
      <w:r w:rsidR="00C66C6A" w:rsidRPr="00C66C6A">
        <w:rPr>
          <w:rFonts w:ascii="Segoe UI" w:hAnsi="Segoe UI" w:cs="Segoe UI"/>
          <w:u w:color="FFFF00"/>
        </w:rPr>
        <w:t>ust</w:t>
      </w:r>
      <w:r w:rsidRPr="005B07C3">
        <w:rPr>
          <w:rFonts w:ascii="Segoe UI" w:hAnsi="Segoe UI" w:cs="Segoe UI"/>
        </w:rPr>
        <w:t>awy z dnia 29 września 1994 r. o rachunkowości;</w:t>
      </w:r>
    </w:p>
    <w:p w14:paraId="3E2C9163" w14:textId="7878C21D"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będący podmiotem pozostającym z Liderem konsorcjum lub konsorcjantem 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w związku małżeńskim, stosunku pokrewieństwa lub powinowactwa do drugiego stopnia włącznie, stosunku przysposobienia, opieki lub kurateli, także poprzez członkostwo w organach dostawcy towaru lub usługi;</w:t>
      </w:r>
    </w:p>
    <w:p w14:paraId="4ED26605" w14:textId="64844319"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będący podmiotem powiązanym lub podmiotem partnerskim w stosunku do Lidera konsorcjum lub konsorcjanta w rozumieniu Rozporządzenia nr 651/2014;</w:t>
      </w:r>
    </w:p>
    <w:p w14:paraId="78A0AC99" w14:textId="049E7CE2" w:rsidR="005B07C3" w:rsidRPr="00EF5158" w:rsidRDefault="005B07C3" w:rsidP="005B07C3">
      <w:pPr>
        <w:pStyle w:val="Akapitzlist"/>
        <w:numPr>
          <w:ilvl w:val="1"/>
          <w:numId w:val="52"/>
        </w:numPr>
        <w:spacing w:before="120" w:after="120" w:line="320" w:lineRule="exact"/>
        <w:jc w:val="both"/>
        <w:rPr>
          <w:rFonts w:ascii="Segoe UI" w:hAnsi="Segoe UI" w:cs="Segoe UI"/>
        </w:rPr>
      </w:pPr>
      <w:r w:rsidRPr="00EF5158">
        <w:rPr>
          <w:rFonts w:ascii="Segoe UI" w:hAnsi="Segoe UI" w:cs="Segoe UI"/>
        </w:rPr>
        <w:t xml:space="preserve">będący podmiotem powiązanym osobowo z Liderem konsorcjum lub konsorcjantem w rozumieniu art. 32 </w:t>
      </w:r>
      <w:r w:rsidR="003B61C2" w:rsidRPr="00EF5158">
        <w:rPr>
          <w:rFonts w:ascii="Segoe UI" w:hAnsi="Segoe UI" w:cs="Segoe UI"/>
          <w:u w:color="FFFF00"/>
        </w:rPr>
        <w:t>ust.</w:t>
      </w:r>
      <w:r w:rsidRPr="00EF5158">
        <w:rPr>
          <w:rFonts w:ascii="Segoe UI" w:hAnsi="Segoe UI" w:cs="Segoe UI"/>
        </w:rPr>
        <w:t xml:space="preserve"> 2 </w:t>
      </w:r>
      <w:r w:rsidR="00C66C6A" w:rsidRPr="00EF5158">
        <w:rPr>
          <w:rFonts w:ascii="Segoe UI" w:hAnsi="Segoe UI" w:cs="Segoe UI"/>
          <w:u w:color="FFFF00"/>
        </w:rPr>
        <w:t>ust</w:t>
      </w:r>
      <w:r w:rsidRPr="00EF5158">
        <w:rPr>
          <w:rFonts w:ascii="Segoe UI" w:hAnsi="Segoe UI" w:cs="Segoe UI"/>
        </w:rPr>
        <w:t>awy z dnia 11 marca 2004 r. o podatku od towarów i usług.</w:t>
      </w:r>
    </w:p>
    <w:p w14:paraId="470A612B" w14:textId="0C8331F0"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W przypadku naruszenia przez Lidera konsorcjum lub konsorcjanta zasad lub trybu udzielania zamówienia, Centrum uznaje całość lub część kosztów związanych z tym zamówieniem za niekwalifikowalne, stosując odpowiednio przepisy rozporządzenia wydanego na podstawie art. 24 </w:t>
      </w:r>
      <w:r w:rsidR="003B61C2" w:rsidRPr="00EF5158">
        <w:rPr>
          <w:rFonts w:ascii="Segoe UI" w:hAnsi="Segoe UI" w:cs="Segoe UI"/>
          <w:u w:color="FFFF00"/>
        </w:rPr>
        <w:t>ust.</w:t>
      </w:r>
      <w:r w:rsidRPr="00EF5158">
        <w:rPr>
          <w:rFonts w:ascii="Segoe UI" w:hAnsi="Segoe UI" w:cs="Segoe UI"/>
        </w:rPr>
        <w:t xml:space="preserve"> 13 </w:t>
      </w:r>
      <w:r w:rsidR="00C66C6A" w:rsidRPr="00EF5158">
        <w:rPr>
          <w:rFonts w:ascii="Segoe UI" w:hAnsi="Segoe UI" w:cs="Segoe UI"/>
          <w:u w:color="FFFF00"/>
        </w:rPr>
        <w:t>ust</w:t>
      </w:r>
      <w:r w:rsidRPr="00EF5158">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6CA47DB0"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Pr="005B07C3">
        <w:rPr>
          <w:rFonts w:ascii="Segoe UI" w:hAnsi="Segoe UI" w:cs="Segoe UI"/>
        </w:rPr>
        <w:t>. Lider konsorcjum lub konsorcjant za pośrednictwem Lidera konsorcjum zwraca się do Centrum z wnioskiem</w:t>
      </w:r>
      <w:r w:rsidR="00372B34">
        <w:rPr>
          <w:rFonts w:ascii="Segoe UI" w:hAnsi="Segoe UI" w:cs="Segoe UI"/>
        </w:rPr>
        <w:t xml:space="preserve"> </w:t>
      </w:r>
      <w:r w:rsidRPr="005B07C3">
        <w:rPr>
          <w:rFonts w:ascii="Segoe UI" w:hAnsi="Segoe UI" w:cs="Segoe UI"/>
        </w:rPr>
        <w:t>o wyrażenie zgody, w przypadku gdy jest to uzasadnione względami celowościowymi lub ekonomicznymi.</w:t>
      </w:r>
    </w:p>
    <w:p w14:paraId="7D694D5B" w14:textId="73F372C5"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Zasad udzielania zamówień określonych w </w:t>
      </w:r>
      <w:r w:rsidR="003B61C2" w:rsidRPr="00EF5158">
        <w:rPr>
          <w:rFonts w:ascii="Segoe UI" w:hAnsi="Segoe UI" w:cs="Segoe UI"/>
          <w:u w:color="FFFF00"/>
        </w:rPr>
        <w:t>ust.</w:t>
      </w:r>
      <w:r w:rsidRPr="00EF5158">
        <w:rPr>
          <w:rFonts w:ascii="Segoe UI" w:hAnsi="Segoe UI" w:cs="Segoe UI"/>
        </w:rPr>
        <w:t xml:space="preserve"> 3-12 nie stosuje się w przypadkach wskazanych w art. 9-14 </w:t>
      </w:r>
      <w:r w:rsidR="00C66C6A" w:rsidRPr="00EF5158">
        <w:rPr>
          <w:rFonts w:ascii="Segoe UI" w:hAnsi="Segoe UI" w:cs="Segoe UI"/>
          <w:u w:color="FFFF00"/>
        </w:rPr>
        <w:t>ust</w:t>
      </w:r>
      <w:r w:rsidRPr="00EF5158">
        <w:rPr>
          <w:rFonts w:ascii="Segoe UI" w:hAnsi="Segoe UI" w:cs="Segoe UI"/>
        </w:rPr>
        <w:t>awy Pzp.</w:t>
      </w:r>
    </w:p>
    <w:p w14:paraId="4BC98B1A" w14:textId="6C4B2DE1"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na którego przepisy nie nakładają obowiązku zawierania umów</w:t>
      </w:r>
      <w:r w:rsidR="00372B34">
        <w:rPr>
          <w:rFonts w:ascii="Segoe UI" w:hAnsi="Segoe UI" w:cs="Segoe UI"/>
        </w:rPr>
        <w:t xml:space="preserve"> </w:t>
      </w:r>
      <w:r w:rsidRPr="005B07C3">
        <w:rPr>
          <w:rFonts w:ascii="Segoe UI" w:hAnsi="Segoe UI" w:cs="Segoe UI"/>
        </w:rPr>
        <w:t>w języku polskim, zobowiązany jest, na żądanie Centrum, w przypadku zawarcia z wykonawcami umowy w języku obcym, dokonać jej uwierzytelnionego tłumaczenia na język polski.</w:t>
      </w:r>
    </w:p>
    <w:p w14:paraId="0407839E" w14:textId="68056068" w:rsid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W ramach Konsorcjum, Lider konsorcjum oraz konsorcjanci nie mogą zlecać sobie nawzajem w ramach realizacji Umowy, realizacji usług, dostaw lub robót budowlanych</w:t>
      </w:r>
      <w:r>
        <w:rPr>
          <w:rFonts w:ascii="Segoe UI" w:hAnsi="Segoe UI" w:cs="Segoe UI"/>
        </w:rPr>
        <w:t>.</w:t>
      </w:r>
    </w:p>
    <w:p w14:paraId="09DC6296" w14:textId="3E625C5C" w:rsidR="008075AE" w:rsidRPr="008075AE" w:rsidRDefault="008075AE" w:rsidP="00EB3168">
      <w:pPr>
        <w:pStyle w:val="PARAGRAF"/>
      </w:pPr>
      <w:r w:rsidRPr="008075AE">
        <w:lastRenderedPageBreak/>
        <w:t>§ 12</w:t>
      </w:r>
      <w:r w:rsidR="00EB3168">
        <w:br/>
      </w:r>
      <w:r w:rsidRPr="008075AE">
        <w:t>Promocja i informacja</w:t>
      </w:r>
    </w:p>
    <w:p w14:paraId="66BED4B4" w14:textId="7D76BFC5" w:rsidR="008075AE" w:rsidRP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 xml:space="preserve">Lider konsorcjum oraz konsorcjant zobowiązani </w:t>
      </w:r>
      <w:r w:rsidR="00AB60D0" w:rsidRPr="008075AE">
        <w:rPr>
          <w:rFonts w:ascii="Segoe UI" w:hAnsi="Segoe UI" w:cs="Segoe UI"/>
        </w:rPr>
        <w:t xml:space="preserve">są </w:t>
      </w:r>
      <w:r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Pr="008075AE">
        <w:rPr>
          <w:rFonts w:ascii="Segoe UI" w:hAnsi="Segoe UI" w:cs="Segoe UI"/>
        </w:rPr>
        <w:t xml:space="preserve"> jak i po jego zakończeniu. </w:t>
      </w:r>
    </w:p>
    <w:p w14:paraId="200BF802" w14:textId="12133814" w:rsidR="008075AE" w:rsidRP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Lider konsorcjum oraz konsorcjant zobowiązan</w:t>
      </w:r>
      <w:r w:rsidR="17BE4B0F" w:rsidRPr="15A89DBE">
        <w:rPr>
          <w:rFonts w:ascii="Segoe UI" w:hAnsi="Segoe UI" w:cs="Segoe UI"/>
        </w:rPr>
        <w:t>i</w:t>
      </w:r>
      <w:r w:rsidR="689FB3C9" w:rsidRPr="15A89DBE">
        <w:rPr>
          <w:rFonts w:ascii="Segoe UI" w:hAnsi="Segoe UI" w:cs="Segoe UI"/>
        </w:rPr>
        <w:t xml:space="preserve"> </w:t>
      </w:r>
      <w:r w:rsidR="1BC1BA66" w:rsidRPr="15A89DBE">
        <w:rPr>
          <w:rFonts w:ascii="Segoe UI" w:hAnsi="Segoe UI" w:cs="Segoe UI"/>
        </w:rPr>
        <w:t>są</w:t>
      </w:r>
      <w:r w:rsidRPr="008075AE">
        <w:rPr>
          <w:rFonts w:ascii="Segoe UI" w:hAnsi="Segoe UI" w:cs="Segoe UI"/>
        </w:rPr>
        <w:t xml:space="preserve"> do stosowania zasad określonych w </w:t>
      </w:r>
      <w:r w:rsidRPr="0055065B">
        <w:rPr>
          <w:rFonts w:ascii="Segoe UI" w:hAnsi="Segoe UI" w:cs="Segoe UI"/>
          <w:i/>
        </w:rPr>
        <w:t>„Wytycznych w zakresie promocji projektów finansowanych ze środków Narodowego Centrum Badań i Rozwoju”</w:t>
      </w:r>
      <w:r w:rsidRPr="008075AE">
        <w:rPr>
          <w:rFonts w:ascii="Segoe UI" w:hAnsi="Segoe UI" w:cs="Segoe UI"/>
        </w:rPr>
        <w:t xml:space="preserve"> oraz </w:t>
      </w:r>
      <w:r w:rsidRPr="0055065B">
        <w:rPr>
          <w:rFonts w:ascii="Segoe UI" w:hAnsi="Segoe UI" w:cs="Segoe UI"/>
          <w:i/>
        </w:rPr>
        <w:t>„Wytycznych w zakresie wypełniania obowiązków informacyjnych dotyczących beneficjentów programów dofinansowanych z budżetu państwa lub z państwowych funduszy celowych”</w:t>
      </w:r>
      <w:r w:rsidRPr="008075AE">
        <w:rPr>
          <w:rFonts w:ascii="Segoe UI" w:hAnsi="Segoe UI" w:cs="Segoe UI"/>
        </w:rPr>
        <w:t xml:space="preserve">. </w:t>
      </w:r>
    </w:p>
    <w:p w14:paraId="063625EB" w14:textId="395EA630" w:rsid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 xml:space="preserve">Lider konsorcjum, na wniosek Centrum, zobowiązany jest do przygotowania dokumentacji fotograficznej oraz ogólnych informacji na temat Projektu i jego wyników niestanowiących tajemnicy przedsiębiorstwa w rozumieniu </w:t>
      </w:r>
      <w:r w:rsidR="00C66C6A" w:rsidRPr="00C66C6A">
        <w:rPr>
          <w:rFonts w:ascii="Segoe UI" w:hAnsi="Segoe UI" w:cs="Segoe UI"/>
          <w:u w:color="FFFF00"/>
        </w:rPr>
        <w:t>ust</w:t>
      </w:r>
      <w:r w:rsidRPr="008075AE">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8B3254" w:rsidRDefault="00D1122E" w:rsidP="00EB3168">
      <w:pPr>
        <w:pStyle w:val="PARAGRAF"/>
      </w:pPr>
      <w:r w:rsidRPr="008B3254">
        <w:t>§ 13</w:t>
      </w:r>
      <w:r w:rsidR="00EB3168">
        <w:br/>
      </w:r>
      <w:r w:rsidRPr="008B3254">
        <w:t>Kontrola oraz przechowywanie dokumentów</w:t>
      </w:r>
    </w:p>
    <w:p w14:paraId="6AF6F909" w14:textId="3B549DE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Kontrole oraz audyty Projektu są przeprowadzane zgodnie z postanowieniami Umowy. </w:t>
      </w:r>
    </w:p>
    <w:p w14:paraId="298BE6CE" w14:textId="310A3869"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zobowiązuj</w:t>
      </w:r>
      <w:r w:rsidR="259D6BA8" w:rsidRPr="1D4E7BF9">
        <w:rPr>
          <w:rFonts w:ascii="Segoe UI" w:hAnsi="Segoe UI" w:cs="Segoe UI"/>
        </w:rPr>
        <w:t>ą</w:t>
      </w:r>
      <w:r w:rsidRPr="008B3254">
        <w:rPr>
          <w:rFonts w:ascii="Segoe UI" w:hAnsi="Segoe UI" w:cs="Segoe UI"/>
        </w:rPr>
        <w:t xml:space="preserve"> się poddać kontroli oraz audytowi w zakresie realizowanej Umowy, prowadzonym przez Centrum oraz inne instytucje do tego uprawnione, w każdym momencie realizacji Projektu do momentu zatwierdzenia przez Centrum Raportu z wykorzystania wyników, o którym mowa</w:t>
      </w:r>
      <w:r w:rsidR="008B3254" w:rsidRPr="008B3254">
        <w:rPr>
          <w:rFonts w:ascii="Segoe UI" w:hAnsi="Segoe UI" w:cs="Segoe UI"/>
        </w:rPr>
        <w:t xml:space="preserve"> </w:t>
      </w:r>
      <w:r w:rsidRPr="008B3254">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 xml:space="preserve">Umowy. </w:t>
      </w:r>
    </w:p>
    <w:p w14:paraId="7722421A" w14:textId="20E8B90F"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W ramach realizacji zobowiązania, o którym mowa w </w:t>
      </w:r>
      <w:r w:rsidR="003B61C2" w:rsidRPr="00EF5158">
        <w:rPr>
          <w:rFonts w:ascii="Segoe UI" w:hAnsi="Segoe UI" w:cs="Segoe UI"/>
          <w:u w:color="FFFF00"/>
        </w:rPr>
        <w:t>ust.</w:t>
      </w:r>
      <w:r w:rsidRPr="00EF5158">
        <w:rPr>
          <w:rFonts w:ascii="Segoe UI" w:hAnsi="Segoe UI" w:cs="Segoe UI"/>
        </w:rPr>
        <w:t xml:space="preserve"> 2, Beneficjent na swój koszt:</w:t>
      </w:r>
    </w:p>
    <w:p w14:paraId="4AD53639" w14:textId="77777777"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informuje kontrolujących o wszystkich miejscach (terenach, pomieszczeniach), w których realizowany jest Projekt i przechowywana jest dokumentacja Projektu;</w:t>
      </w:r>
    </w:p>
    <w:p w14:paraId="7F9D2FD9" w14:textId="5D536C71"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udostępnia na żądanie kontrolujących wszelką dokumentację związaną z Projektem oraz realizowaną Umową</w:t>
      </w:r>
      <w:r w:rsidRPr="00D62F46">
        <w:rPr>
          <w:rFonts w:ascii="Segoe UI" w:hAnsi="Segoe UI" w:cs="Segoe UI"/>
        </w:rPr>
        <w:t xml:space="preserve">, </w:t>
      </w:r>
      <w:r w:rsidR="00EF2086" w:rsidRPr="00EF5158">
        <w:rPr>
          <w:rFonts w:ascii="Segoe UI" w:hAnsi="Segoe UI" w:cs="Segoe UI"/>
        </w:rPr>
        <w:t xml:space="preserve">zgodnie z § 8 </w:t>
      </w:r>
      <w:r w:rsidR="003B61C2" w:rsidRPr="00EF5158">
        <w:rPr>
          <w:rFonts w:ascii="Segoe UI" w:hAnsi="Segoe UI" w:cs="Segoe UI"/>
          <w:u w:color="FFFF00"/>
        </w:rPr>
        <w:t>ust.</w:t>
      </w:r>
      <w:r w:rsidR="00D62F46"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_Ref144458176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25</w:t>
      </w:r>
      <w:r w:rsidR="00D62F46" w:rsidRPr="00EF5158">
        <w:rPr>
          <w:rFonts w:ascii="Segoe UI" w:hAnsi="Segoe UI" w:cs="Segoe UI"/>
        </w:rPr>
        <w:fldChar w:fldCharType="end"/>
      </w:r>
      <w:r w:rsidR="00D62F46" w:rsidRPr="00EF5158">
        <w:rPr>
          <w:rFonts w:ascii="Segoe UI" w:hAnsi="Segoe UI" w:cs="Segoe UI"/>
        </w:rPr>
        <w:t xml:space="preserve"> </w:t>
      </w:r>
      <w:r w:rsidR="00EF2086" w:rsidRPr="00EF5158">
        <w:rPr>
          <w:rFonts w:ascii="Segoe UI" w:hAnsi="Segoe UI" w:cs="Segoe UI"/>
        </w:rPr>
        <w:t xml:space="preserve">Umowy, </w:t>
      </w:r>
      <w:r w:rsidRPr="00EF5158">
        <w:rPr>
          <w:rFonts w:ascii="Segoe UI" w:hAnsi="Segoe UI" w:cs="Segoe UI"/>
        </w:rPr>
        <w:t>w tym umożliwia dostęp do księgowego systemu komputerowego, a także do wszystkich dokumentów i plików komputerowych oraz wszelkich innych nośników związanych z fin</w:t>
      </w:r>
      <w:r w:rsidRPr="008B3254">
        <w:rPr>
          <w:rFonts w:ascii="Segoe UI" w:hAnsi="Segoe UI" w:cs="Segoe UI"/>
        </w:rPr>
        <w:t>ansowym i technicznym zarządzaniem Projektem,</w:t>
      </w:r>
      <w:r w:rsidR="00372B34">
        <w:rPr>
          <w:rFonts w:ascii="Segoe UI" w:hAnsi="Segoe UI" w:cs="Segoe UI"/>
        </w:rPr>
        <w:t xml:space="preserve"> </w:t>
      </w:r>
      <w:r w:rsidRPr="008B3254">
        <w:rPr>
          <w:rFonts w:ascii="Segoe UI" w:hAnsi="Segoe UI" w:cs="Segoe UI"/>
        </w:rPr>
        <w:t>w tym także do wszelkich Informacji poufnych związanych z realizacją Projektu (jeżeli jest</w:t>
      </w:r>
      <w:r w:rsidR="00372B34">
        <w:rPr>
          <w:rFonts w:ascii="Segoe UI" w:hAnsi="Segoe UI" w:cs="Segoe UI"/>
        </w:rPr>
        <w:t xml:space="preserve"> </w:t>
      </w:r>
      <w:r w:rsidRPr="008B3254">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290C1A7B"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 xml:space="preserve">udziela w trakcie kontroli </w:t>
      </w:r>
      <w:r w:rsidR="00C66C6A" w:rsidRPr="00C66C6A">
        <w:rPr>
          <w:rFonts w:ascii="Segoe UI" w:hAnsi="Segoe UI" w:cs="Segoe UI"/>
          <w:u w:color="FFFF00"/>
        </w:rPr>
        <w:t>ust</w:t>
      </w:r>
      <w:r w:rsidRPr="008B3254">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Pr>
          <w:rFonts w:ascii="Segoe UI" w:hAnsi="Segoe UI" w:cs="Segoe UI"/>
        </w:rPr>
        <w:t xml:space="preserve"> </w:t>
      </w:r>
      <w:r w:rsidRPr="008B3254">
        <w:rPr>
          <w:rFonts w:ascii="Segoe UI" w:hAnsi="Segoe UI" w:cs="Segoe UI"/>
        </w:rPr>
        <w:t>z realizacją Projektu;</w:t>
      </w:r>
    </w:p>
    <w:p w14:paraId="74E6F9B9" w14:textId="6188767E" w:rsidR="00D1122E" w:rsidRP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C071DA0" w14:textId="1FFC192E" w:rsidR="00D1122E" w:rsidRPr="00D41377"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lastRenderedPageBreak/>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6C4957F8"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D41377">
        <w:rPr>
          <w:rFonts w:ascii="Segoe UI" w:hAnsi="Segoe UI" w:cs="Segoe UI"/>
        </w:rPr>
        <w:t>W uzasadnionych przypadkach, w tym ze względu na obszerność dokumentacji lub pilną konieczność złożenia przez Lidera konsorcjum lub</w:t>
      </w:r>
      <w:r w:rsidRPr="008B3254">
        <w:rPr>
          <w:rFonts w:ascii="Segoe UI" w:hAnsi="Segoe UI" w:cs="Segoe UI"/>
        </w:rPr>
        <w:t xml:space="preserve"> konsorcjantów wyjaśnień do zagadnień merytorycznych, termin przeprowadzenia kontroli może zostać wydłużony przez Centrum.</w:t>
      </w:r>
    </w:p>
    <w:p w14:paraId="1478BAAE" w14:textId="27CEE5A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0FECDB1B"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Niewykonanie któregokolwiek z obowiązków, o których mowa w </w:t>
      </w:r>
      <w:r w:rsidR="003B61C2" w:rsidRPr="00EF5158">
        <w:rPr>
          <w:rFonts w:ascii="Segoe UI" w:hAnsi="Segoe UI" w:cs="Segoe UI"/>
          <w:u w:color="FFFF00"/>
        </w:rPr>
        <w:t>ust.</w:t>
      </w:r>
      <w:r w:rsidRPr="00EF5158">
        <w:rPr>
          <w:rFonts w:ascii="Segoe UI" w:hAnsi="Segoe UI" w:cs="Segoe UI"/>
        </w:rPr>
        <w:t xml:space="preserve"> 3, przez Lidera konsorcjum lub konsorcjanta jest traktowane jak utrudnienie lub uniemożliwienie przeprowadzenia kontroli. </w:t>
      </w:r>
    </w:p>
    <w:p w14:paraId="360D4EF8" w14:textId="6D8AC188" w:rsidR="00D1122E" w:rsidRPr="008B3254" w:rsidRDefault="00D1122E" w:rsidP="008B3254">
      <w:pPr>
        <w:pStyle w:val="Akapitzlist"/>
        <w:numPr>
          <w:ilvl w:val="0"/>
          <w:numId w:val="54"/>
        </w:numPr>
        <w:spacing w:before="120" w:after="120" w:line="320" w:lineRule="exact"/>
        <w:jc w:val="both"/>
        <w:rPr>
          <w:rFonts w:ascii="Segoe UI" w:hAnsi="Segoe UI" w:cs="Segoe UI"/>
        </w:rPr>
      </w:pPr>
      <w:bookmarkStart w:id="65" w:name="_Ref144458247"/>
      <w:r w:rsidRPr="008B3254">
        <w:rPr>
          <w:rFonts w:ascii="Segoe UI" w:hAnsi="Segoe UI" w:cs="Segoe UI"/>
        </w:rPr>
        <w:t>Lider konsorcjum powiadamiany jest o kontroli planowej nie później niż 5 dni przed terminem jej rozpoczęcia. Zawiadomienie przekazywane jest drogą elektroniczną.</w:t>
      </w:r>
      <w:bookmarkEnd w:id="65"/>
      <w:r w:rsidRPr="008B3254">
        <w:rPr>
          <w:rFonts w:ascii="Segoe UI" w:hAnsi="Segoe UI" w:cs="Segoe UI"/>
        </w:rPr>
        <w:t xml:space="preserve"> </w:t>
      </w:r>
    </w:p>
    <w:p w14:paraId="379B548A" w14:textId="434B318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Po zakończeniu kontroli sporządzany jest protokół z kontroli, który po podpisaniu przez osoby upoważnione jest przekazywany Liderowi konsorcjum w 2 egzemplarzach. Jeden egzemplarz protokołu z kontroli jest przekazywany do Centrum przez Lidera konsorcjum.</w:t>
      </w:r>
    </w:p>
    <w:p w14:paraId="5D0700CE" w14:textId="3BC52082"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ma prawo do zgłoszenia, w terminie 14 dni od dnia otrzymania protokołu z kontroli, </w:t>
      </w:r>
      <w:r w:rsidRPr="00D41377">
        <w:rPr>
          <w:rFonts w:ascii="Segoe UI" w:hAnsi="Segoe UI" w:cs="Segoe UI"/>
        </w:rPr>
        <w:t>umotywowanych</w:t>
      </w:r>
      <w:r w:rsidR="00372B34" w:rsidRPr="00D41377">
        <w:rPr>
          <w:rFonts w:ascii="Segoe UI" w:hAnsi="Segoe UI" w:cs="Segoe UI"/>
        </w:rPr>
        <w:t xml:space="preserve"> </w:t>
      </w:r>
      <w:r w:rsidRPr="00D41377">
        <w:rPr>
          <w:rFonts w:ascii="Segoe UI" w:hAnsi="Segoe UI" w:cs="Segoe UI"/>
        </w:rPr>
        <w:t>zastrzeżeń do protokołu sporządzonych w formie elektronicznej (opatrzonej kwalifikowanym podpisem elektronicznym). Na wniosek Lidera konsorcjum, złożony przed upływem terminu zgłoszenia zastrzeżeń, obowiązujący termin, może być przedłużony przez Centrum na czas oznaczony.</w:t>
      </w:r>
    </w:p>
    <w:p w14:paraId="70B6D465" w14:textId="4C55BED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Centrum ma prawo skorygowania w protokole z kontroli, w każdym czasie, z urzędu lub na wniosek podmiotu kontrolowanego, oczywistych omyłek. Informację o zakresie sprostowania przekazuje się Liderowi konsorcjum bez zbędnej zwłoki.</w:t>
      </w:r>
    </w:p>
    <w:p w14:paraId="30FF26AC" w14:textId="6A9CC8F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477B5140" w14:textId="2E8D4AF2"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Zastrzeżenia, o których mowa w </w:t>
      </w:r>
      <w:r w:rsidR="003B61C2" w:rsidRPr="00EF5158">
        <w:rPr>
          <w:rFonts w:ascii="Segoe UI" w:hAnsi="Segoe UI" w:cs="Segoe UI"/>
          <w:u w:color="FFFF00"/>
        </w:rPr>
        <w:t>ust.</w:t>
      </w:r>
      <w:r w:rsidRPr="00EF5158">
        <w:rPr>
          <w:rFonts w:ascii="Segoe UI" w:hAnsi="Segoe UI" w:cs="Segoe UI"/>
        </w:rPr>
        <w:t xml:space="preserve"> 10, mogą zostać w każdym czasie wycofane. Zastrzeżenia, które zostały wycofane, pozostawia się bez rozpatrzenia.</w:t>
      </w:r>
    </w:p>
    <w:p w14:paraId="60E8EA00" w14:textId="16C176A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odmowy podpisania protokołu z kontroli Lider konsorcjum 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 1 egzemplarzem niepodpisanego protokołu z kontroli w terminie 14 dni od dnia odebrania przez Lidera konsorcjum protokołu z kontroli.</w:t>
      </w:r>
    </w:p>
    <w:p w14:paraId="6265F576" w14:textId="0BAAB8A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Centrum, po rozpatrzeniu zastrzeżeń, sporządza ostateczne wnioski z kontroli, zawierające skorygowane </w:t>
      </w:r>
      <w:r w:rsidR="00C66C6A" w:rsidRPr="00C66C6A">
        <w:rPr>
          <w:rFonts w:ascii="Segoe UI" w:hAnsi="Segoe UI" w:cs="Segoe UI"/>
          <w:u w:color="FFFF00"/>
        </w:rPr>
        <w:t>ust</w:t>
      </w:r>
      <w:r w:rsidRPr="008B3254">
        <w:rPr>
          <w:rFonts w:ascii="Segoe UI" w:hAnsi="Segoe UI" w:cs="Segoe UI"/>
        </w:rPr>
        <w:t>alenia kontroli sporządzone w formie elektronicznej (opatrzonej kwalifikowanym podpisem elektronicznym) stanowisko wobec zgłoszonych zastrzeżeń wraz</w:t>
      </w:r>
      <w:r w:rsidR="00372B34">
        <w:rPr>
          <w:rFonts w:ascii="Segoe UI" w:hAnsi="Segoe UI" w:cs="Segoe UI"/>
        </w:rPr>
        <w:t xml:space="preserve"> </w:t>
      </w:r>
      <w:r w:rsidRPr="008B3254">
        <w:rPr>
          <w:rFonts w:ascii="Segoe UI" w:hAnsi="Segoe UI" w:cs="Segoe UI"/>
        </w:rPr>
        <w:t xml:space="preserve">z uzasadnieniem odmowy skorygowania </w:t>
      </w:r>
      <w:r w:rsidR="00C66C6A" w:rsidRPr="00C66C6A">
        <w:rPr>
          <w:rFonts w:ascii="Segoe UI" w:hAnsi="Segoe UI" w:cs="Segoe UI"/>
          <w:u w:color="FFFF00"/>
        </w:rPr>
        <w:t>ust</w:t>
      </w:r>
      <w:r w:rsidRPr="008B3254">
        <w:rPr>
          <w:rFonts w:ascii="Segoe UI" w:hAnsi="Segoe UI" w:cs="Segoe UI"/>
        </w:rPr>
        <w:t>aleń. Ostateczne wnioski z kontroli są przekazywane Liderowi konsorcjum.</w:t>
      </w:r>
    </w:p>
    <w:p w14:paraId="7C86AC8B" w14:textId="2D05B6AB"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Do ostatecznych wniosków z kontroli nie przysługuje możliwość złożenia zastrzeżeń.</w:t>
      </w:r>
    </w:p>
    <w:p w14:paraId="0412A439" w14:textId="565F5DA0"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Złożenie przez Lidera konsorcjum zastrzeżeń, o których mowa w </w:t>
      </w:r>
      <w:r w:rsidR="003B61C2" w:rsidRPr="00EF5158">
        <w:rPr>
          <w:rFonts w:ascii="Segoe UI" w:hAnsi="Segoe UI" w:cs="Segoe UI"/>
          <w:u w:color="FFFF00"/>
        </w:rPr>
        <w:t>ust.</w:t>
      </w:r>
      <w:r w:rsidRPr="00EF5158">
        <w:rPr>
          <w:rFonts w:ascii="Segoe UI" w:hAnsi="Segoe UI" w:cs="Segoe UI"/>
        </w:rPr>
        <w:t xml:space="preserve"> 10 lub odmowa podpisania protokołu nie wstrzymuje obowiązku realizacji zaleceń.</w:t>
      </w:r>
    </w:p>
    <w:p w14:paraId="5A32E24B" w14:textId="14EAEE91"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lastRenderedPageBreak/>
        <w:t>Lider konsorcjum w wyznaczonym terminie informuje Centrum o sposobie wykonania zaleceń pokontrolnych lub rekomendacji.</w:t>
      </w:r>
    </w:p>
    <w:p w14:paraId="6D202AF0" w14:textId="71117833"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zastrzeżeń co do prawidłowości poniesienia wydatków kwalifikujących się do objęcia wsparciem lub sposobu realizacji Umowy, Centrum informuje o tym fakcie Lidera konsorcjum w formie elektronicznej (opatrzonej kwalifikowanym podpisem elektronicznym) oraz jest uprawnione do wstrzymania wypłaty dofinansowania do czasu ostatecznego wyjaśnienia zastrzeżeń.</w:t>
      </w:r>
    </w:p>
    <w:p w14:paraId="061C3546" w14:textId="795DAE1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79CAA2BD"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kontroli Projektu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0CD7B068" w14:textId="40D9B9C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566D1CA4"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W przypadku powzięcia przez Centrum informacji o podejrzeniu powstania nieprawidłowości</w:t>
      </w:r>
      <w:r w:rsidR="00372B34" w:rsidRPr="00EF5158">
        <w:rPr>
          <w:rFonts w:ascii="Segoe UI" w:hAnsi="Segoe UI" w:cs="Segoe UI"/>
        </w:rPr>
        <w:t xml:space="preserve"> </w:t>
      </w:r>
      <w:r w:rsidRPr="00EF5158">
        <w:rPr>
          <w:rFonts w:ascii="Segoe UI" w:hAnsi="Segoe UI" w:cs="Segoe UI"/>
        </w:rPr>
        <w:t>w realizacji Projektu lub wystąpienia innych istotnych uchybień ze strony Lider</w:t>
      </w:r>
      <w:r w:rsidR="00610281" w:rsidRPr="00EF5158">
        <w:rPr>
          <w:rFonts w:ascii="Segoe UI" w:hAnsi="Segoe UI" w:cs="Segoe UI"/>
        </w:rPr>
        <w:t>a</w:t>
      </w:r>
      <w:r w:rsidRPr="00EF5158">
        <w:rPr>
          <w:rFonts w:ascii="Segoe UI" w:hAnsi="Segoe UI" w:cs="Segoe UI"/>
        </w:rPr>
        <w:t xml:space="preserve"> konsorcjum lub konsorcjant</w:t>
      </w:r>
      <w:r w:rsidR="00610281" w:rsidRPr="00EF5158">
        <w:rPr>
          <w:rFonts w:ascii="Segoe UI" w:hAnsi="Segoe UI" w:cs="Segoe UI"/>
        </w:rPr>
        <w:t>a</w:t>
      </w:r>
      <w:r w:rsidRPr="00EF5158">
        <w:rPr>
          <w:rFonts w:ascii="Segoe UI" w:hAnsi="Segoe UI" w:cs="Segoe UI"/>
        </w:rPr>
        <w:t xml:space="preserve">, Centrum lub inna upoważniona instytucja może przeprowadzić kontrolę doraźną bez powiadomienia, o którym mowa w </w:t>
      </w:r>
      <w:r w:rsidR="003B61C2" w:rsidRPr="00EF5158">
        <w:rPr>
          <w:rFonts w:ascii="Segoe UI" w:hAnsi="Segoe UI" w:cs="Segoe UI"/>
          <w:u w:color="FFFF00"/>
        </w:rPr>
        <w:t>ust.</w:t>
      </w:r>
      <w:r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_Ref144458247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8</w:t>
      </w:r>
      <w:r w:rsidR="00D62F46" w:rsidRPr="00EF5158">
        <w:rPr>
          <w:rFonts w:ascii="Segoe UI" w:hAnsi="Segoe UI" w:cs="Segoe UI"/>
        </w:rPr>
        <w:fldChar w:fldCharType="end"/>
      </w:r>
      <w:r w:rsidRPr="00EF5158">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3B61C2" w:rsidRPr="00EF5158">
        <w:rPr>
          <w:rFonts w:ascii="Segoe UI" w:hAnsi="Segoe UI" w:cs="Segoe UI"/>
          <w:u w:color="FFFF00"/>
        </w:rPr>
        <w:t>ust.</w:t>
      </w:r>
      <w:r w:rsidRPr="00EF5158">
        <w:rPr>
          <w:rFonts w:ascii="Segoe UI" w:hAnsi="Segoe UI" w:cs="Segoe UI"/>
        </w:rPr>
        <w:t xml:space="preserve"> 1-7 i 9-20. </w:t>
      </w:r>
    </w:p>
    <w:p w14:paraId="4A683709" w14:textId="3FB1689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5A96586F" w:rsidRPr="1D4E7BF9">
        <w:rPr>
          <w:rFonts w:ascii="Segoe UI" w:hAnsi="Segoe UI" w:cs="Segoe UI"/>
        </w:rPr>
        <w:t>i</w:t>
      </w:r>
      <w:r w:rsidRPr="008B3254">
        <w:rPr>
          <w:rFonts w:ascii="Segoe UI" w:hAnsi="Segoe UI" w:cs="Segoe UI"/>
        </w:rPr>
        <w:t xml:space="preserve"> </w:t>
      </w:r>
      <w:r w:rsidR="003C3538" w:rsidRPr="1D4E7BF9">
        <w:rPr>
          <w:rFonts w:ascii="Segoe UI" w:hAnsi="Segoe UI" w:cs="Segoe UI"/>
        </w:rPr>
        <w:t>są</w:t>
      </w:r>
      <w:r w:rsidR="003C3538">
        <w:rPr>
          <w:rFonts w:ascii="Segoe UI" w:hAnsi="Segoe UI" w:cs="Segoe UI"/>
        </w:rPr>
        <w:t xml:space="preserve"> </w:t>
      </w:r>
      <w:r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49A9DA51" w:rsidR="00D1122E" w:rsidRPr="008B3254" w:rsidRDefault="00D1122E" w:rsidP="008B3254">
      <w:pPr>
        <w:pStyle w:val="Akapitzlist"/>
        <w:numPr>
          <w:ilvl w:val="0"/>
          <w:numId w:val="54"/>
        </w:numPr>
        <w:spacing w:before="120" w:after="120" w:line="320" w:lineRule="exact"/>
        <w:jc w:val="both"/>
        <w:rPr>
          <w:rFonts w:ascii="Segoe UI" w:hAnsi="Segoe UI" w:cs="Segoe UI"/>
        </w:rPr>
      </w:pPr>
      <w:bookmarkStart w:id="66" w:name="_Ref144458770"/>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25F11226" w:rsidRPr="1D4E7BF9">
        <w:rPr>
          <w:rFonts w:ascii="Segoe UI" w:hAnsi="Segoe UI" w:cs="Segoe UI"/>
        </w:rPr>
        <w:t>i</w:t>
      </w:r>
      <w:r w:rsidRPr="008B3254">
        <w:rPr>
          <w:rFonts w:ascii="Segoe UI" w:hAnsi="Segoe UI" w:cs="Segoe UI"/>
        </w:rPr>
        <w:t xml:space="preserve"> </w:t>
      </w:r>
      <w:r w:rsidR="000103A3" w:rsidRPr="1D4E7BF9">
        <w:rPr>
          <w:rFonts w:ascii="Segoe UI" w:hAnsi="Segoe UI" w:cs="Segoe UI"/>
        </w:rPr>
        <w:t>są</w:t>
      </w:r>
      <w:r w:rsidR="000103A3">
        <w:rPr>
          <w:rFonts w:ascii="Segoe UI" w:hAnsi="Segoe UI" w:cs="Segoe UI"/>
        </w:rPr>
        <w:t xml:space="preserve"> </w:t>
      </w:r>
      <w:r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Umowy</w:t>
      </w:r>
      <w:r w:rsidR="005A0C8B">
        <w:rPr>
          <w:rStyle w:val="Odwoanieprzypisudolnego"/>
          <w:rFonts w:ascii="Segoe UI" w:hAnsi="Segoe UI" w:cs="Segoe UI"/>
        </w:rPr>
        <w:footnoteReference w:id="28"/>
      </w:r>
      <w:r w:rsidRPr="008B3254">
        <w:rPr>
          <w:rFonts w:ascii="Segoe UI" w:hAnsi="Segoe UI" w:cs="Segoe UI"/>
        </w:rPr>
        <w:t>.</w:t>
      </w:r>
      <w:bookmarkEnd w:id="66"/>
    </w:p>
    <w:p w14:paraId="735BB5C2" w14:textId="4951F008"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Termin, o którym mowa w </w:t>
      </w:r>
      <w:r w:rsidR="003B61C2" w:rsidRPr="00EF5158">
        <w:rPr>
          <w:rFonts w:ascii="Segoe UI" w:hAnsi="Segoe UI" w:cs="Segoe UI"/>
          <w:u w:color="FFFF00"/>
        </w:rPr>
        <w:t>ust.</w:t>
      </w:r>
      <w:r w:rsidRPr="00EF5158">
        <w:rPr>
          <w:rFonts w:ascii="Segoe UI" w:hAnsi="Segoe UI" w:cs="Segoe UI"/>
        </w:rPr>
        <w:t xml:space="preserve"> 26 jest terminem minimalnym. Centrum może wydłużyć okres przez jaki Lider konsorcjum oraz konsorcjant zobowiązan</w:t>
      </w:r>
      <w:r w:rsidR="239AE406" w:rsidRPr="00EF5158">
        <w:rPr>
          <w:rFonts w:ascii="Segoe UI" w:hAnsi="Segoe UI" w:cs="Segoe UI"/>
        </w:rPr>
        <w:t>i</w:t>
      </w:r>
      <w:r w:rsidR="675F06E4" w:rsidRPr="00EF5158">
        <w:rPr>
          <w:rFonts w:ascii="Segoe UI" w:hAnsi="Segoe UI" w:cs="Segoe UI"/>
        </w:rPr>
        <w:t xml:space="preserve"> </w:t>
      </w:r>
      <w:r w:rsidR="6873F31D" w:rsidRPr="00EF5158">
        <w:rPr>
          <w:rFonts w:ascii="Segoe UI" w:hAnsi="Segoe UI" w:cs="Segoe UI"/>
        </w:rPr>
        <w:t>są</w:t>
      </w:r>
      <w:r w:rsidRPr="00EF5158">
        <w:rPr>
          <w:rFonts w:ascii="Segoe UI" w:hAnsi="Segoe UI" w:cs="Segoe UI"/>
        </w:rPr>
        <w:t xml:space="preserve"> do przechowywania dokumentacji związanej</w:t>
      </w:r>
      <w:r w:rsidR="00372B34" w:rsidRPr="00EF5158">
        <w:rPr>
          <w:rFonts w:ascii="Segoe UI" w:hAnsi="Segoe UI" w:cs="Segoe UI"/>
        </w:rPr>
        <w:t xml:space="preserve"> </w:t>
      </w:r>
      <w:r w:rsidRPr="00EF5158">
        <w:rPr>
          <w:rFonts w:ascii="Segoe UI" w:hAnsi="Segoe UI" w:cs="Segoe UI"/>
        </w:rPr>
        <w:t>z realizowanym Projektem, o czym informuje Lidera konsorcjum.</w:t>
      </w:r>
    </w:p>
    <w:p w14:paraId="2C8E32FA" w14:textId="1E6BB413"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zawieszenia lub zaprzestania przez Lidera konsorcjum lub konsorcjanta działalności przed terminem, do którego zobowiązany jest przechowywać dokumenty, Lider konsorcjum zobowiązuje się niezwłocznie, w formie elektronicznej (opatrzonej kwalifikowanym podpisem elektronicznym) poinformować Centrum o miejscu archiwizacji dokumentów związanych z realizowanym Projektem.</w:t>
      </w:r>
    </w:p>
    <w:p w14:paraId="35EF8096" w14:textId="5A8DE005" w:rsidR="008B3254" w:rsidRPr="008B3254" w:rsidRDefault="008B3254" w:rsidP="00EB3168">
      <w:pPr>
        <w:pStyle w:val="PARAGRAF"/>
      </w:pPr>
      <w:r w:rsidRPr="008B3254">
        <w:lastRenderedPageBreak/>
        <w:t>§ 14</w:t>
      </w:r>
      <w:r w:rsidR="00EB3168">
        <w:br/>
      </w:r>
      <w:r w:rsidRPr="008B3254">
        <w:t>Audyt Projektu</w:t>
      </w:r>
    </w:p>
    <w:p w14:paraId="5CE1D5DB" w14:textId="6E84CE45"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Projekt, w którym wartość dofinansowania przekracza 3 mln zł, podlega obowiązkowemu audytowi zewnętrznemu za wyjątkiem przypadku wygaśnięcia Umowy po realizacji fazy I lub fazy II, o którym mowa 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Pr="00EF5158">
        <w:rPr>
          <w:rFonts w:ascii="Segoe UI" w:hAnsi="Segoe UI" w:cs="Segoe UI"/>
        </w:rPr>
        <w:t xml:space="preserve"> Umowy, gdy wartość przyznanego dofinansowania na realizację odpowiednio</w:t>
      </w:r>
      <w:r w:rsidR="00372B34" w:rsidRPr="00EF5158">
        <w:rPr>
          <w:rFonts w:ascii="Segoe UI" w:hAnsi="Segoe UI" w:cs="Segoe UI"/>
        </w:rPr>
        <w:t xml:space="preserve"> </w:t>
      </w:r>
      <w:r w:rsidRPr="00EF5158">
        <w:rPr>
          <w:rFonts w:ascii="Segoe UI" w:hAnsi="Segoe UI" w:cs="Segoe UI"/>
        </w:rPr>
        <w:t xml:space="preserve">fazy I albo łącznie fazy I i II była niższa niż 3 mln zł. </w:t>
      </w:r>
    </w:p>
    <w:p w14:paraId="5ED61876" w14:textId="3D593D40"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Audyt jest kosztem kwalifikowalnym, jeżeli rozpoczął się po zrealizowaniu co najmniej 50% planowanych wydatków związanych z realizacją Projektu i jest przeprowadzony zgodnie</w:t>
      </w:r>
      <w:r w:rsidR="00372B34" w:rsidRPr="00EF5158">
        <w:rPr>
          <w:rFonts w:ascii="Segoe UI" w:hAnsi="Segoe UI" w:cs="Segoe UI"/>
        </w:rPr>
        <w:t xml:space="preserve"> </w:t>
      </w:r>
      <w:r w:rsidRPr="00EF5158">
        <w:rPr>
          <w:rFonts w:ascii="Segoe UI" w:hAnsi="Segoe UI" w:cs="Segoe UI"/>
        </w:rPr>
        <w:t xml:space="preserve">z opracowanymi przez </w:t>
      </w:r>
      <w:r w:rsidR="00BC2AA0" w:rsidRPr="00EF5158">
        <w:rPr>
          <w:rFonts w:ascii="Segoe UI" w:hAnsi="Segoe UI" w:cs="Segoe UI"/>
        </w:rPr>
        <w:t xml:space="preserve">i dostępnymi na stronie internetowej </w:t>
      </w:r>
      <w:r w:rsidRPr="00EF5158">
        <w:rPr>
          <w:rFonts w:ascii="Segoe UI" w:hAnsi="Segoe UI" w:cs="Segoe UI"/>
        </w:rPr>
        <w:t xml:space="preserve">Centrum </w:t>
      </w:r>
      <w:r w:rsidRPr="00EF5158">
        <w:rPr>
          <w:rFonts w:ascii="Segoe UI" w:hAnsi="Segoe UI" w:cs="Segoe UI"/>
          <w:i/>
          <w:iCs/>
        </w:rPr>
        <w:t>„Wytycznymi dla podmiotów audytujących projekty</w:t>
      </w:r>
      <w:r w:rsidR="00372B34" w:rsidRPr="00EF5158">
        <w:rPr>
          <w:rFonts w:ascii="Segoe UI" w:hAnsi="Segoe UI" w:cs="Segoe UI"/>
          <w:i/>
          <w:iCs/>
        </w:rPr>
        <w:t xml:space="preserve"> </w:t>
      </w:r>
      <w:r w:rsidRPr="00EF5158">
        <w:rPr>
          <w:rFonts w:ascii="Segoe UI" w:hAnsi="Segoe UI" w:cs="Segoe UI"/>
          <w:i/>
          <w:iCs/>
        </w:rPr>
        <w:t>badawczo-rozwojowe”</w:t>
      </w:r>
      <w:r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 xml:space="preserve">z zastrzeżeniem </w:t>
      </w:r>
      <w:r w:rsidR="003B61C2" w:rsidRPr="00EF5158">
        <w:rPr>
          <w:rFonts w:ascii="Segoe UI" w:hAnsi="Segoe UI" w:cs="Segoe UI"/>
          <w:u w:color="FFFF00"/>
        </w:rPr>
        <w:t>ust.</w:t>
      </w:r>
      <w:r w:rsidRPr="00EF5158">
        <w:rPr>
          <w:rFonts w:ascii="Segoe UI" w:hAnsi="Segoe UI" w:cs="Segoe UI"/>
        </w:rPr>
        <w:t xml:space="preserve"> 3. </w:t>
      </w:r>
    </w:p>
    <w:p w14:paraId="567541E7" w14:textId="1B164F81" w:rsidR="008B3254" w:rsidRPr="008B3254" w:rsidRDefault="008B3254" w:rsidP="008B3254">
      <w:pPr>
        <w:pStyle w:val="Akapitzlist"/>
        <w:numPr>
          <w:ilvl w:val="0"/>
          <w:numId w:val="56"/>
        </w:numPr>
        <w:spacing w:before="120" w:after="120" w:line="320" w:lineRule="exact"/>
        <w:jc w:val="both"/>
        <w:rPr>
          <w:rFonts w:ascii="Segoe UI" w:hAnsi="Segoe UI" w:cs="Segoe UI"/>
        </w:rPr>
      </w:pPr>
      <w:r w:rsidRPr="0086078F">
        <w:rPr>
          <w:rFonts w:ascii="Segoe UI" w:hAnsi="Segoe UI" w:cs="Segoe UI"/>
        </w:rPr>
        <w:t>W przypadku wygaśnięcia Umowy</w:t>
      </w:r>
      <w:r w:rsidRPr="00EF5158">
        <w:rPr>
          <w:rFonts w:ascii="Segoe UI" w:hAnsi="Segoe UI" w:cs="Segoe UI"/>
        </w:rPr>
        <w:t xml:space="preserve">, o którym mowa w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Umowy lub wystąpienia przyczyn niezależnych od Lidera konsorcjum lub konsorcjantów wskazanych</w:t>
      </w:r>
      <w:r w:rsidR="00372B34" w:rsidRPr="00EF5158">
        <w:rPr>
          <w:rFonts w:ascii="Segoe UI" w:hAnsi="Segoe UI" w:cs="Segoe UI"/>
        </w:rPr>
        <w:t xml:space="preserve"> </w:t>
      </w:r>
      <w:r w:rsidRPr="00EF5158">
        <w:rPr>
          <w:rFonts w:ascii="Segoe UI" w:hAnsi="Segoe UI" w:cs="Segoe UI"/>
        </w:rPr>
        <w:t xml:space="preserve">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_Ref144458725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9</w:t>
      </w:r>
      <w:r w:rsidR="0086078F" w:rsidRPr="00EF5158">
        <w:rPr>
          <w:rFonts w:ascii="Segoe UI" w:hAnsi="Segoe UI" w:cs="Segoe UI"/>
        </w:rPr>
        <w:fldChar w:fldCharType="end"/>
      </w:r>
      <w:r w:rsidRPr="00EF5158">
        <w:rPr>
          <w:rFonts w:ascii="Segoe UI" w:hAnsi="Segoe UI" w:cs="Segoe UI"/>
        </w:rPr>
        <w:t xml:space="preserve"> i § 16 </w:t>
      </w:r>
      <w:r w:rsidR="003B61C2" w:rsidRPr="00EF5158">
        <w:rPr>
          <w:rFonts w:ascii="Segoe UI" w:hAnsi="Segoe UI" w:cs="Segoe UI"/>
          <w:u w:color="FFFF00"/>
        </w:rPr>
        <w:t>ust.</w:t>
      </w:r>
      <w:r w:rsidRPr="00EF5158">
        <w:rPr>
          <w:rFonts w:ascii="Segoe UI" w:hAnsi="Segoe UI" w:cs="Segoe UI"/>
        </w:rPr>
        <w:t xml:space="preserve"> 6 Umowy, audyt Projektu może stanowić koszt kwalifikowalny, nawet jeśli zostanie przeprowadzony przed zrealizowaniem 50% planowanych wydatków związanych z Projektem. </w:t>
      </w:r>
    </w:p>
    <w:p w14:paraId="6B6E2F5B" w14:textId="25653C22" w:rsidR="008B3254" w:rsidRPr="008B3254" w:rsidRDefault="008B3254" w:rsidP="008B3254">
      <w:pPr>
        <w:pStyle w:val="Akapitzlist"/>
        <w:numPr>
          <w:ilvl w:val="0"/>
          <w:numId w:val="56"/>
        </w:numPr>
        <w:spacing w:before="120" w:after="120" w:line="320" w:lineRule="exact"/>
        <w:jc w:val="both"/>
        <w:rPr>
          <w:rFonts w:ascii="Segoe UI" w:hAnsi="Segoe UI" w:cs="Segoe UI"/>
        </w:rPr>
      </w:pPr>
      <w:r w:rsidRPr="008B3254">
        <w:rPr>
          <w:rFonts w:ascii="Segoe UI" w:hAnsi="Segoe UI" w:cs="Segoe UI"/>
        </w:rPr>
        <w:t>Sprawozdanie z audytu Lider konsorcjum przekazuje Centrum wraz z Raportem końcowym. Lider konsorcjum 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p>
    <w:p w14:paraId="7D1B9A3C" w14:textId="6883DF15"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Beneficjent przechowuje przez okres, o którym mowa</w:t>
      </w:r>
      <w:r w:rsidR="00372B34" w:rsidRPr="00EF5158">
        <w:rPr>
          <w:rFonts w:ascii="Segoe UI" w:hAnsi="Segoe UI" w:cs="Segoe UI"/>
        </w:rPr>
        <w:t xml:space="preserve"> </w:t>
      </w:r>
      <w:r w:rsidRPr="00EF5158">
        <w:rPr>
          <w:rFonts w:ascii="Segoe UI" w:hAnsi="Segoe UI" w:cs="Segoe UI"/>
        </w:rPr>
        <w:t xml:space="preserve">w § 13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_Ref144458770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26</w:t>
      </w:r>
      <w:r w:rsidR="0086078F" w:rsidRPr="00EF5158">
        <w:rPr>
          <w:rFonts w:ascii="Segoe UI" w:hAnsi="Segoe UI" w:cs="Segoe UI"/>
        </w:rPr>
        <w:fldChar w:fldCharType="end"/>
      </w:r>
      <w:r w:rsidRPr="00EF5158">
        <w:rPr>
          <w:rFonts w:ascii="Segoe UI" w:hAnsi="Segoe UI" w:cs="Segoe UI"/>
        </w:rPr>
        <w:t xml:space="preserve"> Umowy, i udostępnia na każde żądanie Centrum.</w:t>
      </w:r>
    </w:p>
    <w:p w14:paraId="0EFF4F4C" w14:textId="4BEF7C0B"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jest równoznaczne z weryfikacją kosztów kwalifikowalnych Projektu, jeżeli audyt został wykonany zgodnie </w:t>
      </w:r>
      <w:r w:rsidRPr="00EF5158">
        <w:rPr>
          <w:rFonts w:ascii="Segoe UI" w:hAnsi="Segoe UI" w:cs="Segoe UI"/>
          <w:i/>
          <w:iCs/>
        </w:rPr>
        <w:t>„Wytycznymi dla podmiotów audytujących projekty badawczo-rozwojowe”.</w:t>
      </w:r>
    </w:p>
    <w:p w14:paraId="31506068" w14:textId="489BC0E1" w:rsidR="008075AE" w:rsidRDefault="008B3254" w:rsidP="008B3254">
      <w:pPr>
        <w:pStyle w:val="Akapitzlist"/>
        <w:numPr>
          <w:ilvl w:val="0"/>
          <w:numId w:val="56"/>
        </w:numPr>
        <w:spacing w:before="120" w:after="120" w:line="320" w:lineRule="exact"/>
        <w:jc w:val="both"/>
        <w:rPr>
          <w:rFonts w:ascii="Segoe UI" w:hAnsi="Segoe UI" w:cs="Segoe UI"/>
        </w:rPr>
      </w:pPr>
      <w:r w:rsidRPr="008B3254">
        <w:rPr>
          <w:rFonts w:ascii="Segoe UI" w:hAnsi="Segoe UI" w:cs="Segoe UI"/>
        </w:rPr>
        <w:t>Podmiot przeprowadzający audyt jest wybierany przez Lider</w:t>
      </w:r>
      <w:r w:rsidR="00292B43">
        <w:rPr>
          <w:rFonts w:ascii="Segoe UI" w:hAnsi="Segoe UI" w:cs="Segoe UI"/>
        </w:rPr>
        <w:t>a</w:t>
      </w:r>
      <w:r w:rsidRPr="008B3254">
        <w:rPr>
          <w:rFonts w:ascii="Segoe UI" w:hAnsi="Segoe UI" w:cs="Segoe UI"/>
        </w:rPr>
        <w:t xml:space="preserve"> konsorcjum 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ufp. Podmiotem przeprowadzającym audyt lub audytorem nie może być podmiot lub audytor zależny od audytowanego podmiotu, jak również podmiot lub audytor dokonujący badania sprawozdania finansowego audytowanego podmiotu w okresie 3 lat poprzedzających audyt.</w:t>
      </w:r>
    </w:p>
    <w:p w14:paraId="3268750E" w14:textId="043965B5" w:rsidR="00A36391" w:rsidRPr="00A36391" w:rsidRDefault="00A36391" w:rsidP="00EB3168">
      <w:pPr>
        <w:pStyle w:val="PARAGRAF"/>
      </w:pPr>
      <w:r w:rsidRPr="00A36391">
        <w:t>§ 15</w:t>
      </w:r>
      <w:r w:rsidR="00EB3168">
        <w:br/>
      </w:r>
      <w:r w:rsidRPr="00A36391">
        <w:t>Tryb i warunki rozwiązania Umowy oraz wstrzymania dofinansowania</w:t>
      </w:r>
    </w:p>
    <w:p w14:paraId="6C5F6756" w14:textId="215A3846"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67"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 musi zawierać przyczyny z powodu których Umowa zostaje rozwiązana.</w:t>
      </w:r>
      <w:bookmarkEnd w:id="67"/>
    </w:p>
    <w:p w14:paraId="230C3280" w14:textId="348A7954"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68" w:name="_Ref144460269"/>
      <w:r w:rsidRPr="00A36391">
        <w:rPr>
          <w:rFonts w:ascii="Segoe UI" w:hAnsi="Segoe UI" w:cs="Segoe UI"/>
        </w:rPr>
        <w:t>Centrum może wstrzymać dofinansowanie albo rozwiązać Umowę z zachowaniem miesięcznego okresu wypowiedzenia w szczególności w przypadku, gdy:</w:t>
      </w:r>
      <w:bookmarkEnd w:id="68"/>
    </w:p>
    <w:p w14:paraId="37F6CAC1"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odmawia poddania się kontroli lub utrudnia jej przeprowadzanie lub nie wykonuje zaleceń pokontrolnych we wskazanym terminie;</w:t>
      </w:r>
    </w:p>
    <w:p w14:paraId="6A2BB035"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lastRenderedPageBreak/>
        <w:t>Lider konsorcjum lub konsorcjant dokonał w swoim statusie zmian prawno-organizacyjnych zagrażających realizacji Umowy lub mogących mieć negatywny wpływ na realizację Projektu lub osiągnięcie celów Projektu;</w:t>
      </w:r>
    </w:p>
    <w:p w14:paraId="26BCB872"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przedłożył wniosku o płatność lub Raportu w wyznaczonym terminie;</w:t>
      </w:r>
    </w:p>
    <w:p w14:paraId="0942505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poprawił w wyznaczonym terminie wniosku o płatność lub Raportu, zawierającego braki lub błędy;</w:t>
      </w:r>
    </w:p>
    <w:p w14:paraId="400A9B7D"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nie złożył informacji i wyjaśnień na temat realizacji Projektu;</w:t>
      </w:r>
    </w:p>
    <w:p w14:paraId="04C1AD4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nie dokonuje promocji Projektu w sposób określony w Umowie;</w:t>
      </w:r>
    </w:p>
    <w:p w14:paraId="7D2086DA" w14:textId="1235AB9D"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negatywnie oceniono Raport, o któr</w:t>
      </w:r>
      <w:r w:rsidRPr="00EF5158">
        <w:rPr>
          <w:rFonts w:ascii="Segoe UI" w:hAnsi="Segoe UI" w:cs="Segoe UI"/>
        </w:rPr>
        <w:t xml:space="preserve">ym mowa w § 10 </w:t>
      </w:r>
      <w:r w:rsidR="003B61C2" w:rsidRPr="00EF5158">
        <w:rPr>
          <w:rFonts w:ascii="Segoe UI" w:hAnsi="Segoe UI" w:cs="Segoe UI"/>
          <w:u w:color="FFFF00"/>
        </w:rPr>
        <w:t>ust.</w:t>
      </w:r>
      <w:r w:rsidRPr="00EF5158">
        <w:rPr>
          <w:rFonts w:ascii="Segoe UI" w:hAnsi="Segoe UI" w:cs="Segoe UI"/>
        </w:rPr>
        <w:t xml:space="preserve"> </w:t>
      </w:r>
      <w:r w:rsidR="009A532D" w:rsidRPr="00EF5158">
        <w:rPr>
          <w:rFonts w:ascii="Segoe UI" w:hAnsi="Segoe UI" w:cs="Segoe UI"/>
        </w:rPr>
        <w:fldChar w:fldCharType="begin"/>
      </w:r>
      <w:r w:rsidR="009A532D" w:rsidRPr="00EF5158">
        <w:rPr>
          <w:rFonts w:ascii="Segoe UI" w:hAnsi="Segoe UI" w:cs="Segoe UI"/>
        </w:rPr>
        <w:instrText xml:space="preserve"> REF _Ref144766382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009A532D" w:rsidRPr="00EF5158">
        <w:rPr>
          <w:rFonts w:ascii="Segoe UI" w:hAnsi="Segoe UI" w:cs="Segoe UI"/>
        </w:rPr>
        <w:t xml:space="preserve"> pkt </w:t>
      </w:r>
      <w:r w:rsidR="009A532D" w:rsidRPr="00EF5158">
        <w:rPr>
          <w:rFonts w:ascii="Segoe UI" w:hAnsi="Segoe UI" w:cs="Segoe UI"/>
        </w:rPr>
        <w:fldChar w:fldCharType="begin"/>
      </w:r>
      <w:r w:rsidR="009A532D" w:rsidRPr="00EF5158">
        <w:rPr>
          <w:rFonts w:ascii="Segoe UI" w:hAnsi="Segoe UI" w:cs="Segoe UI"/>
        </w:rPr>
        <w:instrText xml:space="preserve"> REF _Ref144766397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Pr="00EF5158">
        <w:rPr>
          <w:rFonts w:ascii="Segoe UI" w:hAnsi="Segoe UI" w:cs="Segoe UI"/>
        </w:rPr>
        <w:t xml:space="preserve"> Umowy;</w:t>
      </w:r>
    </w:p>
    <w:p w14:paraId="5C05CB43"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dalsza realizacja Projektu przez Beneficjenta jest niemożliwa lub niecelowa;</w:t>
      </w:r>
    </w:p>
    <w:p w14:paraId="6CE94114" w14:textId="77777777" w:rsidR="00A36391" w:rsidRPr="00EF5158" w:rsidRDefault="00A36391" w:rsidP="00A36391">
      <w:pPr>
        <w:pStyle w:val="Akapitzlist"/>
        <w:numPr>
          <w:ilvl w:val="1"/>
          <w:numId w:val="58"/>
        </w:numPr>
        <w:spacing w:before="120" w:after="120" w:line="320" w:lineRule="exact"/>
        <w:jc w:val="both"/>
        <w:rPr>
          <w:rFonts w:ascii="Segoe UI" w:hAnsi="Segoe UI" w:cs="Segoe UI"/>
        </w:rPr>
      </w:pPr>
      <w:bookmarkStart w:id="69" w:name="_Ref144460092"/>
      <w:r w:rsidRPr="00A36391">
        <w:rPr>
          <w:rFonts w:ascii="Segoe UI" w:hAnsi="Segoe UI" w:cs="Segoe UI"/>
        </w:rPr>
        <w:t>wystąpi siła wyższa, która ma lub może mieć negatywny wpływ na realizację Projektu lub osiągnięcie celów Projektu;</w:t>
      </w:r>
      <w:bookmarkEnd w:id="69"/>
    </w:p>
    <w:p w14:paraId="783929EA" w14:textId="51C700DC" w:rsidR="00A36391" w:rsidRPr="00EF5158" w:rsidRDefault="00A36391" w:rsidP="00A36391">
      <w:pPr>
        <w:pStyle w:val="Akapitzlist"/>
        <w:numPr>
          <w:ilvl w:val="1"/>
          <w:numId w:val="58"/>
        </w:numPr>
        <w:spacing w:before="120" w:after="120" w:line="320" w:lineRule="exact"/>
        <w:jc w:val="both"/>
        <w:rPr>
          <w:rFonts w:ascii="Segoe UI" w:hAnsi="Segoe UI" w:cs="Segoe UI"/>
        </w:rPr>
      </w:pPr>
      <w:r w:rsidRPr="00EF5158">
        <w:rPr>
          <w:rFonts w:ascii="Segoe UI" w:hAnsi="Segoe UI" w:cs="Segoe UI"/>
        </w:rPr>
        <w:t xml:space="preserve">Lider konsorcjum lub konsorcjant nie wywiązuje się z obowiązków określonych w § 3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_Ref144459165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4</w:t>
      </w:r>
      <w:r w:rsidR="00775D75" w:rsidRPr="00EF5158">
        <w:rPr>
          <w:rFonts w:ascii="Segoe UI" w:hAnsi="Segoe UI" w:cs="Segoe UI"/>
        </w:rPr>
        <w:fldChar w:fldCharType="end"/>
      </w:r>
      <w:r w:rsidRPr="00EF5158">
        <w:rPr>
          <w:rFonts w:ascii="Segoe UI" w:hAnsi="Segoe UI" w:cs="Segoe UI"/>
        </w:rPr>
        <w:t xml:space="preserve"> Umowy;</w:t>
      </w:r>
    </w:p>
    <w:p w14:paraId="15EA05C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zapewnił audytu Projektu, o którym m</w:t>
      </w:r>
      <w:r w:rsidRPr="00775D75">
        <w:rPr>
          <w:rFonts w:ascii="Segoe UI" w:hAnsi="Segoe UI" w:cs="Segoe UI"/>
        </w:rPr>
        <w:t>owa w § 14 Umowy</w:t>
      </w:r>
      <w:r w:rsidRPr="00A36391">
        <w:rPr>
          <w:rFonts w:ascii="Segoe UI" w:hAnsi="Segoe UI" w:cs="Segoe UI"/>
        </w:rPr>
        <w:t>;</w:t>
      </w:r>
    </w:p>
    <w:p w14:paraId="2286AE33" w14:textId="7B9D83E4" w:rsidR="00A36391" w:rsidRPr="00A36391" w:rsidRDefault="00A36391" w:rsidP="00A36391">
      <w:pPr>
        <w:pStyle w:val="Akapitzlist"/>
        <w:numPr>
          <w:ilvl w:val="1"/>
          <w:numId w:val="58"/>
        </w:numPr>
        <w:spacing w:before="120" w:after="120" w:line="320" w:lineRule="exact"/>
        <w:jc w:val="both"/>
        <w:rPr>
          <w:rFonts w:ascii="Segoe UI" w:hAnsi="Segoe UI" w:cs="Segoe UI"/>
        </w:rPr>
      </w:pPr>
      <w:bookmarkStart w:id="70" w:name="_Ref144460668"/>
      <w:r w:rsidRPr="00A36391">
        <w:rPr>
          <w:rFonts w:ascii="Segoe UI" w:hAnsi="Segoe UI" w:cs="Segoe UI"/>
        </w:rPr>
        <w:t>Li</w:t>
      </w:r>
      <w:r w:rsidRPr="00EF5158">
        <w:rPr>
          <w:rFonts w:ascii="Segoe UI" w:hAnsi="Segoe UI" w:cs="Segoe UI"/>
        </w:rPr>
        <w:t xml:space="preserve">der konsorcjum nie zawarł aneksu do Umowy w przypadku, o którym mowa w § 18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_Ref144459239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12</w:t>
      </w:r>
      <w:r w:rsidR="00775D75" w:rsidRPr="00EF5158">
        <w:rPr>
          <w:rFonts w:ascii="Segoe UI" w:hAnsi="Segoe UI" w:cs="Segoe UI"/>
        </w:rPr>
        <w:fldChar w:fldCharType="end"/>
      </w:r>
      <w:r w:rsidRPr="00EF5158">
        <w:rPr>
          <w:rFonts w:ascii="Segoe UI" w:hAnsi="Segoe UI" w:cs="Segoe UI"/>
        </w:rPr>
        <w:t xml:space="preserve"> Umowy</w:t>
      </w:r>
      <w:r w:rsidRPr="00A36391">
        <w:rPr>
          <w:rFonts w:ascii="Segoe UI" w:hAnsi="Segoe UI" w:cs="Segoe UI"/>
        </w:rPr>
        <w:t>.</w:t>
      </w:r>
      <w:bookmarkEnd w:id="70"/>
    </w:p>
    <w:p w14:paraId="23D5A6F5" w14:textId="2D352AF4"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Centrum może wstrzymać dofinansowanie albo rozwiązać Umowę ze skutkiem natychmiastowym, w przypadku, gdy:</w:t>
      </w:r>
    </w:p>
    <w:p w14:paraId="5672C2F8" w14:textId="50E99CE7"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zaprzestał realizacji Projektu lub realizuje go w sposób sprzeczny z Umową lub z naruszeniem prawa;</w:t>
      </w:r>
    </w:p>
    <w:p w14:paraId="0BAE8641" w14:textId="6A516DAE"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 dofinansowanie, co sprawia, że można mieć uzasadnione przypuszczenia, że Projekt nie zostanie zrealizowany lub jego cel nie zostanie osiągnięty;</w:t>
      </w:r>
    </w:p>
    <w:p w14:paraId="41611D24" w14:textId="130CBA3D"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181259D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w celu uzyskania dofinansowania lub na etapie realizacji Projektu lub w okresie 3 lat od dnia zakończenia realizacji Projektu, Lider konsorcjum lub konsorcjant przedstawił fałszywe lub niezgodne ze stanem faktycznym oświadczenia lub dokumenty;</w:t>
      </w:r>
    </w:p>
    <w:p w14:paraId="510C2FC6" w14:textId="41FCBE0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dopuścił się nieprawidłowości oraz nie usunął ich przyczyn i efektów w terminie wskazanym przez podmiot dokonujący kontroli;</w:t>
      </w:r>
    </w:p>
    <w:p w14:paraId="5B91A9C7" w14:textId="7FD5A3E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nie został osiągnięty cel Projektu;</w:t>
      </w:r>
    </w:p>
    <w:p w14:paraId="7E2B11E1" w14:textId="361FDFB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dokonał zakupu towarów lub usług w sposób sprzeczny z zasadami określonymi w Umowie;</w:t>
      </w:r>
    </w:p>
    <w:p w14:paraId="5559D5BB" w14:textId="324BEB9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Lider konsorcjum lub konsorcjant nie </w:t>
      </w:r>
      <w:r w:rsidR="00C66C6A" w:rsidRPr="00C66C6A">
        <w:rPr>
          <w:rFonts w:ascii="Segoe UI" w:hAnsi="Segoe UI" w:cs="Segoe UI"/>
          <w:u w:color="FFFF00"/>
        </w:rPr>
        <w:t>ust</w:t>
      </w:r>
      <w:r w:rsidRPr="00A36391">
        <w:rPr>
          <w:rFonts w:ascii="Segoe UI" w:hAnsi="Segoe UI" w:cs="Segoe UI"/>
        </w:rPr>
        <w:t>anowił lub nie wniósł w określonym terminie i w formie określonej przez Centrum, zabezpieczenia należytego wykonania zobowiązań wynikających z Umowy;</w:t>
      </w:r>
    </w:p>
    <w:p w14:paraId="72693D79" w14:textId="6870E66B"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niezgodnie z przeznaczeniem, pobrał dofinansowanie nienależnie lub w nadmiernej wysokości;</w:t>
      </w:r>
    </w:p>
    <w:p w14:paraId="4A68434B" w14:textId="075524C9"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z naruszeniem postanowień Umowy;</w:t>
      </w:r>
    </w:p>
    <w:p w14:paraId="1CEA634C" w14:textId="60646A76"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lastRenderedPageBreak/>
        <w:t>Lider konsorcjum lub konsorcjant obciążony jest obowiązkiem zwrotu pomocy wynikającym z decyzji Komisji Europejskiej;</w:t>
      </w:r>
    </w:p>
    <w:p w14:paraId="66F02649" w14:textId="3C7EFB02"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został orzeczony, prawomocnym </w:t>
      </w:r>
      <w:r w:rsidRPr="00EF5158">
        <w:rPr>
          <w:rFonts w:ascii="Segoe UI" w:hAnsi="Segoe UI" w:cs="Segoe UI"/>
        </w:rPr>
        <w:t xml:space="preserve">wyrokiem sądu, względem Lidera konsorcjum lub konsorcjanta zakaz, o którym mowa w art. 12 </w:t>
      </w:r>
      <w:r w:rsidR="003B61C2" w:rsidRPr="00EF5158">
        <w:rPr>
          <w:rFonts w:ascii="Segoe UI" w:hAnsi="Segoe UI" w:cs="Segoe UI"/>
          <w:u w:color="FFFF00"/>
        </w:rPr>
        <w:t>ust.</w:t>
      </w:r>
      <w:r w:rsidRPr="00EF5158">
        <w:rPr>
          <w:rFonts w:ascii="Segoe UI" w:hAnsi="Segoe UI" w:cs="Segoe UI"/>
        </w:rPr>
        <w:t xml:space="preserve"> 1 </w:t>
      </w:r>
      <w:r w:rsidR="00C66C6A" w:rsidRPr="00EF5158">
        <w:rPr>
          <w:rFonts w:ascii="Segoe UI" w:hAnsi="Segoe UI" w:cs="Segoe UI"/>
          <w:u w:color="FFFF00"/>
        </w:rPr>
        <w:t>ust</w:t>
      </w:r>
      <w:r w:rsidRPr="00EF5158">
        <w:rPr>
          <w:rFonts w:ascii="Segoe UI" w:hAnsi="Segoe UI" w:cs="Segoe UI"/>
        </w:rPr>
        <w:t xml:space="preserve">awy z dnia 15 czerwca 2012 r. o skutkach powierzenia wykonywania pracy cudzoziemcom </w:t>
      </w:r>
      <w:r w:rsidRPr="00A36391">
        <w:rPr>
          <w:rFonts w:ascii="Segoe UI" w:hAnsi="Segoe UI" w:cs="Segoe UI"/>
        </w:rPr>
        <w:t>przebywającym wbrew przepisom na terytorium Rzeczypospolitej Polskiej;</w:t>
      </w:r>
    </w:p>
    <w:p w14:paraId="25F9A9E5" w14:textId="15703536"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bez zgody Centrum, nie zrealizował badań podstawowych, badań przemysłowych, eksperymentalnych prac rozwojowych</w:t>
      </w:r>
      <w:r w:rsidR="00295473">
        <w:rPr>
          <w:rFonts w:ascii="Segoe UI" w:hAnsi="Segoe UI" w:cs="Segoe UI"/>
        </w:rPr>
        <w:t>,</w:t>
      </w:r>
      <w:r w:rsidRPr="00A36391">
        <w:rPr>
          <w:rFonts w:ascii="Segoe UI" w:hAnsi="Segoe UI" w:cs="Segoe UI"/>
        </w:rPr>
        <w:t xml:space="preserve"> prac przedwdrożeniowych </w:t>
      </w:r>
      <w:r w:rsidR="0022199F">
        <w:rPr>
          <w:rFonts w:ascii="Segoe UI" w:hAnsi="Segoe UI" w:cs="Segoe UI"/>
        </w:rPr>
        <w:t xml:space="preserve">lub prac przedwdrożeniowych – pomoc </w:t>
      </w:r>
      <w:r w:rsidR="00DE6E6D" w:rsidRPr="00DE6E6D">
        <w:rPr>
          <w:rFonts w:ascii="Segoe UI" w:hAnsi="Segoe UI" w:cs="Segoe UI"/>
          <w:i/>
          <w:iCs/>
        </w:rPr>
        <w:t>de minimis</w:t>
      </w:r>
      <w:r w:rsidR="0022199F">
        <w:rPr>
          <w:rFonts w:ascii="Segoe UI" w:hAnsi="Segoe UI" w:cs="Segoe UI"/>
        </w:rPr>
        <w:t xml:space="preserve"> </w:t>
      </w:r>
      <w:r w:rsidRPr="00A36391">
        <w:rPr>
          <w:rFonts w:ascii="Segoe UI" w:hAnsi="Segoe UI" w:cs="Segoe UI"/>
        </w:rPr>
        <w:t>zaplanowanych we wniosku o dofinansowanie lub zrealizował je w niepełnym zakresie;</w:t>
      </w:r>
    </w:p>
    <w:p w14:paraId="75F774D4" w14:textId="5BFA3AAD"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bez zgody Centrum, nie wdrożył wyników prac B+R lub wdrożył je w innym zakresie lub terminie, niż określony we wniosku</w:t>
      </w:r>
      <w:r w:rsidR="00372B34">
        <w:rPr>
          <w:rFonts w:ascii="Segoe UI" w:hAnsi="Segoe UI" w:cs="Segoe UI"/>
        </w:rPr>
        <w:t xml:space="preserve"> </w:t>
      </w:r>
      <w:r w:rsidRPr="00A36391">
        <w:rPr>
          <w:rFonts w:ascii="Segoe UI" w:hAnsi="Segoe UI" w:cs="Segoe UI"/>
        </w:rPr>
        <w:t>o dofinansowanie, jeżeli we wniosku o dofinansowanie zadeklarowano wdrożenie rezultatów projektu;</w:t>
      </w:r>
    </w:p>
    <w:p w14:paraId="3149E386" w14:textId="59B4F758"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sprzedał lub udzielił licencji na korzystanie z praw do wyników prac B+R na warunkach niezgodnych z Umową, jeżeli we wniosku o dofinansowanie zadeklarowano wdrożenie rezultatów projektu;</w:t>
      </w:r>
    </w:p>
    <w:p w14:paraId="7AAA64EB" w14:textId="6D2C5B3C"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nie przekazał Centrum kopii umowy sprzedaży praw do wyników prac B+R/kopii umowy licencyjnej, w tym aneksów do tych umów lub zmiana umowy sprzedaży/umowy licencyjnej uniemożliwia prawidłową realizację Umowy, jeżeli we wniosku o dofinansowanie zadeklarowano wdrożenie rezultatów projektu;</w:t>
      </w:r>
    </w:p>
    <w:p w14:paraId="75EE7205" w14:textId="5E047C95"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Liderem konsorcjum lub konsorcjantem lub, w przypadku umowy sprzedaży, odsprzedał prawa do wyników podmiotowi trzeciemu, jeżeli we wniosku o dofinansowanie zadeklarowano wdrożenie rezultatów projektu;</w:t>
      </w:r>
    </w:p>
    <w:p w14:paraId="57992453" w14:textId="77143A1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Liderowi konsorcjum lub konsorcjantowi została udzielona ulga w spłacie należności;</w:t>
      </w:r>
    </w:p>
    <w:p w14:paraId="29135D65" w14:textId="5A2F9167"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wobec Lidera konsorcjum lub konsorcjanta lub osób za które ponoszą oni odpowiedzialność na podstawie </w:t>
      </w:r>
      <w:r w:rsidR="00C66C6A" w:rsidRPr="00C66C6A">
        <w:rPr>
          <w:rFonts w:ascii="Segoe UI" w:hAnsi="Segoe UI" w:cs="Segoe UI"/>
          <w:u w:color="FFFF00"/>
        </w:rPr>
        <w:t>ust</w:t>
      </w:r>
      <w:r w:rsidRPr="00A36391">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p>
    <w:p w14:paraId="66F2ABFA" w14:textId="28CB4035"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w okresie 3 lat poprzedzających zawarcie Umowy lub w trakcie realizacji Projektu, Centrum rozwiązało z Liderem konsorcjum lub konsorcjantem inną umowę o dofinansowanie lub wykonanie i finansowanie projektu z winy Lidera konsorcjum lub konsorcjanta, bądź z przyczyn leżących </w:t>
      </w:r>
      <w:r w:rsidRPr="00EF5158">
        <w:rPr>
          <w:rFonts w:ascii="Segoe UI" w:hAnsi="Segoe UI" w:cs="Segoe UI"/>
        </w:rPr>
        <w:t xml:space="preserve">po jego stronie – nie dotyczy przypadków rozwiązania umowy na skutek działania siły wyższej lub w przypadku potwierdzenia przez Centrum zaistnienia przesłanek opisanych w </w:t>
      </w:r>
      <w:r w:rsidR="003B61C2" w:rsidRPr="00EF5158">
        <w:rPr>
          <w:rFonts w:ascii="Segoe UI" w:hAnsi="Segoe UI" w:cs="Segoe UI"/>
          <w:u w:color="FFFF00"/>
        </w:rPr>
        <w:t>ust.</w:t>
      </w:r>
      <w:r w:rsidRPr="00EF5158">
        <w:rPr>
          <w:rFonts w:ascii="Segoe UI" w:hAnsi="Segoe UI" w:cs="Segoe UI"/>
        </w:rPr>
        <w:t xml:space="preserve"> 9 i § </w:t>
      </w:r>
      <w:r w:rsidR="00FB54E4" w:rsidRPr="00EF5158">
        <w:rPr>
          <w:rFonts w:ascii="Segoe UI" w:hAnsi="Segoe UI" w:cs="Segoe UI"/>
        </w:rPr>
        <w:t xml:space="preserve">16 </w:t>
      </w:r>
      <w:r w:rsidR="003B61C2" w:rsidRPr="00EF5158">
        <w:rPr>
          <w:rFonts w:ascii="Segoe UI" w:hAnsi="Segoe UI" w:cs="Segoe UI"/>
          <w:u w:color="FFFF00"/>
        </w:rPr>
        <w:t>ust.</w:t>
      </w:r>
      <w:r w:rsidRPr="00EF5158">
        <w:rPr>
          <w:rFonts w:ascii="Segoe UI" w:hAnsi="Segoe UI" w:cs="Segoe UI"/>
        </w:rPr>
        <w:t xml:space="preserve"> 6 Umowy;</w:t>
      </w:r>
    </w:p>
    <w:p w14:paraId="22EDE711" w14:textId="1DD8A370" w:rsidR="00C57F82"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nie poinformował o zmianie umowy konsorcjum w terminie 14 dni od wprowadzenia do niej zmian, zmiana umowy konsorcjum uniemożliwia prawidłową realizację Umowy lub nastąpiła zmiana konsorcjanta bez zgody Centrum</w:t>
      </w:r>
      <w:r w:rsidR="006606C3">
        <w:rPr>
          <w:rFonts w:ascii="Segoe UI" w:hAnsi="Segoe UI" w:cs="Segoe UI"/>
        </w:rPr>
        <w:t>.</w:t>
      </w:r>
    </w:p>
    <w:p w14:paraId="0AF3FFF1" w14:textId="1B02D0EA" w:rsidR="00A36391" w:rsidRPr="00C57F82" w:rsidRDefault="00A36391" w:rsidP="00C57F82">
      <w:pPr>
        <w:pStyle w:val="Akapitzlist"/>
        <w:numPr>
          <w:ilvl w:val="0"/>
          <w:numId w:val="57"/>
        </w:numPr>
        <w:spacing w:before="120" w:after="120" w:line="320" w:lineRule="exact"/>
        <w:jc w:val="both"/>
        <w:rPr>
          <w:rFonts w:ascii="Segoe UI" w:hAnsi="Segoe UI" w:cs="Segoe UI"/>
        </w:rPr>
      </w:pPr>
      <w:bookmarkStart w:id="71" w:name="_Ref144382724"/>
      <w:r w:rsidRPr="00C57F82">
        <w:rPr>
          <w:rFonts w:ascii="Segoe UI" w:hAnsi="Segoe UI" w:cs="Segoe UI"/>
        </w:rPr>
        <w:lastRenderedPageBreak/>
        <w:t>Centrum rozwiązuje Umowę ze skutkiem natychmiastowym w przypadku, gdy Lider konsorcjum lub konsorcjant rozpoczął realizację danej fazy Projektu wcześniej, niż przed dniem rozpoczęcia się danej fazy Projektu wskazanym w Umowie.</w:t>
      </w:r>
      <w:bookmarkEnd w:id="71"/>
    </w:p>
    <w:p w14:paraId="4DAE821D" w14:textId="56155096"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2" w:name="_Ref144460283"/>
      <w:r w:rsidRPr="00A36391">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72"/>
      <w:r w:rsidRPr="00A36391">
        <w:rPr>
          <w:rFonts w:ascii="Segoe UI" w:hAnsi="Segoe UI" w:cs="Segoe UI"/>
        </w:rPr>
        <w:t xml:space="preserve"> </w:t>
      </w:r>
    </w:p>
    <w:p w14:paraId="3AC269E7" w14:textId="07C98068"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W przypadku wstrzymania dofinansowania, do czasu wypłaty kolejnej transzy dofinansowania lub do dnia rozwiązania Umowy, Lider konsorcjum lub konsorcjant zobowiązany jest do finansowania realizacji Projektu ze środków własnych.</w:t>
      </w:r>
    </w:p>
    <w:p w14:paraId="4F6594D0" w14:textId="5BE63CCA" w:rsidR="00A36391" w:rsidRPr="00EF5158" w:rsidRDefault="00A36391" w:rsidP="00A36391">
      <w:pPr>
        <w:pStyle w:val="Akapitzlist"/>
        <w:numPr>
          <w:ilvl w:val="0"/>
          <w:numId w:val="57"/>
        </w:numPr>
        <w:spacing w:before="120" w:after="120" w:line="320" w:lineRule="exact"/>
        <w:jc w:val="both"/>
        <w:rPr>
          <w:rFonts w:ascii="Segoe UI" w:hAnsi="Segoe UI" w:cs="Segoe UI"/>
        </w:rPr>
      </w:pPr>
      <w:r w:rsidRPr="00EF5158">
        <w:rPr>
          <w:rFonts w:ascii="Segoe UI" w:hAnsi="Segoe UI" w:cs="Segoe UI"/>
        </w:rPr>
        <w:t xml:space="preserve">Rozwiązanie Umowy w trybach, o których mowa w </w:t>
      </w:r>
      <w:r w:rsidR="003B61C2" w:rsidRPr="00EF5158">
        <w:rPr>
          <w:rFonts w:ascii="Segoe UI" w:hAnsi="Segoe UI" w:cs="Segoe UI"/>
          <w:u w:color="FFFF00"/>
        </w:rPr>
        <w:t>ust.</w:t>
      </w:r>
      <w:r w:rsidRPr="00EF5158">
        <w:rPr>
          <w:rFonts w:ascii="Segoe UI" w:hAnsi="Segoe UI" w:cs="Segoe UI"/>
        </w:rPr>
        <w:t xml:space="preserve"> 1-4, nie zwalnia Lidera konsorcjum z obowiązku złożenia Raportu końcowego, w terminie 60 dni od dnia rozwiązania Umowy 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46EE02C9" w14:textId="4AFFA642"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 xml:space="preserve">W </w:t>
      </w:r>
      <w:r w:rsidRPr="00EF5158">
        <w:rPr>
          <w:rFonts w:ascii="Segoe UI" w:hAnsi="Segoe UI" w:cs="Segoe UI"/>
        </w:rPr>
        <w:t xml:space="preserve">przypadku rozwiązania Umowy w trybach, o których mowa w </w:t>
      </w:r>
      <w:r w:rsidR="003B61C2" w:rsidRPr="00EF5158">
        <w:rPr>
          <w:rFonts w:ascii="Segoe UI" w:hAnsi="Segoe UI" w:cs="Segoe UI"/>
          <w:u w:color="FFFF00"/>
        </w:rPr>
        <w:t>ust.</w:t>
      </w:r>
      <w:r w:rsidRPr="00EF5158">
        <w:rPr>
          <w:rFonts w:ascii="Segoe UI" w:hAnsi="Segoe UI" w:cs="Segoe UI"/>
        </w:rPr>
        <w:t xml:space="preserve"> 1-4 oraz wygaśnięcia Umowy zgodnie z </w:t>
      </w:r>
      <w:r w:rsidR="003B61C2" w:rsidRPr="00EF5158">
        <w:rPr>
          <w:rFonts w:ascii="Segoe UI" w:hAnsi="Segoe UI" w:cs="Segoe UI"/>
          <w:u w:color="FFFF00"/>
        </w:rPr>
        <w:t>ust.</w:t>
      </w:r>
      <w:r w:rsidRPr="00EF5158">
        <w:rPr>
          <w:rFonts w:ascii="Segoe UI" w:hAnsi="Segoe UI" w:cs="Segoe UI"/>
        </w:rPr>
        <w:t xml:space="preserve"> 11 i 12, Liderowi konsorcjum, ani konsorcjantowi nie </w:t>
      </w:r>
      <w:r w:rsidRPr="00A36391">
        <w:rPr>
          <w:rFonts w:ascii="Segoe UI" w:hAnsi="Segoe UI" w:cs="Segoe UI"/>
        </w:rPr>
        <w:t>przysługuje odszkodowanie.</w:t>
      </w:r>
    </w:p>
    <w:p w14:paraId="33EDA5E6" w14:textId="2577B4A1"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3" w:name="_Ref144458725"/>
      <w:r w:rsidRPr="00A36391">
        <w:rPr>
          <w:rFonts w:ascii="Segoe UI" w:hAnsi="Segoe UI" w:cs="Segoe UI"/>
        </w:rPr>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 przeprowadzona analiza wykaże, że nie nastąpiło to na skutek nieuprawnionego działania lub zaniechania Lidera konsorcjum lub konsorcjanta.</w:t>
      </w:r>
      <w:bookmarkEnd w:id="73"/>
    </w:p>
    <w:p w14:paraId="3F0229F8" w14:textId="48A2B7F3"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Lider konsorcjum lub konsorcjant 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4" w:name="_Ref144458585"/>
      <w:r w:rsidRPr="00A36391">
        <w:rPr>
          <w:rFonts w:ascii="Segoe UI" w:hAnsi="Segoe UI" w:cs="Segoe UI"/>
        </w:rPr>
        <w:t>Jeśli Beneficjent w ramach selekcji fazy I lub fazy II uzyska w ramach listy kwalifikacyjnej wynik negatywny:</w:t>
      </w:r>
      <w:bookmarkEnd w:id="74"/>
    </w:p>
    <w:p w14:paraId="0E4F66D2" w14:textId="65EB29E8" w:rsidR="00A36391" w:rsidRPr="00A36391" w:rsidRDefault="00A36391" w:rsidP="00C57F82">
      <w:pPr>
        <w:pStyle w:val="Akapitzlist"/>
        <w:numPr>
          <w:ilvl w:val="1"/>
          <w:numId w:val="60"/>
        </w:numPr>
        <w:spacing w:before="120" w:after="120" w:line="320" w:lineRule="exact"/>
        <w:jc w:val="both"/>
        <w:rPr>
          <w:rFonts w:ascii="Segoe UI" w:hAnsi="Segoe UI" w:cs="Segoe UI"/>
        </w:rPr>
      </w:pPr>
      <w:r w:rsidRPr="00A36391">
        <w:rPr>
          <w:rFonts w:ascii="Segoe UI" w:hAnsi="Segoe UI" w:cs="Segoe UI"/>
        </w:rPr>
        <w:t>w 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A36391" w:rsidRDefault="00A36391" w:rsidP="00C57F82">
      <w:pPr>
        <w:pStyle w:val="Akapitzlist"/>
        <w:numPr>
          <w:ilvl w:val="1"/>
          <w:numId w:val="60"/>
        </w:numPr>
        <w:spacing w:before="120" w:after="120" w:line="320" w:lineRule="exact"/>
        <w:jc w:val="both"/>
        <w:rPr>
          <w:rFonts w:ascii="Segoe UI" w:hAnsi="Segoe UI" w:cs="Segoe UI"/>
        </w:rPr>
      </w:pPr>
      <w:r w:rsidRPr="00A36391">
        <w:rPr>
          <w:rFonts w:ascii="Segoe UI" w:hAnsi="Segoe UI" w:cs="Segoe UI"/>
        </w:rPr>
        <w:t>w ramach selekcji fazy II, to Umowa względem fazy III wygasa w części z chwilą publikacji listy kwalifikacyjnej, przez co w ramach Umowy Beneficjent nie ma dalszego obowiązku realizacji Projektu a Centrum nie ma obowiązku udzielenia żadnego dofinansowania na fazę III.</w:t>
      </w:r>
    </w:p>
    <w:p w14:paraId="3EB8686C" w14:textId="4CA77C32" w:rsidR="00A36391" w:rsidRDefault="00A36391" w:rsidP="00A36391">
      <w:pPr>
        <w:pStyle w:val="Akapitzlist"/>
        <w:numPr>
          <w:ilvl w:val="0"/>
          <w:numId w:val="57"/>
        </w:numPr>
        <w:spacing w:before="120" w:after="120" w:line="320" w:lineRule="exact"/>
        <w:jc w:val="both"/>
        <w:rPr>
          <w:rFonts w:ascii="Segoe UI" w:hAnsi="Segoe UI" w:cs="Segoe UI"/>
        </w:rPr>
      </w:pPr>
      <w:r w:rsidRPr="00EF5158">
        <w:rPr>
          <w:rFonts w:ascii="Segoe UI" w:hAnsi="Segoe UI" w:cs="Segoe UI"/>
        </w:rPr>
        <w:t xml:space="preserve">Wygaśnięcie Umowy w części, o której mowa w </w:t>
      </w:r>
      <w:r w:rsidR="003B61C2" w:rsidRPr="00EF5158">
        <w:rPr>
          <w:rFonts w:ascii="Segoe UI" w:hAnsi="Segoe UI" w:cs="Segoe UI"/>
          <w:u w:color="FFFF00"/>
        </w:rPr>
        <w:t>ust.</w:t>
      </w:r>
      <w:r w:rsidRPr="00EF5158">
        <w:rPr>
          <w:rFonts w:ascii="Segoe UI" w:hAnsi="Segoe UI" w:cs="Segoe UI"/>
        </w:rPr>
        <w:t xml:space="preserve"> 11 nie wpływa na trwanie stosunków prawnych pomiędzy Stronami, z których istoty wynika, że obowiązują również po wygaśnięciu Umowy w części, o której mowa w </w:t>
      </w:r>
      <w:r w:rsidR="003B61C2" w:rsidRPr="00EF5158">
        <w:rPr>
          <w:rFonts w:ascii="Segoe UI" w:hAnsi="Segoe UI" w:cs="Segoe UI"/>
          <w:u w:color="FFFF00"/>
        </w:rPr>
        <w:t>ust.</w:t>
      </w:r>
      <w:r w:rsidRPr="00EF5158">
        <w:rPr>
          <w:rFonts w:ascii="Segoe UI" w:hAnsi="Segoe UI" w:cs="Segoe UI"/>
        </w:rPr>
        <w:t xml:space="preserve"> 11, </w:t>
      </w:r>
      <w:r w:rsidRPr="00775D75">
        <w:rPr>
          <w:rFonts w:ascii="Segoe UI" w:hAnsi="Segoe UI" w:cs="Segoe UI"/>
        </w:rPr>
        <w:t>w szczególności powstałych na podstawie postanowień dotyczących odpowiednio fazy I Projektu albo fazy I i fazy II Projektu (gdy Raport z wykonania fazy I Projektu uzyskał pozytywną ocenę merytoryczną fazy I i przekazane zostało dofinansowanie na fazę II Projektu) oraz dotyczących obowiązku</w:t>
      </w:r>
      <w:r w:rsidRPr="00A36391">
        <w:rPr>
          <w:rFonts w:ascii="Segoe UI" w:hAnsi="Segoe UI" w:cs="Segoe UI"/>
        </w:rPr>
        <w:t xml:space="preserve"> poddania się kontroli, przechowywania dokumentacji związanej z realizacją Projektu i udostępnienia jej na żądanie Centrum, składania Raportów, o których </w:t>
      </w:r>
      <w:r w:rsidRPr="00EF5158">
        <w:rPr>
          <w:rFonts w:ascii="Segoe UI" w:hAnsi="Segoe UI" w:cs="Segoe UI"/>
        </w:rPr>
        <w:t xml:space="preserve">mowa § 10 </w:t>
      </w:r>
      <w:r w:rsidR="003B61C2" w:rsidRPr="00EF5158">
        <w:rPr>
          <w:rFonts w:ascii="Segoe UI" w:hAnsi="Segoe UI" w:cs="Segoe UI"/>
          <w:u w:color="FFFF00"/>
        </w:rPr>
        <w:t>ust.</w:t>
      </w:r>
      <w:r w:rsidR="00BD233C">
        <w:rPr>
          <w:rFonts w:ascii="Segoe UI" w:hAnsi="Segoe UI" w:cs="Segoe UI"/>
          <w:u w:color="FFFF00"/>
        </w:rPr>
        <w:t xml:space="preserve"> </w:t>
      </w:r>
      <w:r w:rsidR="00BD233C">
        <w:rPr>
          <w:rFonts w:ascii="Segoe UI" w:hAnsi="Segoe UI" w:cs="Segoe UI"/>
          <w:u w:color="FFFF00"/>
        </w:rPr>
        <w:fldChar w:fldCharType="begin"/>
      </w:r>
      <w:r w:rsidR="00BD233C">
        <w:rPr>
          <w:rFonts w:ascii="Segoe UI" w:hAnsi="Segoe UI" w:cs="Segoe UI"/>
          <w:u w:color="FFFF00"/>
        </w:rPr>
        <w:instrText xml:space="preserve"> REF _Ref144766382 \r \h </w:instrText>
      </w:r>
      <w:r w:rsidR="00BD233C">
        <w:rPr>
          <w:rFonts w:ascii="Segoe UI" w:hAnsi="Segoe UI" w:cs="Segoe UI"/>
          <w:u w:color="FFFF00"/>
        </w:rPr>
      </w:r>
      <w:r w:rsidR="00BD233C">
        <w:rPr>
          <w:rFonts w:ascii="Segoe UI" w:hAnsi="Segoe UI" w:cs="Segoe UI"/>
          <w:u w:color="FFFF00"/>
        </w:rPr>
        <w:fldChar w:fldCharType="separate"/>
      </w:r>
      <w:r w:rsidR="00BD233C">
        <w:rPr>
          <w:rFonts w:ascii="Segoe UI" w:hAnsi="Segoe UI" w:cs="Segoe UI"/>
          <w:u w:color="FFFF00"/>
        </w:rPr>
        <w:t>1</w:t>
      </w:r>
      <w:r w:rsidR="00BD233C">
        <w:rPr>
          <w:rFonts w:ascii="Segoe UI" w:hAnsi="Segoe UI" w:cs="Segoe UI"/>
          <w:u w:color="FFFF00"/>
        </w:rPr>
        <w:fldChar w:fldCharType="end"/>
      </w:r>
      <w:r w:rsidR="00BD233C">
        <w:rPr>
          <w:rFonts w:ascii="Segoe UI" w:hAnsi="Segoe UI" w:cs="Segoe UI"/>
          <w:u w:color="FFFF00"/>
        </w:rPr>
        <w:t xml:space="preserve"> pkt</w:t>
      </w:r>
      <w:r w:rsidR="00775D75" w:rsidRPr="00EF5158">
        <w:rPr>
          <w:rFonts w:ascii="Segoe UI" w:hAnsi="Segoe UI" w:cs="Segoe UI"/>
        </w:rPr>
        <w:t xml:space="preserve"> </w:t>
      </w:r>
      <w:r w:rsidR="00EF5158" w:rsidRPr="00EF5158">
        <w:rPr>
          <w:rFonts w:ascii="Segoe UI" w:hAnsi="Segoe UI" w:cs="Segoe UI"/>
        </w:rPr>
        <w:fldChar w:fldCharType="begin"/>
      </w:r>
      <w:r w:rsidR="00EF5158" w:rsidRPr="00EF5158">
        <w:rPr>
          <w:rFonts w:ascii="Segoe UI" w:hAnsi="Segoe UI" w:cs="Segoe UI"/>
        </w:rPr>
        <w:instrText xml:space="preserve"> REF _Ref145066622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3</w:t>
      </w:r>
      <w:r w:rsidR="00EF5158" w:rsidRPr="00EF5158">
        <w:rPr>
          <w:rFonts w:ascii="Segoe UI" w:hAnsi="Segoe UI" w:cs="Segoe UI"/>
        </w:rPr>
        <w:fldChar w:fldCharType="end"/>
      </w:r>
      <w:r w:rsidR="00EF5158" w:rsidRPr="00EF5158">
        <w:rPr>
          <w:rFonts w:ascii="Segoe UI" w:hAnsi="Segoe UI" w:cs="Segoe UI"/>
        </w:rPr>
        <w:t>-</w:t>
      </w:r>
      <w:r w:rsidR="00EF5158" w:rsidRPr="00EF5158">
        <w:rPr>
          <w:rFonts w:ascii="Segoe UI" w:hAnsi="Segoe UI" w:cs="Segoe UI"/>
        </w:rPr>
        <w:fldChar w:fldCharType="begin"/>
      </w:r>
      <w:r w:rsidR="00EF5158" w:rsidRPr="00EF5158">
        <w:rPr>
          <w:rFonts w:ascii="Segoe UI" w:hAnsi="Segoe UI" w:cs="Segoe UI"/>
        </w:rPr>
        <w:instrText xml:space="preserve"> REF _Ref145064734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4</w:t>
      </w:r>
      <w:r w:rsidR="00EF5158" w:rsidRPr="00EF5158">
        <w:rPr>
          <w:rFonts w:ascii="Segoe UI" w:hAnsi="Segoe UI" w:cs="Segoe UI"/>
        </w:rPr>
        <w:fldChar w:fldCharType="end"/>
      </w:r>
      <w:r w:rsidR="00EF5158" w:rsidRPr="00EF5158">
        <w:rPr>
          <w:rFonts w:ascii="Segoe UI" w:hAnsi="Segoe UI" w:cs="Segoe UI"/>
        </w:rPr>
        <w:t xml:space="preserve"> </w:t>
      </w:r>
      <w:r w:rsidRPr="00EF5158">
        <w:rPr>
          <w:rFonts w:ascii="Segoe UI" w:hAnsi="Segoe UI" w:cs="Segoe UI"/>
        </w:rPr>
        <w:t>Umowy</w:t>
      </w:r>
      <w:r w:rsidRPr="00A36391">
        <w:rPr>
          <w:rFonts w:ascii="Segoe UI" w:hAnsi="Segoe UI" w:cs="Segoe UI"/>
        </w:rPr>
        <w:t>.</w:t>
      </w:r>
      <w:r w:rsidR="00372B34">
        <w:rPr>
          <w:rFonts w:ascii="Segoe UI" w:hAnsi="Segoe UI" w:cs="Segoe UI"/>
        </w:rPr>
        <w:t xml:space="preserve"> </w:t>
      </w:r>
      <w:r w:rsidRPr="00A36391">
        <w:rPr>
          <w:rFonts w:ascii="Segoe UI" w:hAnsi="Segoe UI" w:cs="Segoe UI"/>
        </w:rPr>
        <w:t xml:space="preserve">W przypadku postanowień Umowy, o których mowa w zdaniu </w:t>
      </w:r>
      <w:r w:rsidRPr="00A36391">
        <w:rPr>
          <w:rFonts w:ascii="Segoe UI" w:hAnsi="Segoe UI" w:cs="Segoe UI"/>
        </w:rPr>
        <w:lastRenderedPageBreak/>
        <w:t>poprzedzającym wygasają one z upływem terminów odpowiednio w tych postanowieniach określonych lub w przypadku wykonania obowiązków w nich określonych.</w:t>
      </w:r>
    </w:p>
    <w:p w14:paraId="5B53D9D8" w14:textId="78FB474E" w:rsidR="00C57F82" w:rsidRPr="00C57F82" w:rsidRDefault="00C57F82" w:rsidP="00EB3168">
      <w:pPr>
        <w:pStyle w:val="PARAGRAF"/>
      </w:pPr>
      <w:r w:rsidRPr="00C57F82">
        <w:t>§ 16</w:t>
      </w:r>
      <w:r w:rsidR="00EB3168">
        <w:br/>
      </w:r>
      <w:r w:rsidRPr="00C57F82">
        <w:t>Zwrot dofinansowania i odzyskiwanie środków</w:t>
      </w:r>
    </w:p>
    <w:p w14:paraId="335387B6" w14:textId="0AC17172"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 przypadku uznania kosztów za niekwalifikowalne, w szczególności na skutek przeprowadzonej kontroli bądź innych czynności weryfikujących prawidłowość poniesienia wydatków przez Lidera konsorcjum lub konsorcjantów, Centrum wzywa Lidera konsorcjum do zwrotu kosztów uznanych za niekwalifikowa</w:t>
      </w:r>
      <w:r w:rsidR="002759F6">
        <w:rPr>
          <w:rFonts w:ascii="Segoe UI" w:hAnsi="Segoe UI" w:cs="Segoe UI"/>
        </w:rPr>
        <w:t>l</w:t>
      </w:r>
      <w:r w:rsidRPr="00C57F82">
        <w:rPr>
          <w:rFonts w:ascii="Segoe UI" w:hAnsi="Segoe UI" w:cs="Segoe UI"/>
        </w:rPr>
        <w:t>ne wraz z odsetkami w wysokości określonej jak dla zaległości podatkowych, liczonymi od dnia przekazania środków na rachunek bankowy Lidera konsorcjum do dnia ich zwrotu. Zwrotu należy dokonać w terminie 14 dni od dnia doręczenia wezwania.</w:t>
      </w:r>
    </w:p>
    <w:p w14:paraId="268A0E43" w14:textId="31393937"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895898">
        <w:rPr>
          <w:rFonts w:ascii="Segoe UI" w:hAnsi="Segoe UI" w:cs="Segoe UI"/>
        </w:rPr>
        <w:t xml:space="preserve">Z zastrzeżeniem poniższych postanowień, w przypadku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_Ref144382755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_Ref144382724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Umowy (z wyłączeniem § 15 </w:t>
      </w:r>
      <w:r w:rsidR="003B61C2" w:rsidRPr="00895898">
        <w:rPr>
          <w:rFonts w:ascii="Segoe UI" w:hAnsi="Segoe UI" w:cs="Segoe UI"/>
          <w:u w:color="FFFF00"/>
        </w:rPr>
        <w:t>ust.</w:t>
      </w:r>
      <w:r w:rsidRPr="00895898">
        <w:rPr>
          <w:rFonts w:ascii="Segoe UI" w:hAnsi="Segoe UI" w:cs="Segoe UI"/>
        </w:rPr>
        <w:t xml:space="preserve"> 2 pkt </w:t>
      </w:r>
      <w:r w:rsidR="00E33C7E" w:rsidRPr="00895898">
        <w:rPr>
          <w:rFonts w:ascii="Segoe UI" w:hAnsi="Segoe UI" w:cs="Segoe UI"/>
        </w:rPr>
        <w:t xml:space="preserve">8 </w:t>
      </w:r>
      <w:r w:rsidRPr="00895898">
        <w:rPr>
          <w:rFonts w:ascii="Segoe UI" w:hAnsi="Segoe UI" w:cs="Segoe UI"/>
        </w:rPr>
        <w:t xml:space="preserve">Umowy), </w:t>
      </w:r>
      <w:r w:rsidRPr="00C57F82">
        <w:rPr>
          <w:rFonts w:ascii="Segoe UI" w:hAnsi="Segoe UI" w:cs="Segoe UI"/>
        </w:rPr>
        <w:t xml:space="preserve">Centrum wzywa Lidera konsorcjum do zwrotu całości otrzymanego dofinansowania, w terminie 14 dni od dnia doręczenia wezwania, wraz z odsetkami w wysokości określonej jak dla zaległości podatkowych, liczonymi od dnia przekazania środków na rachunek bankowy Lidera konsorcjum do dnia ich zwrotu oraz wraz z odsetkami </w:t>
      </w:r>
      <w:r w:rsidRPr="00895898">
        <w:rPr>
          <w:rFonts w:ascii="Segoe UI" w:hAnsi="Segoe UI" w:cs="Segoe UI"/>
        </w:rPr>
        <w:t xml:space="preserve">bankowymi narosłymi od dofinansowania przekazanego w formie zaliczki lub refundacji kosztów, z zastrzeżeniem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_Ref144460170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i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_Ref144384946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6</w:t>
      </w:r>
      <w:r w:rsidR="00FA42CA" w:rsidRPr="00895898">
        <w:rPr>
          <w:rFonts w:ascii="Segoe UI" w:hAnsi="Segoe UI" w:cs="Segoe UI"/>
        </w:rPr>
        <w:fldChar w:fldCharType="end"/>
      </w:r>
      <w:r w:rsidRPr="00895898">
        <w:rPr>
          <w:rFonts w:ascii="Segoe UI" w:hAnsi="Segoe UI" w:cs="Segoe UI"/>
        </w:rPr>
        <w:t xml:space="preserve">. Zwroty dofinansowania dokonywane są na rachunki bankowe wskazane przez Centrum zawierając w tytule </w:t>
      </w:r>
      <w:r w:rsidRPr="00C57F82">
        <w:rPr>
          <w:rFonts w:ascii="Segoe UI" w:hAnsi="Segoe UI" w:cs="Segoe UI"/>
        </w:rPr>
        <w:t>przelewu:</w:t>
      </w:r>
    </w:p>
    <w:p w14:paraId="1951DC36" w14:textId="2624E303"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numer Projektu;</w:t>
      </w:r>
    </w:p>
    <w:p w14:paraId="7479BC1C" w14:textId="38D38868"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informację o kwocie głównej i kwocie odsetek;</w:t>
      </w:r>
    </w:p>
    <w:p w14:paraId="7D327CB9" w14:textId="4E0BE16A"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tytuł zwrotu;</w:t>
      </w:r>
    </w:p>
    <w:p w14:paraId="14E7BD78" w14:textId="5D98E812"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rok, w którym zostały przekazane środki, których dotyczy zwrot.</w:t>
      </w:r>
    </w:p>
    <w:p w14:paraId="195C6C9A" w14:textId="1A8AE5A7"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 przypadku zwrotu wydatków, na podstawie których naliczone zostały wydatki objęte stawką ryczałtową, Lider konsorcjum zobowiązany jest do proporcjonalnego zwrotu wydatków objętych stawką ryczałtową.</w:t>
      </w:r>
    </w:p>
    <w:p w14:paraId="09BF18C7" w14:textId="28E5FF96"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5" w:name="_Ref144460170"/>
      <w:r w:rsidRPr="00C57F8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75"/>
    </w:p>
    <w:p w14:paraId="0326530D" w14:textId="5E777C3C"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6" w:name="_Ref144460685"/>
      <w:r w:rsidRPr="00C57F82">
        <w:rPr>
          <w:rFonts w:ascii="Segoe UI" w:hAnsi="Segoe UI" w:cs="Segoe UI"/>
        </w:rPr>
        <w:t>Centrum może w uzasadnionych przypadkach żądać zwrotu tylko części przekazanego dofinansowania.</w:t>
      </w:r>
      <w:bookmarkEnd w:id="76"/>
    </w:p>
    <w:p w14:paraId="704CDB82" w14:textId="41FB3D9D"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7" w:name="_Ref144384946"/>
      <w:r w:rsidRPr="00C57F82">
        <w:rPr>
          <w:rFonts w:ascii="Segoe UI" w:hAnsi="Segoe UI" w:cs="Segoe UI"/>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Lidera konsorcjum lub konsorcjanta, Centrum może odstąpić od żądania zwrotu dofinansowania.</w:t>
      </w:r>
      <w:bookmarkEnd w:id="77"/>
      <w:r w:rsidRPr="00C57F82">
        <w:rPr>
          <w:rFonts w:ascii="Segoe UI" w:hAnsi="Segoe UI" w:cs="Segoe UI"/>
        </w:rPr>
        <w:t xml:space="preserve"> </w:t>
      </w:r>
    </w:p>
    <w:p w14:paraId="4F8DF680" w14:textId="6A57B658"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Lider konsorcjum zobowiązuje się do pokrycia udokumentowanych kosztów podejmowanych wobec niego działań windykacyjnych.</w:t>
      </w:r>
    </w:p>
    <w:p w14:paraId="1436690A" w14:textId="14E9D9DD"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 xml:space="preserve">Na uzasadniony wniosek Beneficjenta dopuszcza się odroczenie terminu spłaty należności z tytułu zwrotu, rozłożenie spłaty na raty lub umorzenie należności zgodnie z obowiązującymi przepisami. </w:t>
      </w:r>
    </w:p>
    <w:p w14:paraId="066864A0" w14:textId="1AA05414" w:rsidR="00C57F82" w:rsidRPr="00895898"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We wszelkich sprawach związanych z dochodzeniem zwrotu dofinansowania, zastosowanie mają pr</w:t>
      </w:r>
      <w:r w:rsidRPr="00895898">
        <w:rPr>
          <w:rFonts w:ascii="Segoe UI" w:hAnsi="Segoe UI" w:cs="Segoe UI"/>
        </w:rPr>
        <w:t xml:space="preserve">zepisy </w:t>
      </w:r>
      <w:r w:rsidR="00C66C6A" w:rsidRPr="00895898">
        <w:rPr>
          <w:rFonts w:ascii="Segoe UI" w:hAnsi="Segoe UI" w:cs="Segoe UI"/>
          <w:u w:color="FFFF00"/>
        </w:rPr>
        <w:t>ust</w:t>
      </w:r>
      <w:r w:rsidRPr="00895898">
        <w:rPr>
          <w:rFonts w:ascii="Segoe UI" w:hAnsi="Segoe UI" w:cs="Segoe UI"/>
        </w:rPr>
        <w:t xml:space="preserve">awy z dnia 17 listopada 1964 r. Kodeks postępowania cywilnego. </w:t>
      </w:r>
    </w:p>
    <w:p w14:paraId="118F280A" w14:textId="3D3FBE98" w:rsidR="00C57F82" w:rsidRDefault="00C57F82" w:rsidP="00C57F82">
      <w:pPr>
        <w:pStyle w:val="Akapitzlist"/>
        <w:numPr>
          <w:ilvl w:val="0"/>
          <w:numId w:val="61"/>
        </w:numPr>
        <w:spacing w:before="120" w:after="120" w:line="320" w:lineRule="exact"/>
        <w:jc w:val="both"/>
        <w:rPr>
          <w:rFonts w:ascii="Segoe UI" w:hAnsi="Segoe UI" w:cs="Segoe UI"/>
        </w:rPr>
      </w:pPr>
      <w:r w:rsidRPr="00895898">
        <w:rPr>
          <w:rFonts w:ascii="Segoe UI" w:hAnsi="Segoe UI" w:cs="Segoe UI"/>
        </w:rPr>
        <w:lastRenderedPageBreak/>
        <w:t xml:space="preserve">W przypadku wygaśnięcia Umowy zgodnie z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_Ref144458585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11</w:t>
      </w:r>
      <w:r w:rsidR="00FA42CA" w:rsidRPr="00895898">
        <w:rPr>
          <w:rFonts w:ascii="Segoe UI" w:hAnsi="Segoe UI" w:cs="Segoe UI"/>
        </w:rPr>
        <w:fldChar w:fldCharType="end"/>
      </w:r>
      <w:r w:rsidRPr="00895898">
        <w:rPr>
          <w:rFonts w:ascii="Segoe UI" w:hAnsi="Segoe UI" w:cs="Segoe UI"/>
        </w:rPr>
        <w:t xml:space="preserve"> Umowy i zaistnienia okoliczności, o których mowa w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_Ref144460269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2</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_Ref144460283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5</w:t>
      </w:r>
      <w:r w:rsidR="00FA42CA" w:rsidRPr="00895898">
        <w:rPr>
          <w:rFonts w:ascii="Segoe UI" w:hAnsi="Segoe UI" w:cs="Segoe UI"/>
        </w:rPr>
        <w:fldChar w:fldCharType="end"/>
      </w:r>
      <w:r w:rsidRPr="00895898">
        <w:rPr>
          <w:rFonts w:ascii="Segoe UI" w:hAnsi="Segoe UI" w:cs="Segoe UI"/>
        </w:rPr>
        <w:t xml:space="preserve"> Umowy, postanowienia § 16 i § 19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_Ref144460310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8</w:t>
      </w:r>
      <w:r w:rsidR="00FA42CA" w:rsidRPr="00895898">
        <w:rPr>
          <w:rFonts w:ascii="Segoe UI" w:hAnsi="Segoe UI" w:cs="Segoe UI"/>
        </w:rPr>
        <w:fldChar w:fldCharType="end"/>
      </w:r>
      <w:r w:rsidRPr="00895898">
        <w:rPr>
          <w:rFonts w:ascii="Segoe UI" w:hAnsi="Segoe UI" w:cs="Segoe UI"/>
        </w:rPr>
        <w:t xml:space="preserve"> </w:t>
      </w:r>
      <w:r w:rsidR="00CC645F" w:rsidRPr="00895898">
        <w:rPr>
          <w:rFonts w:ascii="Segoe UI" w:hAnsi="Segoe UI" w:cs="Segoe UI"/>
        </w:rPr>
        <w:t xml:space="preserve">Umowy </w:t>
      </w:r>
      <w:r w:rsidRPr="00FA42CA">
        <w:rPr>
          <w:rFonts w:ascii="Segoe UI" w:hAnsi="Segoe UI" w:cs="Segoe UI"/>
        </w:rPr>
        <w:t>stosuje</w:t>
      </w:r>
      <w:r w:rsidRPr="00C57F82">
        <w:rPr>
          <w:rFonts w:ascii="Segoe UI" w:hAnsi="Segoe UI" w:cs="Segoe UI"/>
        </w:rPr>
        <w:t xml:space="preserve"> się odpowiednio.</w:t>
      </w:r>
    </w:p>
    <w:p w14:paraId="741D323E" w14:textId="2BB02A2F" w:rsidR="006E4BEB" w:rsidRPr="006E4BEB" w:rsidRDefault="006E4BEB" w:rsidP="00EB3168">
      <w:pPr>
        <w:pStyle w:val="PARAGRAF"/>
      </w:pPr>
      <w:r w:rsidRPr="006E4BEB">
        <w:t xml:space="preserve">§ 17 </w:t>
      </w:r>
      <w:r w:rsidR="00EB3168">
        <w:br/>
      </w:r>
      <w:r w:rsidRPr="006E4BEB">
        <w:t>Odpowiedzialność majątkowa względem Centrum za realizację Projektu</w:t>
      </w:r>
    </w:p>
    <w:p w14:paraId="1F1D7015" w14:textId="5BA2405E" w:rsidR="006E4BEB" w:rsidRP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Lider konsorcjum jest odpowiedzialny wobec Centrum za prawidłowe wykonanie Umowy.</w:t>
      </w:r>
    </w:p>
    <w:p w14:paraId="47619D56" w14:textId="56A2762B" w:rsidR="006E4BEB" w:rsidRP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 xml:space="preserve">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3, w przypadku </w:t>
      </w:r>
      <w:r w:rsidRPr="006E4BEB">
        <w:rPr>
          <w:rFonts w:ascii="Segoe UI" w:hAnsi="Segoe UI" w:cs="Segoe UI"/>
        </w:rPr>
        <w:t>bezskuteczności egzekucji wobec Lidera konsorcjum, pozostali konsorcjanci</w:t>
      </w:r>
      <w:r w:rsidR="005A0C8B">
        <w:rPr>
          <w:rStyle w:val="Odwoanieprzypisudolnego"/>
          <w:rFonts w:ascii="Segoe UI" w:hAnsi="Segoe UI" w:cs="Segoe UI"/>
        </w:rPr>
        <w:footnoteReference w:id="29"/>
      </w:r>
      <w:r w:rsidR="00372B34">
        <w:rPr>
          <w:rFonts w:ascii="Segoe UI" w:hAnsi="Segoe UI" w:cs="Segoe UI"/>
        </w:rPr>
        <w:t xml:space="preserve"> </w:t>
      </w:r>
      <w:r w:rsidRPr="006E4BEB">
        <w:rPr>
          <w:rFonts w:ascii="Segoe UI" w:hAnsi="Segoe UI" w:cs="Segoe UI"/>
        </w:rPr>
        <w:t>odpowiadają solidarnie za wykonanie Umowy, w tym za działania lub zaniechania Lidera konsorcjum oraz prawidłowe wydatkowanie dofinansowania.</w:t>
      </w:r>
    </w:p>
    <w:p w14:paraId="478F9CA9" w14:textId="1431DDF5" w:rsid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W uzasadnionych przypadkach, jeśli analiza prawno-ekonomiczna potencjału wypłacalności Lidera konsorcjum wykaże, że dochodzenie zwrotu dofinansowania będzie bezskuteczne, niecelowe lub niezasadne, dopuszczalne jest dochodzenie przez Centrum zwrotu środków w pierwszej kolejności</w:t>
      </w:r>
      <w:r w:rsidR="00372B34">
        <w:rPr>
          <w:rFonts w:ascii="Segoe UI" w:hAnsi="Segoe UI" w:cs="Segoe UI"/>
        </w:rPr>
        <w:t xml:space="preserve"> </w:t>
      </w:r>
      <w:r w:rsidRPr="006E4BEB">
        <w:rPr>
          <w:rFonts w:ascii="Segoe UI" w:hAnsi="Segoe UI" w:cs="Segoe UI"/>
        </w:rPr>
        <w:t>od konsorcjantów</w:t>
      </w:r>
      <w:r w:rsidR="005A0C8B">
        <w:rPr>
          <w:rStyle w:val="Odwoanieprzypisudolnego"/>
          <w:rFonts w:ascii="Segoe UI" w:hAnsi="Segoe UI" w:cs="Segoe UI"/>
        </w:rPr>
        <w:footnoteReference w:id="30"/>
      </w:r>
      <w:r w:rsidRPr="006E4BEB">
        <w:rPr>
          <w:rFonts w:ascii="Segoe UI" w:hAnsi="Segoe UI" w:cs="Segoe UI"/>
        </w:rPr>
        <w:t>.</w:t>
      </w:r>
    </w:p>
    <w:p w14:paraId="5587B4D1" w14:textId="45B52E49" w:rsidR="006E4BEB" w:rsidRPr="006E4BEB" w:rsidRDefault="006E4BEB" w:rsidP="00EB3168">
      <w:pPr>
        <w:pStyle w:val="PARAGRAF"/>
      </w:pPr>
      <w:r w:rsidRPr="006E4BEB">
        <w:t>§ 18</w:t>
      </w:r>
      <w:r w:rsidR="00EB3168">
        <w:br/>
      </w:r>
      <w:r w:rsidRPr="006E4BEB">
        <w:t>Tryb i zakres zmian Umowy</w:t>
      </w:r>
    </w:p>
    <w:p w14:paraId="523096E2" w14:textId="4FA75D43"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2-4.</w:t>
      </w:r>
    </w:p>
    <w:p w14:paraId="2D193797" w14:textId="6035FF89"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3B766D61" w14:textId="2C309E4F"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adresu lub sposobu reprezentacji Beneficjenta;</w:t>
      </w:r>
    </w:p>
    <w:p w14:paraId="494EEDB1" w14:textId="2ADE4603"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numerów rachunków bankowych;</w:t>
      </w:r>
    </w:p>
    <w:p w14:paraId="740175C4" w14:textId="7CB42609"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umowy konsorcjum</w:t>
      </w:r>
      <w:r w:rsidRPr="00B20DF3">
        <w:rPr>
          <w:rFonts w:ascii="Segoe UI" w:hAnsi="Segoe UI" w:cs="Segoe UI"/>
        </w:rPr>
        <w:t xml:space="preserve">, </w:t>
      </w:r>
      <w:r w:rsidRPr="00895898">
        <w:rPr>
          <w:rFonts w:ascii="Segoe UI" w:hAnsi="Segoe UI" w:cs="Segoe UI"/>
        </w:rPr>
        <w:t xml:space="preserve">która nie ma wpływu na zobowiązania Lidera konsorcjum w ramach Umowy, z zastrzeżeniem § 3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_Ref144460506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_Ref144460500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Umowy;</w:t>
      </w:r>
    </w:p>
    <w:p w14:paraId="770FD191" w14:textId="3725B943"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 xml:space="preserve">kadry zaangażowanej w realizację Projektu pod </w:t>
      </w:r>
      <w:r w:rsidRPr="00895898">
        <w:rPr>
          <w:rFonts w:ascii="Segoe UI" w:hAnsi="Segoe UI" w:cs="Segoe UI"/>
        </w:rPr>
        <w:t xml:space="preserve">warunkiem, że nowy członek personelu posiada równoważne kompetencje i doświadczenie z zastrzeżeniem </w:t>
      </w:r>
      <w:r w:rsidR="003B61C2" w:rsidRPr="00895898">
        <w:rPr>
          <w:rFonts w:ascii="Segoe UI" w:hAnsi="Segoe UI" w:cs="Segoe UI"/>
          <w:u w:color="FFFF00"/>
        </w:rPr>
        <w:t>ust.</w:t>
      </w:r>
      <w:r w:rsidRPr="00895898">
        <w:rPr>
          <w:rFonts w:ascii="Segoe UI" w:hAnsi="Segoe UI" w:cs="Segoe UI"/>
        </w:rPr>
        <w:t xml:space="preserve"> 4; </w:t>
      </w:r>
    </w:p>
    <w:p w14:paraId="34E7A123"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47C91F3F" w14:textId="006B5383" w:rsidR="006E4BEB" w:rsidRPr="006E4BEB" w:rsidRDefault="006E4BEB" w:rsidP="006E4BEB">
      <w:pPr>
        <w:pStyle w:val="Akapitzlist"/>
        <w:numPr>
          <w:ilvl w:val="1"/>
          <w:numId w:val="66"/>
        </w:numPr>
        <w:spacing w:before="120" w:after="120" w:line="320" w:lineRule="exact"/>
        <w:jc w:val="both"/>
        <w:rPr>
          <w:rFonts w:ascii="Segoe UI" w:hAnsi="Segoe UI" w:cs="Segoe UI"/>
        </w:rPr>
      </w:pPr>
      <w:bookmarkStart w:id="78" w:name="_Ref144460562"/>
      <w:r w:rsidRPr="006E4BEB">
        <w:rPr>
          <w:rFonts w:ascii="Segoe UI" w:hAnsi="Segoe UI" w:cs="Segoe UI"/>
        </w:rPr>
        <w:t>dotycząca przesunięcia pomiędzy poszczególnymi kategoriami kosztów w ramach</w:t>
      </w:r>
      <w:r w:rsidR="00372B34">
        <w:rPr>
          <w:rFonts w:ascii="Segoe UI" w:hAnsi="Segoe UI" w:cs="Segoe UI"/>
        </w:rPr>
        <w:t xml:space="preserve"> </w:t>
      </w:r>
      <w:r w:rsidRPr="006E4BEB">
        <w:rPr>
          <w:rFonts w:ascii="Segoe UI" w:hAnsi="Segoe UI" w:cs="Segoe UI"/>
        </w:rPr>
        <w:t>danej fazy Projektu nieprzekraczających 15% kwoty w ramach kategorii, do której następuje przesunięcie (+15%), z zastrzeżeniem</w:t>
      </w:r>
      <w:r w:rsidRPr="00895898">
        <w:rPr>
          <w:rFonts w:ascii="Segoe UI" w:hAnsi="Segoe UI" w:cs="Segoe UI"/>
        </w:rPr>
        <w:t xml:space="preserve">, że koszty </w:t>
      </w:r>
      <w:r w:rsidR="00E7552F" w:rsidRPr="00895898">
        <w:rPr>
          <w:rFonts w:ascii="Segoe UI" w:hAnsi="Segoe UI" w:cs="Segoe UI"/>
        </w:rPr>
        <w:t xml:space="preserve">pośrednie </w:t>
      </w:r>
      <w:r w:rsidRPr="00895898">
        <w:rPr>
          <w:rFonts w:ascii="Segoe UI" w:hAnsi="Segoe UI" w:cs="Segoe UI"/>
        </w:rPr>
        <w:t xml:space="preserve">są rozliczane ryczałtowo i nie mogą zostać zwiększone oraz z zastrzeżeniem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_Ref144460541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11</w:t>
      </w:r>
      <w:r w:rsidR="00B20DF3" w:rsidRPr="00895898">
        <w:rPr>
          <w:rFonts w:ascii="Segoe UI" w:hAnsi="Segoe UI" w:cs="Segoe UI"/>
        </w:rPr>
        <w:fldChar w:fldCharType="end"/>
      </w:r>
      <w:r w:rsidRPr="00895898">
        <w:rPr>
          <w:rFonts w:ascii="Segoe UI" w:hAnsi="Segoe UI" w:cs="Segoe UI"/>
        </w:rPr>
        <w:t>;</w:t>
      </w:r>
      <w:bookmarkEnd w:id="78"/>
    </w:p>
    <w:p w14:paraId="09C082A4" w14:textId="02F2CB2B" w:rsidR="006E4BEB" w:rsidRPr="006E4BEB" w:rsidRDefault="006E4BEB" w:rsidP="006E4BEB">
      <w:pPr>
        <w:pStyle w:val="Akapitzlist"/>
        <w:numPr>
          <w:ilvl w:val="1"/>
          <w:numId w:val="66"/>
        </w:numPr>
        <w:spacing w:before="120" w:after="120" w:line="320" w:lineRule="exact"/>
        <w:jc w:val="both"/>
        <w:rPr>
          <w:rFonts w:ascii="Segoe UI" w:hAnsi="Segoe UI" w:cs="Segoe UI"/>
        </w:rPr>
      </w:pPr>
      <w:r w:rsidRPr="006E4BEB">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3F7D3D42" w:rsidR="006E4BEB" w:rsidRPr="006E4BEB" w:rsidRDefault="006E4BEB" w:rsidP="006E4BEB">
      <w:pPr>
        <w:pStyle w:val="Akapitzlist"/>
        <w:numPr>
          <w:ilvl w:val="1"/>
          <w:numId w:val="66"/>
        </w:numPr>
        <w:spacing w:before="120" w:after="120" w:line="320" w:lineRule="exact"/>
        <w:jc w:val="both"/>
        <w:rPr>
          <w:rFonts w:ascii="Segoe UI" w:hAnsi="Segoe UI" w:cs="Segoe UI"/>
        </w:rPr>
      </w:pPr>
      <w:r w:rsidRPr="006E4BEB">
        <w:rPr>
          <w:rFonts w:ascii="Segoe UI" w:hAnsi="Segoe UI" w:cs="Segoe UI"/>
        </w:rPr>
        <w:t xml:space="preserve">dotycząca przesunięcia otrzymanych, niewykorzystanych środków między kolejnymi latami budżetowymi oraz fazami Projektu, o ile nie wpływa na </w:t>
      </w:r>
      <w:r w:rsidR="00C66C6A" w:rsidRPr="00C66C6A">
        <w:rPr>
          <w:rFonts w:ascii="Segoe UI" w:hAnsi="Segoe UI" w:cs="Segoe UI"/>
          <w:u w:color="FFFF00"/>
        </w:rPr>
        <w:t>ust</w:t>
      </w:r>
      <w:r w:rsidRPr="006E4BEB">
        <w:rPr>
          <w:rFonts w:ascii="Segoe UI" w:hAnsi="Segoe UI" w:cs="Segoe UI"/>
        </w:rPr>
        <w:t xml:space="preserve">alenia harmonogramu wykonania </w:t>
      </w:r>
      <w:r w:rsidRPr="006E4BEB">
        <w:rPr>
          <w:rFonts w:ascii="Segoe UI" w:hAnsi="Segoe UI" w:cs="Segoe UI"/>
        </w:rPr>
        <w:lastRenderedPageBreak/>
        <w:t>Projektu i budżetu Projektu w ramach danej fazy (nie powodują wzrostu planowanych kosztów danej fazy Projektu);</w:t>
      </w:r>
      <w:r w:rsidR="00372B34">
        <w:rPr>
          <w:rFonts w:ascii="Segoe UI" w:hAnsi="Segoe UI" w:cs="Segoe UI"/>
        </w:rPr>
        <w:t xml:space="preserve"> </w:t>
      </w:r>
    </w:p>
    <w:p w14:paraId="45B6EE18" w14:textId="0C2E08F4" w:rsidR="006E4BEB" w:rsidRPr="006E4BEB" w:rsidRDefault="006E4BEB" w:rsidP="006E4BEB">
      <w:pPr>
        <w:pStyle w:val="Akapitzlist"/>
        <w:numPr>
          <w:ilvl w:val="1"/>
          <w:numId w:val="66"/>
        </w:numPr>
        <w:spacing w:before="120" w:after="120" w:line="320" w:lineRule="exact"/>
        <w:jc w:val="both"/>
        <w:rPr>
          <w:rFonts w:ascii="Segoe UI" w:hAnsi="Segoe UI" w:cs="Segoe UI"/>
        </w:rPr>
      </w:pPr>
      <w:bookmarkStart w:id="79" w:name="_Ref144460591"/>
      <w:r w:rsidRPr="006E4BEB">
        <w:rPr>
          <w:rFonts w:ascii="Segoe UI" w:hAnsi="Segoe UI" w:cs="Segoe UI"/>
        </w:rPr>
        <w:t xml:space="preserve">kwoty kosztów kwalifikowalnych zadań do którego dokonywane jest przesunięcie (+15%) w ramach danej fazy Projektu, przy zachowaniu dopuszczalnych poziomów intensywności pomocy publicznej, z zastrzeżeniem przesunięć, o których mowa w </w:t>
      </w:r>
      <w:r w:rsidRPr="00B20DF3">
        <w:rPr>
          <w:rFonts w:ascii="Segoe UI" w:hAnsi="Segoe UI" w:cs="Segoe UI"/>
        </w:rPr>
        <w:t>pkt</w:t>
      </w:r>
      <w:r w:rsidR="009D2EDB">
        <w:rPr>
          <w:rFonts w:ascii="Segoe UI" w:hAnsi="Segoe UI" w:cs="Segoe UI"/>
        </w:rPr>
        <w:t xml:space="preserve"> </w:t>
      </w:r>
      <w:r w:rsidR="00B20DF3" w:rsidRPr="00B20DF3">
        <w:rPr>
          <w:rFonts w:ascii="Segoe UI" w:hAnsi="Segoe UI" w:cs="Segoe UI"/>
        </w:rPr>
        <w:fldChar w:fldCharType="begin"/>
      </w:r>
      <w:r w:rsidR="00B20DF3" w:rsidRPr="00B20DF3">
        <w:rPr>
          <w:rFonts w:ascii="Segoe UI" w:hAnsi="Segoe UI" w:cs="Segoe UI"/>
        </w:rPr>
        <w:instrText xml:space="preserve"> REF _Ref144460562 \r \h </w:instrText>
      </w:r>
      <w:r w:rsidR="00B20DF3">
        <w:rPr>
          <w:rFonts w:ascii="Segoe UI" w:hAnsi="Segoe UI" w:cs="Segoe UI"/>
        </w:rPr>
        <w:instrText xml:space="preserve"> \* MERGEFORMAT </w:instrText>
      </w:r>
      <w:r w:rsidR="00B20DF3" w:rsidRPr="00B20DF3">
        <w:rPr>
          <w:rFonts w:ascii="Segoe UI" w:hAnsi="Segoe UI" w:cs="Segoe UI"/>
        </w:rPr>
      </w:r>
      <w:r w:rsidR="00B20DF3" w:rsidRPr="00B20DF3">
        <w:rPr>
          <w:rFonts w:ascii="Segoe UI" w:hAnsi="Segoe UI" w:cs="Segoe UI"/>
        </w:rPr>
        <w:fldChar w:fldCharType="separate"/>
      </w:r>
      <w:r w:rsidR="00B90A31">
        <w:rPr>
          <w:rFonts w:ascii="Segoe UI" w:hAnsi="Segoe UI" w:cs="Segoe UI"/>
        </w:rPr>
        <w:t>1</w:t>
      </w:r>
      <w:r w:rsidR="00B20DF3" w:rsidRPr="00B20DF3">
        <w:rPr>
          <w:rFonts w:ascii="Segoe UI" w:hAnsi="Segoe UI" w:cs="Segoe UI"/>
        </w:rPr>
        <w:fldChar w:fldCharType="end"/>
      </w:r>
      <w:r w:rsidRPr="00B20DF3">
        <w:rPr>
          <w:rFonts w:ascii="Segoe UI" w:hAnsi="Segoe UI" w:cs="Segoe UI"/>
        </w:rPr>
        <w:t>;</w:t>
      </w:r>
      <w:bookmarkEnd w:id="79"/>
    </w:p>
    <w:p w14:paraId="40F45FB8" w14:textId="5D1A2885" w:rsidR="05DA36FC" w:rsidRPr="004274F3" w:rsidRDefault="3E1885C9" w:rsidP="1D4E7BF9">
      <w:pPr>
        <w:pStyle w:val="Akapitzlist"/>
        <w:numPr>
          <w:ilvl w:val="1"/>
          <w:numId w:val="66"/>
        </w:numPr>
        <w:spacing w:before="120" w:after="120" w:line="320" w:lineRule="exact"/>
        <w:jc w:val="both"/>
        <w:rPr>
          <w:rFonts w:ascii="Segoe UI" w:eastAsia="Segoe UI" w:hAnsi="Segoe UI" w:cs="Segoe UI"/>
        </w:rPr>
      </w:pPr>
      <w:r w:rsidRPr="78FF7537">
        <w:rPr>
          <w:rFonts w:ascii="Segoe UI" w:eastAsia="Segoe UI" w:hAnsi="Segoe UI" w:cs="Segoe UI"/>
        </w:rPr>
        <w:t>dotycząca przesunięcia kosztów pomiędzy pozycjami kosztowymi wskazanymi w części VI. Koszty realizacji projektu Wniosku o dofinansowanie wewnątrz tej samej kategorii kosztów oraz w ramach kosztów tego samego konsorcjanta. Przesunięć należy dokonać przy zachowaniu dopuszcza</w:t>
      </w:r>
      <w:r w:rsidRPr="00B20DF3">
        <w:rPr>
          <w:rFonts w:ascii="Segoe UI" w:eastAsia="Segoe UI" w:hAnsi="Segoe UI" w:cs="Segoe UI"/>
        </w:rPr>
        <w:t>lnych poziomów intensywności pomocy publicznej, z zastrzeżeniem przesunięć określonych w pkt</w:t>
      </w:r>
      <w:r w:rsidR="6153A1DF" w:rsidRPr="00B20DF3">
        <w:rPr>
          <w:rFonts w:ascii="Segoe UI" w:eastAsia="Segoe UI" w:hAnsi="Segoe UI" w:cs="Segoe UI"/>
        </w:rPr>
        <w:t xml:space="preserve"> </w:t>
      </w:r>
      <w:r w:rsidR="00B20DF3" w:rsidRPr="00B20DF3">
        <w:rPr>
          <w:rFonts w:ascii="Segoe UI" w:eastAsia="Segoe UI" w:hAnsi="Segoe UI" w:cs="Segoe UI"/>
        </w:rPr>
        <w:fldChar w:fldCharType="begin"/>
      </w:r>
      <w:r w:rsidR="00B20DF3" w:rsidRPr="00B20DF3">
        <w:rPr>
          <w:rFonts w:ascii="Segoe UI" w:eastAsia="Segoe UI" w:hAnsi="Segoe UI" w:cs="Segoe UI"/>
        </w:rPr>
        <w:instrText xml:space="preserve"> REF _Ref144460591 \r \h </w:instrText>
      </w:r>
      <w:r w:rsidR="00B20DF3">
        <w:rPr>
          <w:rFonts w:ascii="Segoe UI" w:eastAsia="Segoe UI" w:hAnsi="Segoe UI" w:cs="Segoe UI"/>
        </w:rPr>
        <w:instrText xml:space="preserve"> \* MERGEFORMAT </w:instrText>
      </w:r>
      <w:r w:rsidR="00B20DF3" w:rsidRPr="00B20DF3">
        <w:rPr>
          <w:rFonts w:ascii="Segoe UI" w:eastAsia="Segoe UI" w:hAnsi="Segoe UI" w:cs="Segoe UI"/>
        </w:rPr>
      </w:r>
      <w:r w:rsidR="00B20DF3" w:rsidRPr="00B20DF3">
        <w:rPr>
          <w:rFonts w:ascii="Segoe UI" w:eastAsia="Segoe UI" w:hAnsi="Segoe UI" w:cs="Segoe UI"/>
        </w:rPr>
        <w:fldChar w:fldCharType="separate"/>
      </w:r>
      <w:r w:rsidR="00B90A31">
        <w:rPr>
          <w:rFonts w:ascii="Segoe UI" w:eastAsia="Segoe UI" w:hAnsi="Segoe UI" w:cs="Segoe UI"/>
        </w:rPr>
        <w:t>4</w:t>
      </w:r>
      <w:r w:rsidR="00B20DF3" w:rsidRPr="00B20DF3">
        <w:rPr>
          <w:rFonts w:ascii="Segoe UI" w:eastAsia="Segoe UI" w:hAnsi="Segoe UI" w:cs="Segoe UI"/>
        </w:rPr>
        <w:fldChar w:fldCharType="end"/>
      </w:r>
      <w:r w:rsidRPr="78FF7537">
        <w:rPr>
          <w:rFonts w:ascii="Segoe UI" w:eastAsia="Segoe UI" w:hAnsi="Segoe UI" w:cs="Segoe UI"/>
        </w:rPr>
        <w:t xml:space="preserve"> oraz przy założeniu braku wpływu na zakres rzeczowy realizowanego projektu;</w:t>
      </w:r>
    </w:p>
    <w:p w14:paraId="43789271" w14:textId="76F1F3CC" w:rsidR="3E1885C9" w:rsidRPr="004274F3" w:rsidRDefault="3E1885C9" w:rsidP="1D4E7BF9">
      <w:pPr>
        <w:pStyle w:val="Akapitzlist"/>
        <w:numPr>
          <w:ilvl w:val="1"/>
          <w:numId w:val="66"/>
        </w:numPr>
        <w:spacing w:before="120" w:after="120" w:line="320" w:lineRule="exact"/>
        <w:jc w:val="both"/>
        <w:rPr>
          <w:rFonts w:ascii="Segoe UI" w:eastAsia="Segoe UI" w:hAnsi="Segoe UI" w:cs="Segoe UI"/>
        </w:rPr>
      </w:pPr>
      <w:r w:rsidRPr="78FF7537">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78FF7537">
        <w:rPr>
          <w:rFonts w:ascii="Segoe UI" w:eastAsia="Segoe UI" w:hAnsi="Segoe UI" w:cs="Segoe UI"/>
          <w:i/>
        </w:rPr>
        <w:t>Przewodnika kwalifikowalności kosztów</w:t>
      </w:r>
      <w:r w:rsidRPr="78FF7537">
        <w:rPr>
          <w:rFonts w:ascii="Segoe UI" w:eastAsia="Segoe UI" w:hAnsi="Segoe UI" w:cs="Segoe UI"/>
        </w:rPr>
        <w:t>;</w:t>
      </w:r>
    </w:p>
    <w:p w14:paraId="15D8F23A"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najpóźniej w dniu złożenia wniosku o płatność, w najbliższym Raporcie oraz w trakcie kontroli Projektu.</w:t>
      </w:r>
    </w:p>
    <w:p w14:paraId="3ED156F0" w14:textId="668C74AF"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0001140D" w14:textId="3200F429"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statusu prawno-organizacyjnego Lidera konsorcjum lub konsorcjanta, mogąca mieć bezpośredni wpływ na realizację Umowy/Projektu lub osiągnięcie celów Projektu;</w:t>
      </w:r>
    </w:p>
    <w:p w14:paraId="446AE88D" w14:textId="7BF9D767"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harmonogramu płatności, o ile zmiana ta pozostaje bez wpływu na termin zakończenia realizacji poszczególnych faz Projektu;</w:t>
      </w:r>
    </w:p>
    <w:p w14:paraId="54683B0B" w14:textId="05D66440"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kierownika Projektu;</w:t>
      </w:r>
    </w:p>
    <w:p w14:paraId="72D24F5B"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są dopuszczalne przesunięcia środków pomiędzy kategoriami wydatków rozliczanymi stawką ryczałtową, a pozostałymi kategoriami wydatków w ramach Projektu.</w:t>
      </w:r>
    </w:p>
    <w:p w14:paraId="035A6FCB" w14:textId="1145B180"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 xml:space="preserve">Nie są dopuszczalne przesunięcia środków między fazami i okresami realizacji danej fazy tj. między okresem wykonania fazy i jej okresem przejściowym, o których mowa </w:t>
      </w:r>
      <w:r w:rsidRPr="00895898">
        <w:rPr>
          <w:rFonts w:ascii="Segoe UI" w:hAnsi="Segoe UI" w:cs="Segoe UI"/>
        </w:rPr>
        <w:t xml:space="preserve">w § 7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_Ref144380504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w:t>
      </w:r>
      <w:r w:rsidR="00B20DF3" w:rsidRPr="00895898">
        <w:rPr>
          <w:rFonts w:ascii="Segoe UI" w:hAnsi="Segoe UI" w:cs="Segoe UI"/>
        </w:rPr>
        <w:fldChar w:fldCharType="end"/>
      </w:r>
      <w:r w:rsidRPr="00895898">
        <w:rPr>
          <w:rFonts w:ascii="Segoe UI" w:hAnsi="Segoe UI" w:cs="Segoe UI"/>
        </w:rPr>
        <w:t xml:space="preserve"> Umowy</w:t>
      </w:r>
      <w:r w:rsidRPr="006E4BEB">
        <w:rPr>
          <w:rFonts w:ascii="Segoe UI" w:hAnsi="Segoe UI" w:cs="Segoe UI"/>
        </w:rPr>
        <w:t xml:space="preserve">. </w:t>
      </w:r>
    </w:p>
    <w:p w14:paraId="3F7F7718" w14:textId="499BF06F"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jest dopuszczalne dokonywanie przesunięć prac merytorycznych pomiędzy fazami Projektu opisanymi we wniosku o dofinansowanie.</w:t>
      </w:r>
      <w:r w:rsidR="00372B34">
        <w:rPr>
          <w:rFonts w:ascii="Segoe UI" w:hAnsi="Segoe UI" w:cs="Segoe UI"/>
        </w:rPr>
        <w:t xml:space="preserve"> </w:t>
      </w:r>
    </w:p>
    <w:p w14:paraId="18089DFA" w14:textId="0690272C"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jest dopuszczalna taka zmiana Umowy, której rezultatem byłaby niezgodność Umowy z zapisami Programu strategicznego „Zaawansowane technologie informacyjne, telekomunikacyjne</w:t>
      </w:r>
      <w:r>
        <w:rPr>
          <w:rFonts w:ascii="Segoe UI" w:hAnsi="Segoe UI" w:cs="Segoe UI"/>
        </w:rPr>
        <w:t xml:space="preserve"> </w:t>
      </w:r>
      <w:r w:rsidRPr="006E4BEB">
        <w:rPr>
          <w:rFonts w:ascii="Segoe UI" w:hAnsi="Segoe UI" w:cs="Segoe UI"/>
        </w:rPr>
        <w:t>i mechatroniczne” INFOSTRATEG” oraz zmiana, której rezultatem byłoby nieprzyznanie Projektowi dofinansowania w czasie, gdy Projekt podlegał ocenie w ramach procedury wyboru Projektów</w:t>
      </w:r>
      <w:r w:rsidR="005C4613">
        <w:rPr>
          <w:rStyle w:val="Odwoanieprzypisudolnego"/>
          <w:rFonts w:ascii="Segoe UI" w:hAnsi="Segoe UI" w:cs="Segoe UI"/>
        </w:rPr>
        <w:footnoteReference w:id="31"/>
      </w:r>
      <w:r w:rsidRPr="006E4BEB">
        <w:rPr>
          <w:rFonts w:ascii="Segoe UI" w:hAnsi="Segoe UI" w:cs="Segoe UI"/>
        </w:rPr>
        <w:t xml:space="preserve">. </w:t>
      </w:r>
    </w:p>
    <w:p w14:paraId="1DA13386" w14:textId="1CDF886B"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W przypadku konieczności wprowadzenia zmian w Projekcie, które wymagają formy aneksu lub zgody Centrum, Lider konsorcjum zobowiązany jest do przedłożenia</w:t>
      </w:r>
      <w:r w:rsidR="005C4613">
        <w:rPr>
          <w:rStyle w:val="Odwoanieprzypisudolnego"/>
          <w:rFonts w:ascii="Segoe UI" w:hAnsi="Segoe UI" w:cs="Segoe UI"/>
        </w:rPr>
        <w:footnoteReference w:id="32"/>
      </w:r>
      <w:r w:rsidR="00372B34">
        <w:rPr>
          <w:rFonts w:ascii="Segoe UI" w:hAnsi="Segoe UI" w:cs="Segoe UI"/>
        </w:rPr>
        <w:t xml:space="preserve"> </w:t>
      </w:r>
      <w:r w:rsidRPr="006E4BEB">
        <w:rPr>
          <w:rFonts w:ascii="Segoe UI" w:hAnsi="Segoe UI" w:cs="Segoe UI"/>
        </w:rPr>
        <w:t xml:space="preserve">Centrum wniosku o wprowadzenie zmian wraz z przedstawieniem zakresu zmian i ich uzasadnieniem, nie później niż 14 dni od dnia zaistnienia przyczyny uzasadniającej dokonanie zmiany. Centrum może odmówić Liderowi konsorcjum akceptacji zmian w Projekcie bez uzasadnienia odmowy, w przypadku ich </w:t>
      </w:r>
      <w:r w:rsidRPr="006E4BEB">
        <w:rPr>
          <w:rFonts w:ascii="Segoe UI" w:hAnsi="Segoe UI" w:cs="Segoe UI"/>
        </w:rPr>
        <w:lastRenderedPageBreak/>
        <w:t>zgłoszenia później niż</w:t>
      </w:r>
      <w:r w:rsidR="00372B34">
        <w:rPr>
          <w:rFonts w:ascii="Segoe UI" w:hAnsi="Segoe UI" w:cs="Segoe UI"/>
        </w:rPr>
        <w:t xml:space="preserve"> </w:t>
      </w:r>
      <w:r w:rsidRPr="006E4BEB">
        <w:rPr>
          <w:rFonts w:ascii="Segoe UI" w:hAnsi="Segoe UI" w:cs="Segoe UI"/>
        </w:rPr>
        <w:t>30 dni przed planowanym terminem zakończenia fazy Projektu, której dotyczy zmiana.</w:t>
      </w:r>
    </w:p>
    <w:p w14:paraId="4C425BE5" w14:textId="42B97D3E"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Centrum uprawnione jest do żądania od Lidera konsorcjum dodatkowych wyjaśnień i uzupełnień</w:t>
      </w:r>
      <w:r w:rsidR="00372B34">
        <w:rPr>
          <w:rFonts w:ascii="Segoe UI" w:hAnsi="Segoe UI" w:cs="Segoe UI"/>
        </w:rPr>
        <w:t xml:space="preserve"> </w:t>
      </w:r>
      <w:r w:rsidRPr="006E4BEB">
        <w:rPr>
          <w:rFonts w:ascii="Segoe UI" w:hAnsi="Segoe UI" w:cs="Segoe UI"/>
        </w:rPr>
        <w:t>do złożonego wniosku o zmianę w Projekcie. Lider konsorcjum zobowiązany jest do dostarczenia powyższych informacji w formie elektronicznej (opatrzonej kwalifikowanym podpisem elektronicznym) w terminie 14 dni od dnia otrzymania wezwania Centrum.</w:t>
      </w:r>
    </w:p>
    <w:p w14:paraId="28CC2D38" w14:textId="681D2F81" w:rsidR="006E4BEB" w:rsidRPr="006E4BEB" w:rsidRDefault="006E4BEB" w:rsidP="006E4BEB">
      <w:pPr>
        <w:pStyle w:val="Akapitzlist"/>
        <w:numPr>
          <w:ilvl w:val="0"/>
          <w:numId w:val="64"/>
        </w:numPr>
        <w:spacing w:before="120" w:after="120" w:line="320" w:lineRule="exact"/>
        <w:jc w:val="both"/>
        <w:rPr>
          <w:rFonts w:ascii="Segoe UI" w:hAnsi="Segoe UI" w:cs="Segoe UI"/>
        </w:rPr>
      </w:pPr>
      <w:bookmarkStart w:id="80" w:name="_Ref144460541"/>
      <w:r w:rsidRPr="006E4BEB">
        <w:rPr>
          <w:rFonts w:ascii="Segoe UI" w:hAnsi="Segoe UI" w:cs="Segoe UI"/>
        </w:rPr>
        <w:t xml:space="preserve">W przypadku przedsiębiorców, przesunięcia kosztów nie mogą skutkować zwiększeniem kwoty pomocy publicznej lub pomocy </w:t>
      </w:r>
      <w:r w:rsidR="00DE6E6D" w:rsidRPr="00DE6E6D">
        <w:rPr>
          <w:rFonts w:ascii="Segoe UI" w:hAnsi="Segoe UI" w:cs="Segoe UI"/>
          <w:i/>
          <w:iCs/>
        </w:rPr>
        <w:t>de minimis</w:t>
      </w:r>
      <w:r w:rsidRPr="006E4BEB">
        <w:rPr>
          <w:rFonts w:ascii="Segoe UI" w:hAnsi="Segoe UI" w:cs="Segoe UI"/>
        </w:rPr>
        <w:t xml:space="preserve"> udzielonej danemu przedsiębiorcy.</w:t>
      </w:r>
      <w:bookmarkEnd w:id="80"/>
    </w:p>
    <w:p w14:paraId="03CCCCD5" w14:textId="055941A8" w:rsidR="006E4BEB" w:rsidRDefault="006E4BEB" w:rsidP="006E4BEB">
      <w:pPr>
        <w:pStyle w:val="Akapitzlist"/>
        <w:numPr>
          <w:ilvl w:val="0"/>
          <w:numId w:val="64"/>
        </w:numPr>
        <w:spacing w:before="120" w:after="120" w:line="320" w:lineRule="exact"/>
        <w:jc w:val="both"/>
        <w:rPr>
          <w:rFonts w:ascii="Segoe UI" w:hAnsi="Segoe UI" w:cs="Segoe UI"/>
        </w:rPr>
      </w:pPr>
      <w:bookmarkStart w:id="81" w:name="_Ref144459239"/>
      <w:r w:rsidRPr="006E4BEB">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w:t>
      </w:r>
      <w:r>
        <w:rPr>
          <w:rFonts w:ascii="Segoe UI" w:hAnsi="Segoe UI" w:cs="Segoe UI"/>
        </w:rPr>
        <w:t xml:space="preserve"> </w:t>
      </w:r>
      <w:r w:rsidRPr="006E4BEB">
        <w:rPr>
          <w:rFonts w:ascii="Segoe UI" w:hAnsi="Segoe UI" w:cs="Segoe UI"/>
        </w:rPr>
        <w:t>„Zaawansowane technologie informacyjne, telekomunikacyjne i mechatroniczne”,</w:t>
      </w:r>
      <w:r w:rsidR="00372B34">
        <w:rPr>
          <w:rFonts w:ascii="Segoe UI" w:hAnsi="Segoe UI" w:cs="Segoe UI"/>
        </w:rPr>
        <w:t xml:space="preserve"> </w:t>
      </w:r>
      <w:r w:rsidRPr="006E4BEB">
        <w:rPr>
          <w:rFonts w:ascii="Segoe UI" w:hAnsi="Segoe UI" w:cs="Segoe UI"/>
        </w:rPr>
        <w:t xml:space="preserve">stała </w:t>
      </w:r>
      <w:r w:rsidRPr="00895898">
        <w:rPr>
          <w:rFonts w:ascii="Segoe UI" w:hAnsi="Segoe UI" w:cs="Segoe UI"/>
        </w:rPr>
        <w:t xml:space="preserve">się niemożliwa lub z punktu widzenia interesu publicznego niecelowa, Centrum może podjąć decyzję o konieczności zmiany Umowy poprzez zawarcie stosownego aneksu. W przypadku, gdy Lider konsorcjum odmówi zawarcia aneksu, o którym mowa w zdaniu poprzednim, Centrum jest uprawnione do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_Ref144460269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_Ref144460668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12</w:t>
      </w:r>
      <w:r w:rsidR="00B20DF3" w:rsidRPr="00895898">
        <w:rPr>
          <w:rFonts w:ascii="Segoe UI" w:hAnsi="Segoe UI" w:cs="Segoe UI"/>
        </w:rPr>
        <w:fldChar w:fldCharType="end"/>
      </w:r>
      <w:r w:rsidRPr="00895898">
        <w:rPr>
          <w:rFonts w:ascii="Segoe UI" w:hAnsi="Segoe UI" w:cs="Segoe UI"/>
        </w:rPr>
        <w:t xml:space="preserve"> Umowy. W takim przypadku § 16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_Ref144460685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Umowy stosuje się odpowiednio.</w:t>
      </w:r>
      <w:bookmarkEnd w:id="81"/>
    </w:p>
    <w:p w14:paraId="63CA4724" w14:textId="47BF3F90" w:rsidR="006E4BEB" w:rsidRPr="00964FB7" w:rsidRDefault="006E4BEB" w:rsidP="00EB3168">
      <w:pPr>
        <w:pStyle w:val="PARAGRAF"/>
      </w:pPr>
      <w:r w:rsidRPr="00964FB7">
        <w:t>§ 19</w:t>
      </w:r>
      <w:r w:rsidR="00EB3168">
        <w:br/>
      </w:r>
      <w:r w:rsidRPr="00964FB7">
        <w:t>Zabezpieczenie prawidłowej realizacji Umowy</w:t>
      </w:r>
      <w:r w:rsidR="005C4613">
        <w:rPr>
          <w:rStyle w:val="Odwoanieprzypisudolnego"/>
          <w:bCs/>
        </w:rPr>
        <w:footnoteReference w:id="33"/>
      </w:r>
    </w:p>
    <w:p w14:paraId="6218263D" w14:textId="71F0B26F"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2" w:name="_Ref144382899"/>
      <w:r w:rsidRPr="00964FB7">
        <w:rPr>
          <w:rFonts w:ascii="Segoe UI" w:hAnsi="Segoe UI" w:cs="Segoe UI"/>
        </w:rPr>
        <w:t xml:space="preserve">Dofinansowanie wypłacane jest po </w:t>
      </w:r>
      <w:r w:rsidR="00C66C6A" w:rsidRPr="00C66C6A">
        <w:rPr>
          <w:rFonts w:ascii="Segoe UI" w:hAnsi="Segoe UI" w:cs="Segoe UI"/>
          <w:u w:color="FFFF00"/>
        </w:rPr>
        <w:t>ust</w:t>
      </w:r>
      <w:r w:rsidRPr="00964FB7">
        <w:rPr>
          <w:rFonts w:ascii="Segoe UI" w:hAnsi="Segoe UI" w:cs="Segoe UI"/>
        </w:rPr>
        <w:t xml:space="preserve">anowieniu i wniesieniu przez Lidera konsorcjum </w:t>
      </w:r>
      <w:r w:rsidRPr="00895898">
        <w:rPr>
          <w:rFonts w:ascii="Segoe UI" w:hAnsi="Segoe UI" w:cs="Segoe UI"/>
        </w:rPr>
        <w:t xml:space="preserve">zabezpieczenia należytego wykonania zobowiązań wynikających z Umowy, w formie określonej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_Ref144460992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2</w:t>
      </w:r>
      <w:r w:rsidR="00151C98" w:rsidRPr="00895898">
        <w:rPr>
          <w:rFonts w:ascii="Segoe UI" w:hAnsi="Segoe UI" w:cs="Segoe UI"/>
        </w:rPr>
        <w:fldChar w:fldCharType="end"/>
      </w:r>
      <w:r w:rsidRPr="00895898">
        <w:rPr>
          <w:rFonts w:ascii="Segoe UI" w:hAnsi="Segoe UI" w:cs="Segoe UI"/>
        </w:rPr>
        <w:t>,</w:t>
      </w:r>
      <w:r w:rsidR="00372B34" w:rsidRPr="00895898">
        <w:rPr>
          <w:rFonts w:ascii="Segoe UI" w:hAnsi="Segoe UI" w:cs="Segoe UI"/>
        </w:rPr>
        <w:t xml:space="preserve"> </w:t>
      </w:r>
      <w:r w:rsidRPr="00895898">
        <w:rPr>
          <w:rFonts w:ascii="Segoe UI" w:hAnsi="Segoe UI" w:cs="Segoe UI"/>
        </w:rPr>
        <w:t xml:space="preserve">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_Ref144382906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4</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_Ref144460310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8</w:t>
      </w:r>
      <w:r w:rsidR="00151C98" w:rsidRPr="00895898">
        <w:rPr>
          <w:rFonts w:ascii="Segoe UI" w:hAnsi="Segoe UI" w:cs="Segoe UI"/>
        </w:rPr>
        <w:fldChar w:fldCharType="end"/>
      </w:r>
      <w:r w:rsidRPr="00895898">
        <w:rPr>
          <w:rFonts w:ascii="Segoe UI" w:hAnsi="Segoe UI" w:cs="Segoe UI"/>
        </w:rPr>
        <w:t>.</w:t>
      </w:r>
      <w:bookmarkEnd w:id="82"/>
    </w:p>
    <w:p w14:paraId="537FDD28" w14:textId="09B6C482" w:rsidR="006E4BEB" w:rsidRPr="002A12BB" w:rsidRDefault="006E4BEB" w:rsidP="00964FB7">
      <w:pPr>
        <w:pStyle w:val="Akapitzlist"/>
        <w:numPr>
          <w:ilvl w:val="0"/>
          <w:numId w:val="68"/>
        </w:numPr>
        <w:spacing w:before="120" w:after="120" w:line="320" w:lineRule="exact"/>
        <w:jc w:val="both"/>
        <w:rPr>
          <w:rFonts w:ascii="Segoe UI" w:hAnsi="Segoe UI" w:cs="Segoe UI"/>
        </w:rPr>
      </w:pPr>
      <w:bookmarkStart w:id="83" w:name="_Ref144460992"/>
      <w:r w:rsidRPr="002A12BB">
        <w:rPr>
          <w:rFonts w:ascii="Segoe UI" w:hAnsi="Segoe UI" w:cs="Segoe UI"/>
        </w:rPr>
        <w:t xml:space="preserve">Zabezpieczenie, o </w:t>
      </w:r>
      <w:r w:rsidRPr="00895898">
        <w:rPr>
          <w:rFonts w:ascii="Segoe UI" w:hAnsi="Segoe UI" w:cs="Segoe UI"/>
        </w:rPr>
        <w:t xml:space="preserve">którym mowa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_Ref144382899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1</w:t>
      </w:r>
      <w:r w:rsidR="00151C98" w:rsidRPr="00895898">
        <w:rPr>
          <w:rFonts w:ascii="Segoe UI" w:hAnsi="Segoe UI" w:cs="Segoe UI"/>
        </w:rPr>
        <w:fldChar w:fldCharType="end"/>
      </w:r>
      <w:r w:rsidRPr="00895898">
        <w:rPr>
          <w:rFonts w:ascii="Segoe UI" w:hAnsi="Segoe UI" w:cs="Segoe UI"/>
        </w:rPr>
        <w:t xml:space="preserve">, 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_Ref144461065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6</w:t>
      </w:r>
      <w:r w:rsidR="00151C98" w:rsidRPr="00895898">
        <w:rPr>
          <w:rFonts w:ascii="Segoe UI" w:hAnsi="Segoe UI" w:cs="Segoe UI"/>
        </w:rPr>
        <w:fldChar w:fldCharType="end"/>
      </w:r>
      <w:r w:rsidRPr="00895898">
        <w:rPr>
          <w:rFonts w:ascii="Segoe UI" w:hAnsi="Segoe UI" w:cs="Segoe UI"/>
        </w:rPr>
        <w:t xml:space="preserve">, </w:t>
      </w:r>
      <w:r w:rsidR="00C66C6A" w:rsidRPr="00C66C6A">
        <w:rPr>
          <w:rFonts w:ascii="Segoe UI" w:hAnsi="Segoe UI" w:cs="Segoe UI"/>
          <w:u w:color="FFFF00"/>
        </w:rPr>
        <w:t>ust</w:t>
      </w:r>
      <w:r w:rsidRPr="002A12BB">
        <w:rPr>
          <w:rFonts w:ascii="Segoe UI" w:hAnsi="Segoe UI" w:cs="Segoe UI"/>
        </w:rPr>
        <w:t xml:space="preserve">anawiane jest w wysokości 100% kwoty dofinansowania, o której </w:t>
      </w:r>
      <w:r w:rsidRPr="00895898">
        <w:rPr>
          <w:rFonts w:ascii="Segoe UI" w:hAnsi="Segoe UI" w:cs="Segoe UI"/>
        </w:rPr>
        <w:t xml:space="preserve">mowa w § 6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_Ref144380368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3</w:t>
      </w:r>
      <w:r w:rsidR="002A12BB" w:rsidRPr="00895898">
        <w:rPr>
          <w:rFonts w:ascii="Segoe UI" w:hAnsi="Segoe UI" w:cs="Segoe UI"/>
        </w:rPr>
        <w:fldChar w:fldCharType="end"/>
      </w:r>
      <w:r w:rsidRPr="00895898">
        <w:rPr>
          <w:rFonts w:ascii="Segoe UI" w:hAnsi="Segoe UI" w:cs="Segoe UI"/>
        </w:rPr>
        <w:t xml:space="preserve"> Umowy</w:t>
      </w:r>
      <w:r w:rsidRPr="002A12BB">
        <w:rPr>
          <w:rFonts w:ascii="Segoe UI" w:hAnsi="Segoe UI" w:cs="Segoe UI"/>
        </w:rPr>
        <w:t xml:space="preserve">, na okres realizacji Projektu oraz na okres do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w formie weksla in blanco, opatrzonego klauzulą „nie na zlecenie" z podpisem notarialnie poświadczonym albo złożonym w obecności osoby upoważnionej przez Centrum, wraz z deklaracją wekslową.</w:t>
      </w:r>
      <w:bookmarkEnd w:id="83"/>
    </w:p>
    <w:p w14:paraId="6B54300E" w14:textId="461C88F4" w:rsidR="006E4BEB" w:rsidRPr="00A9441A" w:rsidRDefault="006E4BEB" w:rsidP="00964FB7">
      <w:pPr>
        <w:pStyle w:val="Akapitzlist"/>
        <w:numPr>
          <w:ilvl w:val="0"/>
          <w:numId w:val="68"/>
        </w:numPr>
        <w:spacing w:before="120" w:after="120" w:line="320" w:lineRule="exact"/>
        <w:jc w:val="both"/>
        <w:rPr>
          <w:rFonts w:ascii="Segoe UI" w:hAnsi="Segoe UI" w:cs="Segoe UI"/>
        </w:rPr>
      </w:pPr>
      <w:bookmarkStart w:id="84" w:name="_Ref144382918"/>
      <w:r w:rsidRPr="00964FB7">
        <w:rPr>
          <w:rFonts w:ascii="Segoe UI" w:hAnsi="Segoe UI" w:cs="Segoe UI"/>
        </w:rPr>
        <w:t xml:space="preserve">Lider </w:t>
      </w:r>
      <w:r w:rsidRPr="00895898">
        <w:rPr>
          <w:rFonts w:ascii="Segoe UI" w:hAnsi="Segoe UI" w:cs="Segoe UI"/>
        </w:rPr>
        <w:t xml:space="preserve">konsorcjum zobowiązany jest do złożenia w Centrum prawidłowo wystawionego zabezpieczenia, o którym mowa w </w:t>
      </w:r>
      <w:r w:rsidR="003B61C2" w:rsidRPr="00895898">
        <w:rPr>
          <w:rFonts w:ascii="Segoe UI" w:hAnsi="Segoe UI" w:cs="Segoe UI"/>
          <w:u w:color="FFFF00"/>
        </w:rPr>
        <w:t>ust.</w:t>
      </w:r>
      <w:r w:rsidRPr="00895898">
        <w:rPr>
          <w:rFonts w:ascii="Segoe UI" w:hAnsi="Segoe UI" w:cs="Segoe UI"/>
        </w:rPr>
        <w:t xml:space="preserve"> 2, w terminie </w:t>
      </w:r>
      <w:r w:rsidRPr="00A9441A">
        <w:rPr>
          <w:rFonts w:ascii="Segoe UI" w:hAnsi="Segoe UI" w:cs="Segoe UI"/>
        </w:rPr>
        <w:t>14 dni od dnia zawarcia Umowy.</w:t>
      </w:r>
      <w:bookmarkEnd w:id="84"/>
    </w:p>
    <w:p w14:paraId="17C471D7" w14:textId="1BE85EC1" w:rsidR="006E4BEB" w:rsidRPr="00A9441A" w:rsidRDefault="006E4BEB" w:rsidP="00964FB7">
      <w:pPr>
        <w:pStyle w:val="Akapitzlist"/>
        <w:numPr>
          <w:ilvl w:val="0"/>
          <w:numId w:val="68"/>
        </w:numPr>
        <w:spacing w:before="120" w:after="120" w:line="320" w:lineRule="exact"/>
        <w:jc w:val="both"/>
        <w:rPr>
          <w:rFonts w:ascii="Segoe UI" w:hAnsi="Segoe UI" w:cs="Segoe UI"/>
        </w:rPr>
      </w:pPr>
      <w:bookmarkStart w:id="85" w:name="_Ref144382906"/>
      <w:r w:rsidRPr="00895898">
        <w:rPr>
          <w:rFonts w:ascii="Segoe UI" w:hAnsi="Segoe UI" w:cs="Segoe UI"/>
        </w:rPr>
        <w:t xml:space="preserve">Niezależnie od postanowień </w:t>
      </w:r>
      <w:r w:rsidR="003B61C2" w:rsidRPr="00895898">
        <w:rPr>
          <w:rFonts w:ascii="Segoe UI" w:hAnsi="Segoe UI" w:cs="Segoe UI"/>
          <w:u w:color="FFFF00"/>
        </w:rPr>
        <w:t>ust.</w:t>
      </w:r>
      <w:r w:rsidRPr="00895898">
        <w:rPr>
          <w:rFonts w:ascii="Segoe UI" w:hAnsi="Segoe UI" w:cs="Segoe UI"/>
        </w:rPr>
        <w:t xml:space="preserve"> 1-3, Centrum </w:t>
      </w:r>
      <w:r w:rsidRPr="00A9441A">
        <w:rPr>
          <w:rFonts w:ascii="Segoe UI" w:hAnsi="Segoe UI" w:cs="Segoe UI"/>
        </w:rPr>
        <w:t>może, w razie uzasadnionych wątpliwości co do prawidłowej realizacji Umowy lub po przeprowadzonej analizie</w:t>
      </w:r>
      <w:r w:rsidR="00045A05" w:rsidRPr="00A9441A">
        <w:rPr>
          <w:rFonts w:ascii="Segoe UI" w:hAnsi="Segoe UI" w:cs="Segoe UI"/>
        </w:rPr>
        <w:t>, zmienić finansowani</w:t>
      </w:r>
      <w:r w:rsidR="00FE41F6" w:rsidRPr="00A9441A">
        <w:rPr>
          <w:rFonts w:ascii="Segoe UI" w:hAnsi="Segoe UI" w:cs="Segoe UI"/>
        </w:rPr>
        <w:t>e</w:t>
      </w:r>
      <w:r w:rsidR="00045A05" w:rsidRPr="00A9441A">
        <w:rPr>
          <w:rFonts w:ascii="Segoe UI" w:hAnsi="Segoe UI" w:cs="Segoe UI"/>
        </w:rPr>
        <w:t xml:space="preserve"> </w:t>
      </w:r>
      <w:r w:rsidR="0054293A" w:rsidRPr="00A9441A">
        <w:rPr>
          <w:rFonts w:ascii="Segoe UI" w:hAnsi="Segoe UI" w:cs="Segoe UI"/>
        </w:rPr>
        <w:t xml:space="preserve">Umowy </w:t>
      </w:r>
      <w:r w:rsidR="00045A05" w:rsidRPr="00A9441A">
        <w:rPr>
          <w:rFonts w:ascii="Segoe UI" w:hAnsi="Segoe UI" w:cs="Segoe UI"/>
        </w:rPr>
        <w:t xml:space="preserve">co do wysokości wypłacanych transz </w:t>
      </w:r>
      <w:r w:rsidR="000208C4" w:rsidRPr="00A9441A">
        <w:rPr>
          <w:rFonts w:ascii="Segoe UI" w:hAnsi="Segoe UI" w:cs="Segoe UI"/>
        </w:rPr>
        <w:t xml:space="preserve">lub zmienić formę finansowania </w:t>
      </w:r>
      <w:r w:rsidR="00FE41F6" w:rsidRPr="00A9441A">
        <w:rPr>
          <w:rFonts w:ascii="Segoe UI" w:hAnsi="Segoe UI" w:cs="Segoe UI"/>
        </w:rPr>
        <w:t xml:space="preserve">Umowy </w:t>
      </w:r>
      <w:r w:rsidR="000208C4" w:rsidRPr="00A9441A">
        <w:rPr>
          <w:rFonts w:ascii="Segoe UI" w:hAnsi="Segoe UI" w:cs="Segoe UI"/>
        </w:rPr>
        <w:t xml:space="preserve">z wypłaty zaliczek na rzecz refundacji środków </w:t>
      </w:r>
      <w:r w:rsidR="00045A05" w:rsidRPr="00A9441A">
        <w:rPr>
          <w:rFonts w:ascii="Segoe UI" w:hAnsi="Segoe UI" w:cs="Segoe UI"/>
        </w:rPr>
        <w:t>oraz</w:t>
      </w:r>
      <w:r w:rsidR="00B608E1" w:rsidRPr="00A9441A">
        <w:rPr>
          <w:rFonts w:ascii="Segoe UI" w:hAnsi="Segoe UI" w:cs="Segoe UI"/>
        </w:rPr>
        <w:t xml:space="preserve"> </w:t>
      </w:r>
      <w:r w:rsidRPr="00A9441A">
        <w:rPr>
          <w:rFonts w:ascii="Segoe UI" w:hAnsi="Segoe UI" w:cs="Segoe UI"/>
        </w:rPr>
        <w:t xml:space="preserve">żądać od Lidera konsorcjum lub konsorcjanta, </w:t>
      </w:r>
      <w:r w:rsidR="00C66C6A" w:rsidRPr="00C66C6A">
        <w:rPr>
          <w:rFonts w:ascii="Segoe UI" w:hAnsi="Segoe UI" w:cs="Segoe UI"/>
          <w:u w:color="FFFF00"/>
        </w:rPr>
        <w:t>ust</w:t>
      </w:r>
      <w:r w:rsidRPr="00A9441A">
        <w:rPr>
          <w:rFonts w:ascii="Segoe UI" w:hAnsi="Segoe UI" w:cs="Segoe UI"/>
        </w:rPr>
        <w:t xml:space="preserve">anowienia dodatkowego lub </w:t>
      </w:r>
      <w:r w:rsidRPr="00895898">
        <w:rPr>
          <w:rFonts w:ascii="Segoe UI" w:hAnsi="Segoe UI" w:cs="Segoe UI"/>
        </w:rPr>
        <w:t xml:space="preserve">innego niż określone w </w:t>
      </w:r>
      <w:r w:rsidR="003B61C2" w:rsidRPr="00895898">
        <w:rPr>
          <w:rFonts w:ascii="Segoe UI" w:hAnsi="Segoe UI" w:cs="Segoe UI"/>
          <w:u w:color="FFFF00"/>
        </w:rPr>
        <w:t>ust.</w:t>
      </w:r>
      <w:r w:rsidRPr="00895898">
        <w:rPr>
          <w:rFonts w:ascii="Segoe UI" w:hAnsi="Segoe UI" w:cs="Segoe UI"/>
        </w:rPr>
        <w:t xml:space="preserve"> 2, zabezpieczenia wykonania Umowy w wyznaczonym terminie, nie krótszym niż 14 dni.</w:t>
      </w:r>
      <w:bookmarkEnd w:id="85"/>
    </w:p>
    <w:p w14:paraId="664FF62E" w14:textId="28491F68"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6" w:name="_Ref144461243"/>
      <w:r w:rsidRPr="00A9441A">
        <w:rPr>
          <w:rFonts w:ascii="Segoe UI" w:hAnsi="Segoe UI" w:cs="Segoe UI"/>
        </w:rPr>
        <w:t xml:space="preserve">Zabezpieczenie, o którym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4 oraz w </w:t>
      </w:r>
      <w:r w:rsidR="003B61C2" w:rsidRPr="00895898">
        <w:rPr>
          <w:rFonts w:ascii="Segoe UI" w:hAnsi="Segoe UI" w:cs="Segoe UI"/>
          <w:u w:color="FFFF00"/>
        </w:rPr>
        <w:t>ust.</w:t>
      </w:r>
      <w:r w:rsidRPr="00895898">
        <w:rPr>
          <w:rFonts w:ascii="Segoe UI" w:hAnsi="Segoe UI" w:cs="Segoe UI"/>
        </w:rPr>
        <w:t xml:space="preserve"> 10 pkt 2, </w:t>
      </w:r>
      <w:r w:rsidR="00C66C6A" w:rsidRPr="00895898">
        <w:rPr>
          <w:rFonts w:ascii="Segoe UI" w:hAnsi="Segoe UI" w:cs="Segoe UI"/>
          <w:u w:color="FFFF00"/>
        </w:rPr>
        <w:t>ust</w:t>
      </w:r>
      <w:r w:rsidRPr="00895898">
        <w:rPr>
          <w:rFonts w:ascii="Segoe UI" w:hAnsi="Segoe UI" w:cs="Segoe UI"/>
        </w:rPr>
        <w:t xml:space="preserve">anawiane jest w wysokości do 100% kwoty dofinansowania, o której mowa w § 6 </w:t>
      </w:r>
      <w:r w:rsidR="003B61C2" w:rsidRPr="00895898">
        <w:rPr>
          <w:rFonts w:ascii="Segoe UI" w:hAnsi="Segoe UI" w:cs="Segoe UI"/>
          <w:u w:color="FFFF00"/>
        </w:rPr>
        <w:t>ust.</w:t>
      </w:r>
      <w:r w:rsidRPr="00895898">
        <w:rPr>
          <w:rFonts w:ascii="Segoe UI" w:hAnsi="Segoe UI" w:cs="Segoe UI"/>
        </w:rPr>
        <w:t xml:space="preserve"> 3 Umowy, w formie:</w:t>
      </w:r>
      <w:bookmarkEnd w:id="86"/>
    </w:p>
    <w:p w14:paraId="24A441F1" w14:textId="137EFC4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poręczenia bankowego;</w:t>
      </w:r>
    </w:p>
    <w:p w14:paraId="4C827E5C" w14:textId="3872DCAD"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gwarancji bankowej;</w:t>
      </w:r>
    </w:p>
    <w:p w14:paraId="45367806" w14:textId="5CC7348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gwarancji ubezpieczeniowej;</w:t>
      </w:r>
    </w:p>
    <w:p w14:paraId="55A74789" w14:textId="4FC7EF1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lastRenderedPageBreak/>
        <w:t xml:space="preserve">zastawu rejestrowego; w przypadku gdy mienie objęte zastawem może stanowić przedmiot ubezpieczenia, zastaw </w:t>
      </w:r>
      <w:r w:rsidR="00C66C6A" w:rsidRPr="00C66C6A">
        <w:rPr>
          <w:rFonts w:ascii="Segoe UI" w:hAnsi="Segoe UI" w:cs="Segoe UI"/>
          <w:u w:color="FFFF00"/>
        </w:rPr>
        <w:t>ust</w:t>
      </w:r>
      <w:r w:rsidRPr="00964FB7">
        <w:rPr>
          <w:rFonts w:ascii="Segoe UI" w:hAnsi="Segoe UI" w:cs="Segoe UI"/>
        </w:rPr>
        <w:t>anawiany jest wraz z cesją praw z polisy ubezpieczenia mienia będącego przedmiotem zastawu;</w:t>
      </w:r>
    </w:p>
    <w:p w14:paraId="0D7025F1" w14:textId="03A8AFB9" w:rsidR="006E4BEB" w:rsidRPr="00964FB7" w:rsidRDefault="00964FB7"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w:t>
      </w:r>
      <w:r w:rsidR="006E4BEB" w:rsidRPr="00964FB7">
        <w:rPr>
          <w:rFonts w:ascii="Segoe UI" w:hAnsi="Segoe UI" w:cs="Segoe UI"/>
        </w:rPr>
        <w:t>rzewłaszczenia rzeczy ruchomych Lidera konsorcjum na zabezpieczenie;</w:t>
      </w:r>
    </w:p>
    <w:p w14:paraId="226C59DB" w14:textId="4C397D77"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 xml:space="preserve">hipoteki; w przypadku gdy Centrum uzna to za konieczne, hipoteka </w:t>
      </w:r>
      <w:r w:rsidR="00C66C6A" w:rsidRPr="00C66C6A">
        <w:rPr>
          <w:rFonts w:ascii="Segoe UI" w:hAnsi="Segoe UI" w:cs="Segoe UI"/>
          <w:u w:color="FFFF00"/>
        </w:rPr>
        <w:t>ust</w:t>
      </w:r>
      <w:r w:rsidRPr="00964FB7">
        <w:rPr>
          <w:rFonts w:ascii="Segoe UI" w:hAnsi="Segoe UI" w:cs="Segoe UI"/>
        </w:rPr>
        <w:t>anawiana jest wraz z cesją praw z polisy ubezpieczenia nieruchomości będącej przedmiotem hipoteki;</w:t>
      </w:r>
    </w:p>
    <w:p w14:paraId="2B44189A" w14:textId="3E33B2E9"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poręczenia według prawa cywilnego wraz z oświadczeniem o poddaniu się egzekucji złożonym w trybie art. 7</w:t>
      </w:r>
      <w:r w:rsidRPr="00895898">
        <w:rPr>
          <w:rFonts w:ascii="Segoe UI" w:hAnsi="Segoe UI" w:cs="Segoe UI"/>
        </w:rPr>
        <w:t xml:space="preserve">77 </w:t>
      </w:r>
      <w:r w:rsidR="003B61C2" w:rsidRPr="00895898">
        <w:rPr>
          <w:rFonts w:ascii="Segoe UI" w:hAnsi="Segoe UI" w:cs="Segoe UI"/>
          <w:u w:color="FFFF00"/>
        </w:rPr>
        <w:t>ust.</w:t>
      </w:r>
      <w:r w:rsidRPr="00895898">
        <w:rPr>
          <w:rFonts w:ascii="Segoe UI" w:hAnsi="Segoe UI" w:cs="Segoe UI"/>
        </w:rPr>
        <w:t xml:space="preserve"> 1 pkt 5 kodeksu </w:t>
      </w:r>
      <w:r w:rsidRPr="00964FB7">
        <w:rPr>
          <w:rFonts w:ascii="Segoe UI" w:hAnsi="Segoe UI" w:cs="Segoe UI"/>
        </w:rPr>
        <w:t>postępowania cywilnego.</w:t>
      </w:r>
    </w:p>
    <w:p w14:paraId="6E709E37" w14:textId="0B13A035"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7" w:name="_Ref144461065"/>
      <w:r w:rsidRPr="00964FB7">
        <w:rPr>
          <w:rFonts w:ascii="Segoe UI" w:hAnsi="Segoe UI" w:cs="Segoe UI"/>
        </w:rPr>
        <w:t xml:space="preserve">Zwolnienie z zabezpieczenia, o którym mowa w niniejszym paragrafie, następuje na wniosek Lidera konsorcjum po zatwierdzeniu przez Centrum Raportu z wykorzystania wyników projektu o którym mowa </w:t>
      </w:r>
      <w:r w:rsidRPr="002A12BB">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Na wniosek Lidera konsorcjum, Centrum może zwolnić Lidera konsorcjum z zabezpieczenia</w:t>
      </w:r>
      <w:r w:rsidRPr="00964FB7">
        <w:rPr>
          <w:rFonts w:ascii="Segoe UI" w:hAnsi="Segoe UI" w:cs="Segoe UI"/>
        </w:rPr>
        <w:t xml:space="preserve"> po zakończeniu realizacji Projektu.</w:t>
      </w:r>
      <w:bookmarkEnd w:id="87"/>
    </w:p>
    <w:p w14:paraId="71728EC0" w14:textId="2B039E85"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Centrum zastrzega sobie możliwość dochodzenia praw z danej formy zabezpieczenia do kwoty odpowiadającej wysokości finansowego naruszenia, powiększonej o przysługujące Centrum odsetki oraz koszty windykacji poniesione przez Centrum, jednak nie więcej niż do kwoty </w:t>
      </w:r>
      <w:r w:rsidR="00C66C6A" w:rsidRPr="00C66C6A">
        <w:rPr>
          <w:rFonts w:ascii="Segoe UI" w:hAnsi="Segoe UI" w:cs="Segoe UI"/>
          <w:u w:color="FFFF00"/>
        </w:rPr>
        <w:t>ust</w:t>
      </w:r>
      <w:r w:rsidRPr="00964FB7">
        <w:rPr>
          <w:rFonts w:ascii="Segoe UI" w:hAnsi="Segoe UI" w:cs="Segoe UI"/>
        </w:rPr>
        <w:t>anowionego zabezpieczenia.</w:t>
      </w:r>
    </w:p>
    <w:p w14:paraId="52DB55CF" w14:textId="2EC11251"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8" w:name="_Ref144460310"/>
      <w:r w:rsidRPr="00964FB7">
        <w:rPr>
          <w:rFonts w:ascii="Segoe UI" w:hAnsi="Segoe UI" w:cs="Segoe UI"/>
        </w:rPr>
        <w:t>Rozwiązanie Umowy na skutek nieprawidłowości w realizacji Projektu stanowi samoistną przesłankę możliwości skorzystania z zabezpieczenia.</w:t>
      </w:r>
      <w:bookmarkEnd w:id="88"/>
      <w:r w:rsidRPr="00964FB7">
        <w:rPr>
          <w:rFonts w:ascii="Segoe UI" w:hAnsi="Segoe UI" w:cs="Segoe UI"/>
        </w:rPr>
        <w:t xml:space="preserve"> </w:t>
      </w:r>
    </w:p>
    <w:p w14:paraId="4377BBFE" w14:textId="6DDE91BA" w:rsidR="006E4BEB" w:rsidRPr="002A12BB"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W szczególnie uzasadnionych przypadkach Lider konsorcjum lub konsorcjant może wnieść zabezpieczenie w innej formie niż </w:t>
      </w:r>
      <w:r w:rsidRPr="00895898">
        <w:rPr>
          <w:rFonts w:ascii="Segoe UI" w:hAnsi="Segoe UI" w:cs="Segoe UI"/>
        </w:rPr>
        <w:t xml:space="preserve">określona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_Ref144461243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5</w:t>
      </w:r>
      <w:r w:rsidR="002A12BB" w:rsidRPr="00895898">
        <w:rPr>
          <w:rFonts w:ascii="Segoe UI" w:hAnsi="Segoe UI" w:cs="Segoe UI"/>
        </w:rPr>
        <w:fldChar w:fldCharType="end"/>
      </w:r>
      <w:r w:rsidRPr="00895898">
        <w:rPr>
          <w:rFonts w:ascii="Segoe UI" w:hAnsi="Segoe UI" w:cs="Segoe UI"/>
        </w:rPr>
        <w:t xml:space="preserve">, po </w:t>
      </w:r>
      <w:r w:rsidRPr="002A12BB">
        <w:rPr>
          <w:rFonts w:ascii="Segoe UI" w:hAnsi="Segoe UI" w:cs="Segoe UI"/>
        </w:rPr>
        <w:t xml:space="preserve">uzyskaniu zgody Centrum. </w:t>
      </w:r>
    </w:p>
    <w:p w14:paraId="6373D849" w14:textId="4587E31B"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2A12BB">
        <w:rPr>
          <w:rFonts w:ascii="Segoe UI" w:hAnsi="Segoe UI" w:cs="Segoe UI"/>
        </w:rPr>
        <w:t>W przypadku, gdy analiza finansowa sytuacji Lidera konsorcjum wskazuje na ryzyko finansowe utraty wypłaconych środków w ramach przyznanego dofinansowania</w:t>
      </w:r>
      <w:r w:rsidRPr="00964FB7">
        <w:rPr>
          <w:rFonts w:ascii="Segoe UI" w:hAnsi="Segoe UI" w:cs="Segoe UI"/>
        </w:rPr>
        <w:t>, Centrum może zastosować jedno z poniższych rozwiązań</w:t>
      </w:r>
      <w:r w:rsidR="005C4613">
        <w:rPr>
          <w:rStyle w:val="Odwoanieprzypisudolnego"/>
          <w:rFonts w:ascii="Segoe UI" w:hAnsi="Segoe UI" w:cs="Segoe UI"/>
        </w:rPr>
        <w:footnoteReference w:id="34"/>
      </w:r>
      <w:r w:rsidRPr="00964FB7">
        <w:rPr>
          <w:rFonts w:ascii="Segoe UI" w:hAnsi="Segoe UI" w:cs="Segoe UI"/>
        </w:rPr>
        <w:t xml:space="preserve">: </w:t>
      </w:r>
    </w:p>
    <w:p w14:paraId="6E3D60A1" w14:textId="2C0EF19A" w:rsidR="006E4BEB" w:rsidRPr="00964FB7" w:rsidRDefault="006E4BEB" w:rsidP="00964FB7">
      <w:pPr>
        <w:pStyle w:val="Akapitzlist"/>
        <w:numPr>
          <w:ilvl w:val="1"/>
          <w:numId w:val="70"/>
        </w:numPr>
        <w:spacing w:before="120" w:after="120" w:line="320" w:lineRule="exact"/>
        <w:jc w:val="both"/>
        <w:rPr>
          <w:rFonts w:ascii="Segoe UI" w:hAnsi="Segoe UI" w:cs="Segoe UI"/>
        </w:rPr>
      </w:pPr>
      <w:r w:rsidRPr="00964FB7">
        <w:rPr>
          <w:rFonts w:ascii="Segoe UI" w:hAnsi="Segoe UI" w:cs="Segoe UI"/>
        </w:rPr>
        <w:t>odmówić Liderowi konsorcjum wypłacania zaliczki (Projekt będzie rozliczany wyłącznie</w:t>
      </w:r>
      <w:r w:rsidR="00372B34">
        <w:rPr>
          <w:rFonts w:ascii="Segoe UI" w:hAnsi="Segoe UI" w:cs="Segoe UI"/>
        </w:rPr>
        <w:t xml:space="preserve"> </w:t>
      </w:r>
      <w:r w:rsidRPr="00964FB7">
        <w:rPr>
          <w:rFonts w:ascii="Segoe UI" w:hAnsi="Segoe UI" w:cs="Segoe UI"/>
        </w:rPr>
        <w:t>na podstawie refundacji) lub zmniejszyć jej wysokość;</w:t>
      </w:r>
    </w:p>
    <w:p w14:paraId="43B0E0D9" w14:textId="753B47FF" w:rsidR="006E4BEB" w:rsidRPr="00964FB7" w:rsidRDefault="006E4BEB" w:rsidP="00964FB7">
      <w:pPr>
        <w:pStyle w:val="Akapitzlist"/>
        <w:numPr>
          <w:ilvl w:val="1"/>
          <w:numId w:val="70"/>
        </w:numPr>
        <w:spacing w:before="120" w:after="120" w:line="320" w:lineRule="exact"/>
        <w:jc w:val="both"/>
        <w:rPr>
          <w:rFonts w:ascii="Segoe UI" w:hAnsi="Segoe UI" w:cs="Segoe UI"/>
        </w:rPr>
      </w:pPr>
      <w:r w:rsidRPr="00964FB7">
        <w:rPr>
          <w:rFonts w:ascii="Segoe UI" w:hAnsi="Segoe UI" w:cs="Segoe UI"/>
        </w:rPr>
        <w:t>zażądać od Lidera konsorcjum wniesienia dodatkowego zabezpieczenia.</w:t>
      </w:r>
    </w:p>
    <w:p w14:paraId="73AEAF15" w14:textId="533A8D50"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Na wniosek Beneficjenta lub z inicjatywy Centrum, Centrum może dokonać zmiany formy lub wartości zabezpieczenia lub żądać od Beneficjenta dokonania zmiany formy lub wartości zabezpieczenia, w przypadku kiedy </w:t>
      </w:r>
      <w:r w:rsidR="00C66C6A" w:rsidRPr="00C66C6A">
        <w:rPr>
          <w:rFonts w:ascii="Segoe UI" w:hAnsi="Segoe UI" w:cs="Segoe UI"/>
          <w:u w:color="FFFF00"/>
        </w:rPr>
        <w:t>ust</w:t>
      </w:r>
      <w:r w:rsidRPr="00964FB7">
        <w:rPr>
          <w:rFonts w:ascii="Segoe UI" w:hAnsi="Segoe UI" w:cs="Segoe UI"/>
        </w:rPr>
        <w:t>anowione zabezpieczenie okaże się niewłaściwe, niewystarczające lub nadmierne.</w:t>
      </w:r>
    </w:p>
    <w:p w14:paraId="66876DAF" w14:textId="6DCFEAFD" w:rsidR="006E4BEB"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Wszelkie czynności związane z zabezpieczeniem regulują odrębne przepisy, właściwe dla danej formy zabezpieczenia.</w:t>
      </w:r>
    </w:p>
    <w:p w14:paraId="1013B58F" w14:textId="48900077" w:rsidR="00D7571B" w:rsidRPr="00D7571B" w:rsidRDefault="00D7571B" w:rsidP="00EB3168">
      <w:pPr>
        <w:pStyle w:val="PARAGRAF"/>
      </w:pPr>
      <w:r w:rsidRPr="00D7571B">
        <w:t>§ 20</w:t>
      </w:r>
      <w:r w:rsidR="00EB3168">
        <w:br/>
      </w:r>
      <w:r w:rsidRPr="00D7571B">
        <w:t>Informacje poufne</w:t>
      </w:r>
    </w:p>
    <w:p w14:paraId="5F28D8C2" w14:textId="4E2DC6C0"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formie, oznaczone jako poufne, ujawnione Centrum w procesie składania wniosku o dofinansowanie oraz w trakcie realizacji Projektu (Informacje poufne).</w:t>
      </w:r>
    </w:p>
    <w:p w14:paraId="3D1071F4" w14:textId="0F0525D8"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lastRenderedPageBreak/>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Centrum oraz osoby mające dostęp do Informacji poufnych uprawnieni są wykorzystywać Informacje poufne wyłącznie w zakresie koniecznym dla prawidłowej realizacji Umowy.</w:t>
      </w:r>
    </w:p>
    <w:p w14:paraId="35416593" w14:textId="5D156594"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 xml:space="preserve">Strony oświadczają, że przetwarzanie </w:t>
      </w:r>
      <w:r w:rsidR="006E30A2" w:rsidRPr="00D7571B">
        <w:rPr>
          <w:rFonts w:ascii="Segoe UI" w:hAnsi="Segoe UI" w:cs="Segoe UI"/>
        </w:rPr>
        <w:t xml:space="preserve">danych osobowych </w:t>
      </w:r>
      <w:r w:rsidRPr="00D7571B">
        <w:rPr>
          <w:rFonts w:ascii="Segoe UI" w:hAnsi="Segoe UI" w:cs="Segoe UI"/>
        </w:rPr>
        <w:t xml:space="preserve">w zakresie </w:t>
      </w:r>
      <w:r w:rsidRPr="78FF7537">
        <w:rPr>
          <w:rFonts w:ascii="Segoe UI" w:hAnsi="Segoe UI" w:cs="Segoe UI"/>
        </w:rPr>
        <w:t>udostępniony</w:t>
      </w:r>
      <w:r w:rsidR="374FB6E4" w:rsidRPr="78FF7537">
        <w:rPr>
          <w:rFonts w:ascii="Segoe UI" w:hAnsi="Segoe UI" w:cs="Segoe UI"/>
        </w:rPr>
        <w:t>m</w:t>
      </w:r>
      <w:r w:rsidRPr="00D7571B">
        <w:rPr>
          <w:rFonts w:ascii="Segoe UI" w:hAnsi="Segoe UI" w:cs="Segoe UI"/>
        </w:rPr>
        <w:t xml:space="preserve"> im przez drugą stronę Umowy dokonywane będzie przez każdą ze Stron jako administratora danych osobowych w celu </w:t>
      </w:r>
      <w:r w:rsidR="0DB9FD2E" w:rsidRPr="78FF7537">
        <w:rPr>
          <w:rFonts w:ascii="Segoe UI" w:hAnsi="Segoe UI" w:cs="Segoe UI"/>
        </w:rPr>
        <w:t xml:space="preserve">zawarcia i </w:t>
      </w:r>
      <w:r w:rsidRPr="00D7571B">
        <w:rPr>
          <w:rFonts w:ascii="Segoe UI" w:hAnsi="Segoe UI" w:cs="Segoe UI"/>
        </w:rPr>
        <w:t xml:space="preserve">realizacji Umowy. </w:t>
      </w:r>
    </w:p>
    <w:p w14:paraId="28E27E16" w14:textId="459F27F1"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78FF7537">
        <w:rPr>
          <w:rFonts w:ascii="Segoe UI" w:hAnsi="Segoe UI" w:cs="Segoe UI"/>
        </w:rPr>
        <w:t xml:space="preserve">zawarcia i </w:t>
      </w:r>
      <w:r w:rsidRPr="00D7571B">
        <w:rPr>
          <w:rFonts w:ascii="Segoe UI" w:hAnsi="Segoe UI" w:cs="Segoe UI"/>
        </w:rPr>
        <w:t>realizacji Umowy.</w:t>
      </w:r>
    </w:p>
    <w:p w14:paraId="140BE8FD" w14:textId="18DAFBB0" w:rsidR="00D7571B" w:rsidRPr="00713977" w:rsidRDefault="503CDE25" w:rsidP="00D7571B">
      <w:pPr>
        <w:pStyle w:val="Akapitzlist"/>
        <w:numPr>
          <w:ilvl w:val="0"/>
          <w:numId w:val="71"/>
        </w:numPr>
        <w:spacing w:before="120" w:after="120" w:line="320" w:lineRule="exact"/>
        <w:jc w:val="both"/>
        <w:rPr>
          <w:rFonts w:ascii="Segoe UI" w:hAnsi="Segoe UI" w:cs="Segoe UI"/>
        </w:rPr>
      </w:pPr>
      <w:r w:rsidRPr="78FF7537">
        <w:rPr>
          <w:rFonts w:ascii="Segoe UI" w:hAnsi="Segoe UI" w:cs="Segoe UI"/>
        </w:rPr>
        <w:t>W</w:t>
      </w:r>
      <w:r w:rsidR="00D7571B" w:rsidRPr="00D7571B">
        <w:rPr>
          <w:rFonts w:ascii="Segoe UI" w:hAnsi="Segoe UI" w:cs="Segoe UI"/>
        </w:rPr>
        <w:t xml:space="preserve">szelkie informacje dotyczące przetwarzania </w:t>
      </w:r>
      <w:r w:rsidR="1F281DDF" w:rsidRPr="78FF7537">
        <w:rPr>
          <w:rFonts w:ascii="Segoe UI" w:hAnsi="Segoe UI" w:cs="Segoe UI"/>
        </w:rPr>
        <w:t xml:space="preserve">danych osobowych przez Centrum </w:t>
      </w:r>
      <w:r w:rsidR="00D7571B" w:rsidRPr="00D7571B">
        <w:rPr>
          <w:rFonts w:ascii="Segoe UI" w:hAnsi="Segoe UI" w:cs="Segoe UI"/>
        </w:rPr>
        <w:t xml:space="preserve">jako Administratora Danych Osobowych znajdują się w </w:t>
      </w:r>
      <w:r w:rsidR="75F49C15" w:rsidRPr="78FF7537">
        <w:rPr>
          <w:rFonts w:ascii="Segoe UI" w:hAnsi="Segoe UI" w:cs="Segoe UI"/>
        </w:rPr>
        <w:t>k</w:t>
      </w:r>
      <w:r w:rsidR="00D7571B" w:rsidRPr="00D7571B">
        <w:rPr>
          <w:rFonts w:ascii="Segoe UI" w:hAnsi="Segoe UI" w:cs="Segoe UI"/>
        </w:rPr>
        <w:t>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12BFBF1D" w:rsidRPr="78FF7537">
        <w:rPr>
          <w:rFonts w:ascii="Segoe UI" w:hAnsi="Segoe UI" w:cs="Segoe UI"/>
        </w:rPr>
        <w:t>:</w:t>
      </w:r>
      <w:r w:rsidR="00D7571B" w:rsidRPr="00D7571B">
        <w:rPr>
          <w:rFonts w:ascii="Segoe UI" w:hAnsi="Segoe UI" w:cs="Segoe UI"/>
        </w:rPr>
        <w:t xml:space="preserve"> RODO), </w:t>
      </w:r>
      <w:r w:rsidR="00D7571B" w:rsidRPr="00713977">
        <w:rPr>
          <w:rFonts w:ascii="Segoe UI" w:hAnsi="Segoe UI" w:cs="Segoe UI"/>
        </w:rPr>
        <w:t xml:space="preserve">która stanowi Załącznik nr 7 do Umowy. </w:t>
      </w:r>
    </w:p>
    <w:p w14:paraId="27F5E0F8" w14:textId="16FBB5E6" w:rsidR="00D7571B" w:rsidRPr="002A12BB" w:rsidRDefault="00D7571B" w:rsidP="00D7571B">
      <w:pPr>
        <w:pStyle w:val="Akapitzlist"/>
        <w:numPr>
          <w:ilvl w:val="0"/>
          <w:numId w:val="71"/>
        </w:numPr>
        <w:spacing w:before="120" w:after="120" w:line="320" w:lineRule="exact"/>
        <w:jc w:val="both"/>
        <w:rPr>
          <w:rFonts w:ascii="Segoe UI" w:hAnsi="Segoe UI" w:cs="Segoe UI"/>
        </w:rPr>
      </w:pPr>
      <w:bookmarkStart w:id="89" w:name="_Ref144461281"/>
      <w:r w:rsidRPr="00713977">
        <w:rPr>
          <w:rFonts w:ascii="Segoe UI" w:hAnsi="Segoe UI" w:cs="Segoe UI"/>
        </w:rPr>
        <w:t xml:space="preserve">W przypadku, gdy Centrum będzie przetwarzało w ramach Umowy dane pracowników lub współpracowników Lidera konsorcjum lub konsorcjantów, Centrum realizuje obowiązek informacyjny, o którym mowa w art. 14 RODO, poprzez </w:t>
      </w:r>
      <w:r w:rsidR="7AF617F8" w:rsidRPr="00713977">
        <w:rPr>
          <w:rFonts w:ascii="Segoe UI" w:hAnsi="Segoe UI" w:cs="Segoe UI"/>
        </w:rPr>
        <w:t>k</w:t>
      </w:r>
      <w:r w:rsidRPr="00713977">
        <w:rPr>
          <w:rFonts w:ascii="Segoe UI" w:hAnsi="Segoe UI" w:cs="Segoe UI"/>
        </w:rPr>
        <w:t>lauzulę stanowiącą Załącznik nr 8 do Umowy i zobowiązuje tę Stronę Umowy do udostępnienia tejże informacji wskazanym osobom</w:t>
      </w:r>
      <w:r w:rsidRPr="002A12BB">
        <w:rPr>
          <w:rFonts w:ascii="Segoe UI" w:hAnsi="Segoe UI" w:cs="Segoe UI"/>
        </w:rPr>
        <w:t>.</w:t>
      </w:r>
      <w:bookmarkEnd w:id="89"/>
      <w:r w:rsidRPr="002A12BB">
        <w:rPr>
          <w:rFonts w:ascii="Segoe UI" w:hAnsi="Segoe UI" w:cs="Segoe UI"/>
        </w:rPr>
        <w:t xml:space="preserve"> </w:t>
      </w:r>
    </w:p>
    <w:p w14:paraId="5C76DAF4" w14:textId="4A30049D" w:rsidR="00D7571B" w:rsidRDefault="00D7571B" w:rsidP="00D7571B">
      <w:pPr>
        <w:pStyle w:val="Akapitzlist"/>
        <w:numPr>
          <w:ilvl w:val="0"/>
          <w:numId w:val="71"/>
        </w:numPr>
        <w:spacing w:before="120" w:after="120" w:line="320" w:lineRule="exact"/>
        <w:jc w:val="both"/>
        <w:rPr>
          <w:rFonts w:ascii="Segoe UI" w:hAnsi="Segoe UI" w:cs="Segoe UI"/>
        </w:rPr>
      </w:pPr>
      <w:r w:rsidRPr="002A12BB">
        <w:rPr>
          <w:rFonts w:ascii="Segoe UI" w:hAnsi="Segoe UI" w:cs="Segoe UI"/>
        </w:rPr>
        <w:t xml:space="preserve">Zmiana załączników </w:t>
      </w:r>
      <w:r w:rsidRPr="00895898">
        <w:rPr>
          <w:rFonts w:ascii="Segoe UI" w:hAnsi="Segoe UI" w:cs="Segoe UI"/>
        </w:rPr>
        <w:t xml:space="preserve">wskazanych w </w:t>
      </w:r>
      <w:r w:rsidR="003B61C2" w:rsidRPr="00895898">
        <w:rPr>
          <w:rFonts w:ascii="Segoe UI" w:hAnsi="Segoe UI" w:cs="Segoe UI"/>
          <w:u w:color="FFFF00"/>
        </w:rPr>
        <w:t>ust.</w:t>
      </w:r>
      <w:r w:rsidRPr="00895898">
        <w:rPr>
          <w:rFonts w:ascii="Segoe UI" w:hAnsi="Segoe UI" w:cs="Segoe UI"/>
        </w:rPr>
        <w:t xml:space="preserve"> 6 i </w:t>
      </w:r>
      <w:r w:rsidR="002A12BB" w:rsidRPr="00895898">
        <w:rPr>
          <w:rFonts w:ascii="Segoe UI" w:hAnsi="Segoe UI" w:cs="Segoe UI"/>
        </w:rPr>
        <w:fldChar w:fldCharType="begin"/>
      </w:r>
      <w:r w:rsidR="002A12BB" w:rsidRPr="00895898">
        <w:rPr>
          <w:rFonts w:ascii="Segoe UI" w:hAnsi="Segoe UI" w:cs="Segoe UI"/>
        </w:rPr>
        <w:instrText xml:space="preserve"> REF _Ref144461281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7</w:t>
      </w:r>
      <w:r w:rsidR="002A12BB" w:rsidRPr="00895898">
        <w:rPr>
          <w:rFonts w:ascii="Segoe UI" w:hAnsi="Segoe UI" w:cs="Segoe UI"/>
        </w:rPr>
        <w:fldChar w:fldCharType="end"/>
      </w:r>
      <w:r w:rsidRPr="002A12BB">
        <w:rPr>
          <w:rFonts w:ascii="Segoe UI" w:hAnsi="Segoe UI" w:cs="Segoe UI"/>
        </w:rPr>
        <w:t xml:space="preserve"> nie wymaga zmiany Umowy, </w:t>
      </w:r>
      <w:r w:rsidR="2E32EAE3" w:rsidRPr="002A12BB">
        <w:rPr>
          <w:rFonts w:ascii="Segoe UI" w:hAnsi="Segoe UI" w:cs="Segoe UI"/>
        </w:rPr>
        <w:t>Centrum</w:t>
      </w:r>
      <w:r w:rsidRPr="002A12BB">
        <w:rPr>
          <w:rFonts w:ascii="Segoe UI" w:hAnsi="Segoe UI" w:cs="Segoe UI"/>
        </w:rPr>
        <w:t xml:space="preserve"> </w:t>
      </w:r>
      <w:r w:rsidR="6CC9A40F" w:rsidRPr="002A12BB">
        <w:rPr>
          <w:rFonts w:ascii="Segoe UI" w:hAnsi="Segoe UI" w:cs="Segoe UI"/>
        </w:rPr>
        <w:t>może</w:t>
      </w:r>
      <w:r w:rsidRPr="002A12BB">
        <w:rPr>
          <w:rFonts w:ascii="Segoe UI" w:hAnsi="Segoe UI" w:cs="Segoe UI"/>
        </w:rPr>
        <w:t xml:space="preserve"> aktualizować dane zawarte w powyżej wskazanych </w:t>
      </w:r>
      <w:r w:rsidR="0BE5A346" w:rsidRPr="002A12BB">
        <w:rPr>
          <w:rFonts w:ascii="Segoe UI" w:hAnsi="Segoe UI" w:cs="Segoe UI"/>
        </w:rPr>
        <w:t>k</w:t>
      </w:r>
      <w:r w:rsidRPr="002A12BB">
        <w:rPr>
          <w:rFonts w:ascii="Segoe UI" w:hAnsi="Segoe UI" w:cs="Segoe UI"/>
        </w:rPr>
        <w:t>lauzulach</w:t>
      </w:r>
      <w:r w:rsidRPr="00D7571B">
        <w:rPr>
          <w:rFonts w:ascii="Segoe UI" w:hAnsi="Segoe UI" w:cs="Segoe UI"/>
        </w:rPr>
        <w:t xml:space="preserve"> informacyjnych w formie dokumentowej.</w:t>
      </w:r>
    </w:p>
    <w:p w14:paraId="77DF3472" w14:textId="13AED0BE" w:rsidR="00D7571B" w:rsidRPr="00D7571B" w:rsidRDefault="00D7571B" w:rsidP="00EB3168">
      <w:pPr>
        <w:pStyle w:val="PARAGRAF"/>
      </w:pPr>
      <w:r w:rsidRPr="00D7571B">
        <w:t>§ 21</w:t>
      </w:r>
      <w:r w:rsidR="00EB3168">
        <w:br/>
      </w:r>
      <w:r w:rsidRPr="00D7571B">
        <w:t>Komunikacja Stron</w:t>
      </w:r>
    </w:p>
    <w:p w14:paraId="48EBFCB0" w14:textId="5540B1D5"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Strony przewidują w szczególności następujące formy komunikacji w ramach wykonywania Umowy:</w:t>
      </w:r>
    </w:p>
    <w:p w14:paraId="2049CEC5" w14:textId="1C025780"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t>za pośrednictwem e-PUAP;</w:t>
      </w:r>
    </w:p>
    <w:p w14:paraId="4A8E2572" w14:textId="17B39D59"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t>pocztą elektroniczną</w:t>
      </w:r>
      <w:r w:rsidR="005C4613">
        <w:rPr>
          <w:rStyle w:val="Odwoanieprzypisudolnego"/>
          <w:rFonts w:ascii="Segoe UI" w:hAnsi="Segoe UI" w:cs="Segoe UI"/>
        </w:rPr>
        <w:footnoteReference w:id="35"/>
      </w:r>
      <w:r w:rsidRPr="00D7571B">
        <w:rPr>
          <w:rFonts w:ascii="Segoe UI" w:hAnsi="Segoe UI" w:cs="Segoe UI"/>
        </w:rPr>
        <w:t>;</w:t>
      </w:r>
    </w:p>
    <w:p w14:paraId="4A3F6400" w14:textId="28977515"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t>listem poleconym lub pocztą kurierską (forma stosowana wyłącznie w przypadkach, gdy z przyczyn technicznych lub innych uzasadnionych powodów nie jest możliwe zastosowanie elektronicznej formy komunikacji)</w:t>
      </w:r>
      <w:r w:rsidR="005C4613">
        <w:rPr>
          <w:rStyle w:val="Odwoanieprzypisudolnego"/>
          <w:rFonts w:ascii="Segoe UI" w:hAnsi="Segoe UI" w:cs="Segoe UI"/>
        </w:rPr>
        <w:footnoteReference w:id="36"/>
      </w:r>
      <w:r w:rsidRPr="00D7571B">
        <w:rPr>
          <w:rFonts w:ascii="Segoe UI" w:hAnsi="Segoe UI" w:cs="Segoe UI"/>
        </w:rPr>
        <w:t>.</w:t>
      </w:r>
    </w:p>
    <w:p w14:paraId="7CEC28D1" w14:textId="22E1AA62"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0AE6CB72" w14:textId="379EAA44"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Korespondencja będzie traktowana jako doręczona prawidłowo w przypadku, gdy Lider konsorcjum nie poinformował o zmianie danych do korespondencji lub korespondencja przesłana zostanie zwrócona</w:t>
      </w:r>
      <w:r w:rsidR="00372B34">
        <w:rPr>
          <w:rFonts w:ascii="Segoe UI" w:hAnsi="Segoe UI" w:cs="Segoe UI"/>
        </w:rPr>
        <w:t xml:space="preserve"> </w:t>
      </w:r>
      <w:r w:rsidRPr="00D7571B">
        <w:rPr>
          <w:rFonts w:ascii="Segoe UI" w:hAnsi="Segoe UI" w:cs="Segoe UI"/>
        </w:rPr>
        <w:t>z adnotacją operatora pocztowego o braku możliwości doręczenia przesyłki, np. „adresat przeprowadził się”, „nie podjęto w terminie”, „adresat nieznany”.</w:t>
      </w:r>
    </w:p>
    <w:p w14:paraId="53178F15" w14:textId="42D7884D"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lastRenderedPageBreak/>
        <w:t xml:space="preserve">Jeżeli Lider konsorcjum odmawia przyjęcia korespondencji uznaje się, że została doręczona w dniu złożenia oświadczenia o odmowie jego przyjęcia przez Lidera konsorcjum. </w:t>
      </w:r>
    </w:p>
    <w:p w14:paraId="49D8FB16" w14:textId="0DF217ED"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Wszelka korespondencja związana z realizacją Umowy powinna być opatrzona numerem Umowy.</w:t>
      </w:r>
    </w:p>
    <w:p w14:paraId="24254865" w14:textId="0C9D69D7" w:rsidR="00D7571B" w:rsidRPr="00D7571B" w:rsidRDefault="00D7571B" w:rsidP="00D7571B">
      <w:pPr>
        <w:pStyle w:val="Akapitzlist"/>
        <w:numPr>
          <w:ilvl w:val="0"/>
          <w:numId w:val="72"/>
        </w:numPr>
        <w:spacing w:before="120" w:after="120" w:line="320" w:lineRule="exact"/>
        <w:jc w:val="both"/>
        <w:rPr>
          <w:rFonts w:ascii="Segoe UI" w:hAnsi="Segoe UI" w:cs="Segoe UI"/>
        </w:rPr>
      </w:pPr>
      <w:bookmarkStart w:id="90" w:name="_Ref144461295"/>
      <w:r w:rsidRPr="00D7571B">
        <w:rPr>
          <w:rFonts w:ascii="Segoe UI" w:hAnsi="Segoe UI" w:cs="Segoe UI"/>
        </w:rPr>
        <w:t>Adresy do doręczeń korespondencji są następujące:</w:t>
      </w:r>
      <w:bookmarkEnd w:id="90"/>
    </w:p>
    <w:p w14:paraId="0A4A4D17" w14:textId="77777777" w:rsidR="00D7571B" w:rsidRDefault="00D7571B" w:rsidP="00A309B4">
      <w:pPr>
        <w:pStyle w:val="Akapitzlist"/>
        <w:numPr>
          <w:ilvl w:val="1"/>
          <w:numId w:val="74"/>
        </w:numPr>
        <w:spacing w:before="240" w:after="120" w:line="240" w:lineRule="auto"/>
        <w:ind w:left="1434" w:hanging="357"/>
        <w:contextualSpacing w:val="0"/>
        <w:jc w:val="both"/>
        <w:rPr>
          <w:rFonts w:ascii="Segoe UI" w:hAnsi="Segoe UI" w:cs="Segoe UI"/>
        </w:rPr>
      </w:pPr>
      <w:r w:rsidRPr="00D7571B">
        <w:rPr>
          <w:rFonts w:ascii="Segoe UI" w:hAnsi="Segoe UI" w:cs="Segoe UI"/>
        </w:rPr>
        <w:t>Narodowe Centrum Badań i Rozwoju:</w:t>
      </w:r>
    </w:p>
    <w:p w14:paraId="44F34FE1"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ul. Chmielna 69, 00-801 Warszawa;</w:t>
      </w:r>
    </w:p>
    <w:p w14:paraId="5DE80FC4"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Adresy skrytek NCBR dla korespondencji przekazywanej za pośrednictwem ePUAP:</w:t>
      </w:r>
    </w:p>
    <w:p w14:paraId="53823010"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/NCBiR/default</w:t>
      </w:r>
    </w:p>
    <w:p w14:paraId="71A5F057"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/NCBiR/esp</w:t>
      </w:r>
    </w:p>
    <w:p w14:paraId="0B1CE1B6"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/NCBiR/SkrytkaESP</w:t>
      </w:r>
    </w:p>
    <w:p w14:paraId="3D1A15BE" w14:textId="77777777" w:rsidR="00D7571B" w:rsidRDefault="00D7571B" w:rsidP="00A309B4">
      <w:pPr>
        <w:pStyle w:val="Akapitzlist"/>
        <w:numPr>
          <w:ilvl w:val="1"/>
          <w:numId w:val="74"/>
        </w:numPr>
        <w:spacing w:before="120" w:after="120" w:line="240" w:lineRule="auto"/>
        <w:ind w:left="1434" w:hanging="357"/>
        <w:contextualSpacing w:val="0"/>
        <w:jc w:val="both"/>
        <w:rPr>
          <w:rFonts w:ascii="Segoe UI" w:hAnsi="Segoe UI" w:cs="Segoe UI"/>
        </w:rPr>
      </w:pPr>
      <w:r w:rsidRPr="00D7571B">
        <w:rPr>
          <w:rFonts w:ascii="Segoe UI" w:hAnsi="Segoe UI" w:cs="Segoe UI"/>
        </w:rPr>
        <w:t>Beneficjent (Lider konsorcjum):</w:t>
      </w:r>
    </w:p>
    <w:p w14:paraId="4E3CE5B7"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22129DC2"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Adres skrytki Lidera konsorcjum dla korespondencji przekazywanej za pośrednictwem ePUAP:</w:t>
      </w:r>
    </w:p>
    <w:p w14:paraId="1E0BD117" w14:textId="4ACC7E35" w:rsidR="00D7571B" w:rsidRP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46611AA0" w14:textId="6F343CC7" w:rsidR="00D7571B" w:rsidRPr="00D7571B" w:rsidRDefault="00D7571B" w:rsidP="00A309B4">
      <w:pPr>
        <w:pStyle w:val="Akapitzlist"/>
        <w:numPr>
          <w:ilvl w:val="1"/>
          <w:numId w:val="74"/>
        </w:numPr>
        <w:spacing w:before="120" w:after="120" w:line="240" w:lineRule="auto"/>
        <w:ind w:left="1434" w:hanging="357"/>
        <w:contextualSpacing w:val="0"/>
        <w:jc w:val="both"/>
        <w:rPr>
          <w:rFonts w:ascii="Segoe UI" w:hAnsi="Segoe UI" w:cs="Segoe UI"/>
        </w:rPr>
      </w:pPr>
      <w:r w:rsidRPr="00D7571B">
        <w:rPr>
          <w:rFonts w:ascii="Segoe UI" w:hAnsi="Segoe UI" w:cs="Segoe UI"/>
        </w:rPr>
        <w:t>Uprawniony:</w:t>
      </w:r>
    </w:p>
    <w:p w14:paraId="763DE83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569F519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Adres skrytki Uprawnionego dla korespondencji przekazywanej za pośrednictwem ePUAP:</w:t>
      </w:r>
    </w:p>
    <w:p w14:paraId="129FDFF9" w14:textId="2EE65D8A" w:rsidR="00D7571B" w:rsidRP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1A5FFE78" w14:textId="0B58120B"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 xml:space="preserve">W przypadku zmiany danych, o których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_Ref144461295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6</w:t>
      </w:r>
      <w:r w:rsidR="002A12BB" w:rsidRPr="00895898">
        <w:rPr>
          <w:rFonts w:ascii="Segoe UI" w:hAnsi="Segoe UI" w:cs="Segoe UI"/>
        </w:rPr>
        <w:fldChar w:fldCharType="end"/>
      </w:r>
      <w:r w:rsidRPr="00895898">
        <w:rPr>
          <w:rFonts w:ascii="Segoe UI" w:hAnsi="Segoe UI" w:cs="Segoe UI"/>
        </w:rPr>
        <w:t>, Strona,</w:t>
      </w:r>
      <w:r w:rsidRPr="002A12BB">
        <w:rPr>
          <w:rFonts w:ascii="Segoe UI" w:hAnsi="Segoe UI" w:cs="Segoe UI"/>
        </w:rPr>
        <w:t xml:space="preserve"> której zmiana dotyczy, jest zobowiązana do powiadomienia pozostałych Stron o tym</w:t>
      </w:r>
      <w:r w:rsidRPr="00D7571B">
        <w:rPr>
          <w:rFonts w:ascii="Segoe UI" w:hAnsi="Segoe UI" w:cs="Segoe UI"/>
        </w:rPr>
        <w:t xml:space="preserve"> fakcie niezwłocznie, lecz nie później niż w terminie 14 dni od zmiany danych. Do czasu powiadomienia, korespondencję wysłaną na dotychczasowe adresy uważa się za skutecznie doręczoną.</w:t>
      </w:r>
    </w:p>
    <w:p w14:paraId="0ACBD365" w14:textId="77777777" w:rsidR="00D7571B" w:rsidRDefault="00D7571B" w:rsidP="00D7571B">
      <w:pPr>
        <w:pStyle w:val="Akapitzlist"/>
        <w:numPr>
          <w:ilvl w:val="0"/>
          <w:numId w:val="72"/>
        </w:numPr>
        <w:spacing w:before="120" w:after="120" w:line="320" w:lineRule="exact"/>
        <w:jc w:val="both"/>
        <w:rPr>
          <w:rFonts w:ascii="Segoe UI" w:hAnsi="Segoe UI" w:cs="Segoe UI"/>
        </w:rPr>
      </w:pPr>
      <w:bookmarkStart w:id="91" w:name="_Ref144461314"/>
      <w:r w:rsidRPr="00D7571B">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91"/>
    </w:p>
    <w:p w14:paraId="1A94B3E2" w14:textId="2BD07F4A"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W przypadku wprowadzenia w Centrum</w:t>
      </w:r>
      <w:r>
        <w:rPr>
          <w:rFonts w:ascii="Segoe UI" w:hAnsi="Segoe UI" w:cs="Segoe UI"/>
        </w:rPr>
        <w:t xml:space="preserve"> </w:t>
      </w:r>
      <w:r w:rsidRPr="00D7571B">
        <w:rPr>
          <w:rFonts w:ascii="Segoe UI" w:hAnsi="Segoe UI" w:cs="Segoe UI"/>
        </w:rPr>
        <w:t>nowego systemu teleinformatycznego oraz konieczności przystąpienia do niego przez Beneficjenta, Centrum informuje Lidera konsorcjum poprzez jednostronne i niezaskarżalne oświadczenie, a Lider konsorcjum niniejszym oświadcza, iż we wskazanym przez Centrum terminie wykona zobowiązanie przystąpienia do nowego systemu teleinformatycznego.</w:t>
      </w:r>
    </w:p>
    <w:p w14:paraId="210CBFCC" w14:textId="6CAAC2BD" w:rsidR="00D7571B" w:rsidRPr="002A12BB" w:rsidRDefault="00D7571B" w:rsidP="00D7571B">
      <w:pPr>
        <w:pStyle w:val="Akapitzlist"/>
        <w:numPr>
          <w:ilvl w:val="0"/>
          <w:numId w:val="72"/>
        </w:numPr>
        <w:spacing w:before="120" w:after="120" w:line="320" w:lineRule="exact"/>
        <w:jc w:val="both"/>
        <w:rPr>
          <w:rFonts w:ascii="Segoe UI" w:hAnsi="Segoe UI" w:cs="Segoe UI"/>
        </w:rPr>
      </w:pPr>
      <w:r w:rsidRPr="00895898">
        <w:rPr>
          <w:rFonts w:ascii="Segoe UI" w:hAnsi="Segoe UI" w:cs="Segoe UI"/>
        </w:rPr>
        <w:t xml:space="preserve">Osobami uprawnionymi do komunikacji z Centrum poprzez system teleinformatyczny, o którym 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_Ref144461314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8</w:t>
      </w:r>
      <w:r w:rsidR="002A12BB" w:rsidRPr="00895898">
        <w:rPr>
          <w:rFonts w:ascii="Segoe UI" w:hAnsi="Segoe UI" w:cs="Segoe UI"/>
        </w:rPr>
        <w:fldChar w:fldCharType="end"/>
      </w:r>
      <w:r w:rsidRPr="00895898">
        <w:rPr>
          <w:rFonts w:ascii="Segoe UI" w:hAnsi="Segoe UI" w:cs="Segoe UI"/>
        </w:rPr>
        <w:t xml:space="preserve">, są osoby wskazane </w:t>
      </w:r>
      <w:r w:rsidRPr="002A12BB">
        <w:rPr>
          <w:rFonts w:ascii="Segoe UI" w:hAnsi="Segoe UI" w:cs="Segoe UI"/>
        </w:rPr>
        <w:t>przez Lidera konsorcjum.</w:t>
      </w:r>
    </w:p>
    <w:p w14:paraId="0F7A6C0A" w14:textId="7A8A5835" w:rsidR="00BE2710" w:rsidRPr="00971F89" w:rsidRDefault="00BE2710" w:rsidP="00EB3168">
      <w:pPr>
        <w:pStyle w:val="PARAGRAF"/>
      </w:pPr>
      <w:r w:rsidRPr="00971F89">
        <w:t>§ 22</w:t>
      </w:r>
      <w:r w:rsidR="00EB3168">
        <w:br/>
      </w:r>
      <w:r w:rsidRPr="00971F89">
        <w:t>Postanowienia końcowe</w:t>
      </w:r>
    </w:p>
    <w:p w14:paraId="668F67C3" w14:textId="6D1DD0F1"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Jeżeli Strony nie dojdą do porozumienia, spory będą poddane rozstrzygnięciu przez sąd powszechny, właściwy miejscowo dla siedziby Centrum.</w:t>
      </w:r>
    </w:p>
    <w:p w14:paraId="7C69EC92" w14:textId="181813D1"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lastRenderedPageBreak/>
        <w:t xml:space="preserve">Dla celów ewaluacji, Lider konsorcjum oraz konsorcjant w okresie realizacji Projektu oraz do momentu </w:t>
      </w:r>
      <w:r w:rsidRPr="002A12BB">
        <w:rPr>
          <w:rFonts w:ascii="Segoe UI" w:hAnsi="Segoe UI" w:cs="Segoe UI"/>
        </w:rPr>
        <w:t xml:space="preserve">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Pr="00BE2710">
        <w:rPr>
          <w:rFonts w:ascii="Segoe UI" w:hAnsi="Segoe UI" w:cs="Segoe UI"/>
        </w:rPr>
        <w:t xml:space="preserve"> Umowy jest zobowiązany do współpracy z Centrum lub upoważnioną przez Centrum instytucją, w tym w szczególności do:</w:t>
      </w:r>
    </w:p>
    <w:p w14:paraId="06A59348" w14:textId="288C2EBE"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 xml:space="preserve">udzielania informacji dotyczących zrealizowanego Projektu, </w:t>
      </w:r>
    </w:p>
    <w:p w14:paraId="190FD68C" w14:textId="24EA00B2"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przedkładania informacji o efektach ekonomicznych i innych korzyściach powstałych w wyniku realizacji Projektu,</w:t>
      </w:r>
    </w:p>
    <w:p w14:paraId="0FA684D7" w14:textId="4029860E"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udziału w ankietach, wywiadach oraz do udostępniania informacji koniecznych dla ewaluacji.</w:t>
      </w:r>
    </w:p>
    <w:p w14:paraId="0242E6A1" w14:textId="14089550"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Umowę zawarto w formie elektronicznej (z wykorzystaniem kwalifikowanych podpisów elektronicznych).</w:t>
      </w:r>
    </w:p>
    <w:p w14:paraId="5B965CA5" w14:textId="2854E9D1" w:rsidR="00BE2710" w:rsidRPr="00BE2710" w:rsidRDefault="00BE2710" w:rsidP="00A309B4">
      <w:pPr>
        <w:pStyle w:val="Akapitzlist"/>
        <w:numPr>
          <w:ilvl w:val="0"/>
          <w:numId w:val="75"/>
        </w:numPr>
        <w:spacing w:before="120" w:after="120" w:line="320" w:lineRule="exact"/>
        <w:jc w:val="both"/>
        <w:rPr>
          <w:rFonts w:ascii="Segoe UI" w:hAnsi="Segoe UI" w:cs="Segoe UI"/>
        </w:rPr>
      </w:pPr>
      <w:bookmarkStart w:id="92" w:name="_Ref144380277"/>
      <w:r w:rsidRPr="00BE2710">
        <w:rPr>
          <w:rFonts w:ascii="Segoe UI" w:hAnsi="Segoe UI" w:cs="Segoe UI"/>
        </w:rPr>
        <w:t>Umowa wchodzi w życie z dniem podpisania przez ostatnią ze Stron.</w:t>
      </w:r>
      <w:bookmarkEnd w:id="92"/>
    </w:p>
    <w:p w14:paraId="326CFB97" w14:textId="5C9AC2E7"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Integralną część Umowy stanowią załączniki:</w:t>
      </w:r>
    </w:p>
    <w:p w14:paraId="19FC8B93" w14:textId="77B279EA"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wniosek o dofinansowanie;</w:t>
      </w:r>
    </w:p>
    <w:p w14:paraId="08835754" w14:textId="346B8E8E"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umowa konsorcjum;</w:t>
      </w:r>
    </w:p>
    <w:p w14:paraId="31B9EB96" w14:textId="24818F2B"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harmonogram płatności;</w:t>
      </w:r>
    </w:p>
    <w:p w14:paraId="448FAA91" w14:textId="4F30C00F"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budżet Projektu;</w:t>
      </w:r>
    </w:p>
    <w:p w14:paraId="568F44AE" w14:textId="296C39AB"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wytyczne dot. efektów realizacji kolejnych faz;</w:t>
      </w:r>
    </w:p>
    <w:p w14:paraId="514AB667" w14:textId="11535368"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kryteria przejścia do kolejnych faz realizacji Projektu;</w:t>
      </w:r>
    </w:p>
    <w:p w14:paraId="3A447C8A" w14:textId="3ECECEC0" w:rsidR="00BE2710" w:rsidRPr="00BE2710" w:rsidRDefault="00713977" w:rsidP="00A309B4">
      <w:pPr>
        <w:pStyle w:val="Akapitzlist"/>
        <w:numPr>
          <w:ilvl w:val="1"/>
          <w:numId w:val="77"/>
        </w:numPr>
        <w:spacing w:before="120" w:after="120" w:line="320" w:lineRule="exact"/>
        <w:jc w:val="both"/>
        <w:rPr>
          <w:rFonts w:ascii="Segoe UI" w:hAnsi="Segoe UI" w:cs="Segoe UI"/>
        </w:rPr>
      </w:pPr>
      <w:r>
        <w:rPr>
          <w:rFonts w:ascii="Segoe UI" w:hAnsi="Segoe UI" w:cs="Segoe UI"/>
        </w:rPr>
        <w:t>k</w:t>
      </w:r>
      <w:r w:rsidR="00BE2710" w:rsidRPr="00BE2710">
        <w:rPr>
          <w:rFonts w:ascii="Segoe UI" w:hAnsi="Segoe UI" w:cs="Segoe UI"/>
        </w:rPr>
        <w:t>lauzula informacyjna z art. 13 RODO;</w:t>
      </w:r>
    </w:p>
    <w:p w14:paraId="706A7BEB" w14:textId="58C7A2B7" w:rsidR="00BE2710" w:rsidRPr="00BE2710" w:rsidRDefault="00713977" w:rsidP="00A309B4">
      <w:pPr>
        <w:pStyle w:val="Akapitzlist"/>
        <w:numPr>
          <w:ilvl w:val="1"/>
          <w:numId w:val="77"/>
        </w:numPr>
        <w:spacing w:before="120" w:after="120" w:line="320" w:lineRule="exact"/>
        <w:jc w:val="both"/>
        <w:rPr>
          <w:rFonts w:ascii="Segoe UI" w:hAnsi="Segoe UI" w:cs="Segoe UI"/>
        </w:rPr>
      </w:pPr>
      <w:r>
        <w:rPr>
          <w:rFonts w:ascii="Segoe UI" w:hAnsi="Segoe UI" w:cs="Segoe UI"/>
        </w:rPr>
        <w:t>k</w:t>
      </w:r>
      <w:r w:rsidR="00BE2710" w:rsidRPr="00BE2710">
        <w:rPr>
          <w:rFonts w:ascii="Segoe UI" w:hAnsi="Segoe UI" w:cs="Segoe UI"/>
        </w:rPr>
        <w:t>lauzula informacyjna z art. 14 RODO;</w:t>
      </w:r>
    </w:p>
    <w:p w14:paraId="4020D2A5" w14:textId="3F9F13A1" w:rsid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NCBR do działania w jego imieniu i na jego rzecz (pełnomocnictwo, inne)</w:t>
      </w:r>
      <w:r w:rsidR="005C4613">
        <w:rPr>
          <w:rStyle w:val="Odwoanieprzypisudolnego"/>
          <w:rFonts w:ascii="Segoe UI" w:hAnsi="Segoe UI" w:cs="Segoe UI"/>
        </w:rPr>
        <w:footnoteReference w:id="37"/>
      </w:r>
      <w:r w:rsidRPr="00BE2710">
        <w:rPr>
          <w:rFonts w:ascii="Segoe UI" w:hAnsi="Segoe UI" w:cs="Segoe UI"/>
        </w:rPr>
        <w:t>;</w:t>
      </w:r>
    </w:p>
    <w:p w14:paraId="05CAE51E" w14:textId="4C1F3210" w:rsidR="00DD0BA0" w:rsidRPr="00BE2710" w:rsidRDefault="00DD0BA0" w:rsidP="00DD0BA0">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Uprawnionego do działania w jego imieniu i na jego rzecz (pełnomocnictwo, inne)</w:t>
      </w:r>
      <w:r>
        <w:rPr>
          <w:rStyle w:val="Odwoanieprzypisudolnego"/>
          <w:rFonts w:ascii="Segoe UI" w:hAnsi="Segoe UI" w:cs="Segoe UI"/>
        </w:rPr>
        <w:footnoteReference w:id="38"/>
      </w:r>
      <w:r>
        <w:rPr>
          <w:rFonts w:ascii="Segoe UI" w:hAnsi="Segoe UI" w:cs="Segoe UI"/>
        </w:rPr>
        <w:t>;</w:t>
      </w:r>
    </w:p>
    <w:p w14:paraId="463DC98D" w14:textId="506BBB11"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Lidera konsorcjum do działania w jego imieniu i na jego rzecz (pełnomocnictwo, inne)</w:t>
      </w:r>
      <w:r w:rsidR="005C4613">
        <w:rPr>
          <w:rStyle w:val="Odwoanieprzypisudolnego"/>
          <w:rFonts w:ascii="Segoe UI" w:hAnsi="Segoe UI" w:cs="Segoe UI"/>
        </w:rPr>
        <w:footnoteReference w:id="39"/>
      </w:r>
      <w:r w:rsidR="00DD0BA0">
        <w:rPr>
          <w:rFonts w:ascii="Segoe UI" w:hAnsi="Segoe UI" w:cs="Segoe UI"/>
        </w:rPr>
        <w:t>.</w:t>
      </w:r>
    </w:p>
    <w:p w14:paraId="3C0239C3" w14:textId="77777777"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Lista załączników może zostać rozszerzona w zależności od specyfiki danego Projektu.</w:t>
      </w:r>
    </w:p>
    <w:p w14:paraId="3C6EB15A" w14:textId="77777777" w:rsidR="00BE2710" w:rsidRPr="00BE2710" w:rsidRDefault="00BE2710" w:rsidP="00BE2710">
      <w:pPr>
        <w:spacing w:before="120" w:after="120" w:line="320" w:lineRule="exact"/>
        <w:jc w:val="both"/>
        <w:rPr>
          <w:rFonts w:ascii="Segoe UI" w:hAnsi="Segoe UI" w:cs="Segoe UI"/>
        </w:rPr>
      </w:pPr>
    </w:p>
    <w:p w14:paraId="15158714" w14:textId="03E96599"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 imieniu Centrum</w:t>
      </w:r>
      <w:r w:rsidR="00822136">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 xml:space="preserve">W imieniu </w:t>
      </w:r>
      <w:r w:rsidR="00822136">
        <w:rPr>
          <w:rFonts w:ascii="Segoe UI" w:hAnsi="Segoe UI" w:cs="Segoe UI"/>
        </w:rPr>
        <w:t>Uprawnionego</w:t>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Pr="00BE2710">
        <w:rPr>
          <w:rFonts w:ascii="Segoe UI" w:hAnsi="Segoe UI" w:cs="Segoe UI"/>
        </w:rPr>
        <w:t>W imieniu Beneficjenta:</w:t>
      </w:r>
    </w:p>
    <w:p w14:paraId="75EBB5A5" w14:textId="77777777" w:rsidR="00BE2710" w:rsidRPr="00BE2710" w:rsidRDefault="00BE2710" w:rsidP="00BE2710">
      <w:pPr>
        <w:spacing w:before="120" w:after="120" w:line="320" w:lineRule="exact"/>
        <w:jc w:val="both"/>
        <w:rPr>
          <w:rFonts w:ascii="Segoe UI" w:hAnsi="Segoe UI" w:cs="Segoe UI"/>
        </w:rPr>
      </w:pPr>
    </w:p>
    <w:p w14:paraId="37724A3B" w14:textId="15E5B23D"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00822136" w:rsidRPr="00BE2710">
        <w:rPr>
          <w:rFonts w:ascii="Segoe UI" w:hAnsi="Segoe UI" w:cs="Segoe UI"/>
        </w:rPr>
        <w:t>……………………………………</w:t>
      </w:r>
    </w:p>
    <w:p w14:paraId="3696809E" w14:textId="70D238F2" w:rsidR="00BE2710" w:rsidRPr="00822136" w:rsidRDefault="00BE2710" w:rsidP="00BE2710">
      <w:pPr>
        <w:spacing w:before="120" w:after="120" w:line="320" w:lineRule="exact"/>
        <w:jc w:val="both"/>
        <w:rPr>
          <w:rFonts w:ascii="Segoe UI" w:hAnsi="Segoe UI" w:cs="Segoe UI"/>
          <w:b/>
          <w:bCs/>
        </w:rPr>
      </w:pPr>
      <w:r w:rsidRPr="00BE2710">
        <w:rPr>
          <w:rFonts w:ascii="Segoe UI" w:hAnsi="Segoe UI" w:cs="Segoe UI"/>
        </w:rPr>
        <w:t>imię i nazwisko</w:t>
      </w:r>
      <w:r w:rsidRPr="00BE2710">
        <w:rPr>
          <w:rFonts w:ascii="Segoe UI" w:hAnsi="Segoe UI" w:cs="Segoe UI"/>
        </w:rPr>
        <w:tab/>
      </w:r>
      <w:r w:rsidRPr="00BE2710">
        <w:rPr>
          <w:rFonts w:ascii="Segoe UI" w:hAnsi="Segoe UI" w:cs="Segoe UI"/>
        </w:rPr>
        <w:tab/>
      </w:r>
      <w:r w:rsidRPr="00BE2710">
        <w:rPr>
          <w:rFonts w:ascii="Segoe UI" w:hAnsi="Segoe UI" w:cs="Segoe UI"/>
        </w:rPr>
        <w:tab/>
      </w:r>
      <w:r w:rsidR="00822136">
        <w:rPr>
          <w:rFonts w:ascii="Segoe UI" w:hAnsi="Segoe UI" w:cs="Segoe UI"/>
        </w:rPr>
        <w:tab/>
      </w:r>
      <w:r w:rsidRPr="00BE2710">
        <w:rPr>
          <w:rFonts w:ascii="Segoe UI" w:hAnsi="Segoe UI" w:cs="Segoe UI"/>
        </w:rPr>
        <w:t>imię i nazwisko</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DB7B40">
        <w:rPr>
          <w:rFonts w:ascii="Segoe UI" w:hAnsi="Segoe UI" w:cs="Segoe UI"/>
        </w:rPr>
        <w:tab/>
        <w:t xml:space="preserve">     </w:t>
      </w:r>
      <w:r w:rsidR="00822136" w:rsidRPr="00BE2710">
        <w:rPr>
          <w:rFonts w:ascii="Segoe UI" w:hAnsi="Segoe UI" w:cs="Segoe UI"/>
        </w:rPr>
        <w:t>imię i nazwisko</w:t>
      </w:r>
    </w:p>
    <w:p w14:paraId="46D0F64E" w14:textId="369C195A" w:rsidR="00BE2710" w:rsidRPr="00822136" w:rsidRDefault="00822136" w:rsidP="00822136">
      <w:pPr>
        <w:rPr>
          <w:rFonts w:asciiTheme="minorHAnsi" w:hAnsiTheme="minorHAnsi" w:cstheme="minorHAnsi"/>
          <w:sz w:val="18"/>
          <w:szCs w:val="18"/>
        </w:rPr>
      </w:pP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 xml:space="preserve">/podpisano kwalifikowanym </w:t>
      </w:r>
      <w:r w:rsidRPr="00822136">
        <w:rPr>
          <w:rFonts w:asciiTheme="minorHAnsi" w:hAnsiTheme="minorHAnsi" w:cstheme="minorHAnsi"/>
          <w:sz w:val="18"/>
          <w:szCs w:val="18"/>
        </w:rPr>
        <w:br/>
        <w:t>podpisem elektronicznym/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 xml:space="preserve">podpisem elektronicznym/ </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podpisem elektronicznym/</w:t>
      </w:r>
    </w:p>
    <w:p w14:paraId="48F1BE08" w14:textId="3F8F38FA" w:rsidR="00245518" w:rsidRDefault="00245518" w:rsidP="00BE2710">
      <w:pPr>
        <w:spacing w:before="120" w:after="120" w:line="320" w:lineRule="exact"/>
        <w:jc w:val="both"/>
        <w:rPr>
          <w:rFonts w:ascii="Segoe UI" w:hAnsi="Segoe UI" w:cs="Segoe UI"/>
        </w:rPr>
      </w:pPr>
      <w:r>
        <w:rPr>
          <w:rFonts w:ascii="Segoe UI" w:hAnsi="Segoe UI" w:cs="Segoe UI"/>
        </w:rPr>
        <w:br w:type="page"/>
      </w:r>
    </w:p>
    <w:p w14:paraId="09028C14" w14:textId="77777777" w:rsidR="00A309B4" w:rsidRDefault="00245518" w:rsidP="006E5516">
      <w:pPr>
        <w:spacing w:after="120" w:line="320" w:lineRule="exact"/>
        <w:jc w:val="both"/>
        <w:rPr>
          <w:rFonts w:ascii="Segoe UI" w:hAnsi="Segoe UI" w:cs="Segoe UI"/>
        </w:rPr>
      </w:pPr>
      <w:r w:rsidRPr="00A309B4">
        <w:rPr>
          <w:rFonts w:ascii="Segoe UI" w:hAnsi="Segoe UI" w:cs="Segoe UI"/>
          <w:b/>
          <w:bCs/>
          <w:color w:val="7800FF"/>
        </w:rPr>
        <w:lastRenderedPageBreak/>
        <w:t>Załącznik nr 7.</w:t>
      </w:r>
      <w:r>
        <w:rPr>
          <w:rFonts w:ascii="Segoe UI" w:hAnsi="Segoe UI" w:cs="Segoe UI"/>
        </w:rPr>
        <w:t xml:space="preserve"> </w:t>
      </w:r>
      <w:r w:rsidRPr="00245518">
        <w:rPr>
          <w:rFonts w:ascii="Segoe UI" w:hAnsi="Segoe UI" w:cs="Segoe UI"/>
        </w:rPr>
        <w:t>Klauzula informacyjna z art. 13 RODO</w:t>
      </w:r>
      <w:r>
        <w:rPr>
          <w:rFonts w:ascii="Segoe UI" w:hAnsi="Segoe UI" w:cs="Segoe UI"/>
        </w:rPr>
        <w:t>.</w:t>
      </w:r>
    </w:p>
    <w:p w14:paraId="41C4988F" w14:textId="3213BC1C"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Klauzula Informacyjna</w:t>
      </w:r>
    </w:p>
    <w:p w14:paraId="2E1D6FC1" w14:textId="77777777" w:rsidR="00A309B4" w:rsidRPr="00A309B4" w:rsidRDefault="00A309B4" w:rsidP="00A309B4">
      <w:pPr>
        <w:pStyle w:val="Ipodtytu-pierwszypoziom"/>
        <w:numPr>
          <w:ilvl w:val="0"/>
          <w:numId w:val="0"/>
        </w:numPr>
        <w:spacing w:line="360" w:lineRule="auto"/>
        <w:ind w:left="357"/>
        <w:contextualSpacing/>
        <w:jc w:val="center"/>
        <w:rPr>
          <w:color w:val="7800FF"/>
          <w:sz w:val="24"/>
          <w:szCs w:val="18"/>
        </w:rPr>
      </w:pPr>
      <w:r w:rsidRPr="00A309B4">
        <w:rPr>
          <w:color w:val="7800FF"/>
          <w:sz w:val="24"/>
          <w:szCs w:val="18"/>
        </w:rPr>
        <w:t>w przypadku zbierania danych bezpośrednio od osoby, której dane dotyczą</w:t>
      </w:r>
    </w:p>
    <w:p w14:paraId="3A5515BB" w14:textId="6642F302" w:rsidR="00A309B4" w:rsidRPr="00A309B4" w:rsidRDefault="00A309B4" w:rsidP="006E5516">
      <w:pPr>
        <w:spacing w:before="120" w:after="120" w:line="340" w:lineRule="exact"/>
        <w:jc w:val="both"/>
        <w:rPr>
          <w:rFonts w:ascii="Segoe UI" w:hAnsi="Segoe UI" w:cs="Segoe UI"/>
        </w:rPr>
      </w:pPr>
      <w:r w:rsidRPr="00A309B4">
        <w:rPr>
          <w:rFonts w:ascii="Segoe UI" w:hAnsi="Segoe UI" w:cs="Segoe UI"/>
        </w:rPr>
        <w:t xml:space="preserve">Zgodnie z art. </w:t>
      </w:r>
      <w:r w:rsidRPr="00895898">
        <w:rPr>
          <w:rFonts w:ascii="Segoe UI" w:hAnsi="Segoe UI" w:cs="Segoe UI"/>
        </w:rPr>
        <w:t xml:space="preserve">13 </w:t>
      </w:r>
      <w:r w:rsidR="003B61C2" w:rsidRPr="00895898">
        <w:rPr>
          <w:rFonts w:ascii="Segoe UI" w:hAnsi="Segoe UI" w:cs="Segoe UI"/>
          <w:u w:color="FFFF00"/>
        </w:rPr>
        <w:t>ust.</w:t>
      </w:r>
      <w:r w:rsidRPr="00895898">
        <w:rPr>
          <w:rFonts w:ascii="Segoe UI" w:hAnsi="Segoe UI" w:cs="Segoe UI"/>
        </w:rPr>
        <w:t xml:space="preserve"> 1 i </w:t>
      </w:r>
      <w:r w:rsidR="003B61C2" w:rsidRPr="00895898">
        <w:rPr>
          <w:rFonts w:ascii="Segoe UI" w:hAnsi="Segoe UI" w:cs="Segoe UI"/>
          <w:u w:color="FFFF00"/>
        </w:rPr>
        <w:t>ust.</w:t>
      </w:r>
      <w:r w:rsidRPr="00895898">
        <w:rPr>
          <w:rFonts w:ascii="Segoe UI" w:hAnsi="Segoe UI" w:cs="Segoe UI"/>
        </w:rPr>
        <w:t xml:space="preserve"> 2 rozporządzenia </w:t>
      </w:r>
      <w:r w:rsidRPr="00A309B4">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 informuję</w:t>
      </w:r>
      <w:r w:rsidR="458B9532" w:rsidRPr="78FF7537">
        <w:rPr>
          <w:rFonts w:ascii="Segoe UI" w:hAnsi="Segoe UI" w:cs="Segoe UI"/>
        </w:rPr>
        <w:t xml:space="preserve"> Panią/Pana</w:t>
      </w:r>
      <w:r w:rsidRPr="78FF7537">
        <w:rPr>
          <w:rFonts w:ascii="Segoe UI" w:hAnsi="Segoe UI" w:cs="Segoe UI"/>
        </w:rPr>
        <w:t>, że:</w:t>
      </w:r>
    </w:p>
    <w:p w14:paraId="6D2F7FDF" w14:textId="234B032C"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52497F27" w14:textId="456162C8"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z inspektorem ochrony danych można się skontaktować poprzez adres e-mail: </w:t>
      </w:r>
      <w:hyperlink r:id="rId15" w:history="1">
        <w:r w:rsidRPr="00A309B4">
          <w:rPr>
            <w:rStyle w:val="Hipercze"/>
            <w:rFonts w:ascii="Segoe UI" w:hAnsi="Segoe UI" w:cs="Segoe UI"/>
            <w:szCs w:val="24"/>
          </w:rPr>
          <w:t>iod@ncbr.gov.pl</w:t>
        </w:r>
      </w:hyperlink>
      <w:r w:rsidRPr="00A309B4">
        <w:rPr>
          <w:rFonts w:ascii="Segoe UI" w:hAnsi="Segoe UI" w:cs="Segoe UI"/>
          <w:bCs/>
          <w:szCs w:val="24"/>
        </w:rPr>
        <w:t>;</w:t>
      </w:r>
    </w:p>
    <w:p w14:paraId="689FDFCB" w14:textId="4F12593F"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w celu oceny i wyboru projektu, zawarcia umowy o dofinansowanie projektu, nadzoru nad wykonaniem projektu, jego ewaluacji, kontroli, audytu, oceny działań informacyjno-promocyjnych, jego odbioru, oceny i rozliczenia finansowego oraz ewentualnego </w:t>
      </w:r>
      <w:r w:rsidR="00C66C6A" w:rsidRPr="00C66C6A">
        <w:rPr>
          <w:rFonts w:ascii="Segoe UI" w:hAnsi="Segoe UI" w:cs="Segoe UI"/>
          <w:bCs/>
          <w:szCs w:val="24"/>
          <w:u w:color="FFFF00"/>
        </w:rPr>
        <w:t>ust</w:t>
      </w:r>
      <w:r w:rsidRPr="00A309B4">
        <w:rPr>
          <w:rFonts w:ascii="Segoe UI" w:hAnsi="Segoe UI" w:cs="Segoe UI"/>
          <w:bCs/>
          <w:szCs w:val="24"/>
        </w:rPr>
        <w:t xml:space="preserve">alenia, dochodzenia lub obrony roszczeń; </w:t>
      </w:r>
    </w:p>
    <w:p w14:paraId="58596CC6" w14:textId="6948710B"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na </w:t>
      </w:r>
      <w:r w:rsidRPr="00895898">
        <w:rPr>
          <w:rFonts w:ascii="Segoe UI" w:hAnsi="Segoe UI" w:cs="Segoe UI"/>
          <w:bCs/>
          <w:szCs w:val="24"/>
        </w:rPr>
        <w:t xml:space="preserve">podstawie art. 6 </w:t>
      </w:r>
      <w:r w:rsidR="003B61C2" w:rsidRPr="00895898">
        <w:rPr>
          <w:rFonts w:ascii="Segoe UI" w:hAnsi="Segoe UI" w:cs="Segoe UI"/>
          <w:bCs/>
          <w:szCs w:val="24"/>
          <w:u w:color="FFFF00"/>
        </w:rPr>
        <w:t>ust.</w:t>
      </w:r>
      <w:r w:rsidRPr="00895898">
        <w:rPr>
          <w:rFonts w:ascii="Segoe UI" w:hAnsi="Segoe UI" w:cs="Segoe UI"/>
          <w:bCs/>
          <w:szCs w:val="24"/>
        </w:rPr>
        <w:t xml:space="preserve"> 1 lit. e R</w:t>
      </w:r>
      <w:r w:rsidRPr="00A309B4">
        <w:rPr>
          <w:rFonts w:ascii="Segoe UI" w:hAnsi="Segoe UI" w:cs="Segoe UI"/>
          <w:bCs/>
          <w:szCs w:val="24"/>
        </w:rPr>
        <w:t xml:space="preserve">ODO oraz art. 27 </w:t>
      </w:r>
      <w:r w:rsidR="00C66C6A" w:rsidRPr="00C66C6A">
        <w:rPr>
          <w:rFonts w:ascii="Segoe UI" w:hAnsi="Segoe UI" w:cs="Segoe UI"/>
          <w:bCs/>
          <w:szCs w:val="24"/>
          <w:u w:color="FFFF00"/>
        </w:rPr>
        <w:t>ust</w:t>
      </w:r>
      <w:r w:rsidRPr="00A309B4">
        <w:rPr>
          <w:rFonts w:ascii="Segoe UI" w:hAnsi="Segoe UI" w:cs="Segoe UI"/>
          <w:bCs/>
          <w:szCs w:val="24"/>
        </w:rPr>
        <w:t>awy z dnia 30 kwietnia 2010 r. o Narodowym Centrum Badań i Rozwoju to jest przetwarzanie jest niezbędne do wykonania zadania realizowanego w interesie publicznym;</w:t>
      </w:r>
    </w:p>
    <w:p w14:paraId="79AED5B2"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podanie danych osobowych stanowi warunek uczestnictwa w czynnościach wymienionych w pkt 3;</w:t>
      </w:r>
    </w:p>
    <w:p w14:paraId="434911D6" w14:textId="7CB89489"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C66C6A" w:rsidRPr="00C66C6A">
        <w:rPr>
          <w:rFonts w:ascii="Segoe UI" w:hAnsi="Segoe UI" w:cs="Segoe UI"/>
          <w:bCs/>
          <w:szCs w:val="24"/>
          <w:u w:color="FFFF00"/>
        </w:rPr>
        <w:t>ust</w:t>
      </w:r>
      <w:r w:rsidRPr="00A309B4">
        <w:rPr>
          <w:rFonts w:ascii="Segoe UI" w:hAnsi="Segoe UI" w:cs="Segoe UI"/>
          <w:bCs/>
          <w:szCs w:val="24"/>
        </w:rPr>
        <w:t>alenia, dochodzenia lub obrony roszczeń oraz przechowywane będą w celach archiwalnych przez okres zgodny z instrukcją kancelaryjną NCBR i Jednolitym Rzeczowym Wykazem Akt;</w:t>
      </w:r>
    </w:p>
    <w:p w14:paraId="653E2877" w14:textId="03F32E7C"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1CA34263" w14:textId="4F9152C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3E368BAF"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przysługuje prawo do wniesienia skargi do Prezesa Urzędu Ochrony Danych Osobowych;</w:t>
      </w:r>
    </w:p>
    <w:p w14:paraId="4D99897F"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dane osobowe nie będą przekazywane do państwa trzeciego;</w:t>
      </w:r>
    </w:p>
    <w:p w14:paraId="163CAD93"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dane osobowe nie podlegają zautomatyzowanemu podejmowaniu decyzji, w tym profilowaniu.</w:t>
      </w:r>
    </w:p>
    <w:p w14:paraId="599E3C65" w14:textId="01A700CD" w:rsidR="00A309B4" w:rsidRDefault="00245518" w:rsidP="00245518">
      <w:pPr>
        <w:spacing w:before="120" w:after="120" w:line="320" w:lineRule="exact"/>
        <w:jc w:val="both"/>
        <w:rPr>
          <w:rFonts w:ascii="Segoe UI" w:hAnsi="Segoe UI" w:cs="Segoe UI"/>
        </w:rPr>
      </w:pPr>
      <w:r w:rsidRPr="00A309B4">
        <w:rPr>
          <w:rFonts w:ascii="Segoe UI" w:hAnsi="Segoe UI" w:cs="Segoe UI"/>
          <w:b/>
          <w:bCs/>
          <w:color w:val="7800FF"/>
        </w:rPr>
        <w:lastRenderedPageBreak/>
        <w:t>Załącznik nr 8.</w:t>
      </w:r>
      <w:r w:rsidRPr="00A309B4">
        <w:rPr>
          <w:rFonts w:ascii="Segoe UI" w:hAnsi="Segoe UI" w:cs="Segoe UI"/>
          <w:color w:val="7800FF"/>
        </w:rPr>
        <w:t xml:space="preserve"> </w:t>
      </w:r>
      <w:r w:rsidRPr="00245518">
        <w:rPr>
          <w:rFonts w:ascii="Segoe UI" w:hAnsi="Segoe UI" w:cs="Segoe UI"/>
        </w:rPr>
        <w:t>Klauzula informacyjna z art. 1</w:t>
      </w:r>
      <w:r>
        <w:rPr>
          <w:rFonts w:ascii="Segoe UI" w:hAnsi="Segoe UI" w:cs="Segoe UI"/>
        </w:rPr>
        <w:t>4</w:t>
      </w:r>
      <w:r w:rsidRPr="00245518">
        <w:rPr>
          <w:rFonts w:ascii="Segoe UI" w:hAnsi="Segoe UI" w:cs="Segoe UI"/>
        </w:rPr>
        <w:t xml:space="preserve"> RODO</w:t>
      </w:r>
      <w:r>
        <w:rPr>
          <w:rFonts w:ascii="Segoe UI" w:hAnsi="Segoe UI" w:cs="Segoe UI"/>
        </w:rPr>
        <w:t>.</w:t>
      </w:r>
    </w:p>
    <w:p w14:paraId="267FC709" w14:textId="7777777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Klauzula Informacyjna</w:t>
      </w:r>
    </w:p>
    <w:p w14:paraId="0F035DAB" w14:textId="687827C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w przypadku zbierania danych niebezpośrednio od osoby, której dane dotyczą</w:t>
      </w:r>
    </w:p>
    <w:p w14:paraId="0F2D21D8" w14:textId="2019E88E" w:rsidR="00A309B4" w:rsidRPr="00A309B4" w:rsidRDefault="00A309B4" w:rsidP="00A309B4">
      <w:pPr>
        <w:spacing w:after="120" w:line="360" w:lineRule="auto"/>
        <w:jc w:val="both"/>
        <w:rPr>
          <w:rFonts w:ascii="Segoe UI" w:hAnsi="Segoe UI" w:cs="Segoe UI"/>
        </w:rPr>
      </w:pPr>
      <w:r w:rsidRPr="00895898">
        <w:rPr>
          <w:rFonts w:ascii="Segoe UI" w:hAnsi="Segoe UI" w:cs="Segoe UI"/>
        </w:rPr>
        <w:t xml:space="preserve">Zgodnie z art. 14 </w:t>
      </w:r>
      <w:r w:rsidR="003B61C2" w:rsidRPr="00895898">
        <w:rPr>
          <w:rFonts w:ascii="Segoe UI" w:hAnsi="Segoe UI" w:cs="Segoe UI"/>
          <w:u w:color="FFFF00"/>
        </w:rPr>
        <w:t>ust.</w:t>
      </w:r>
      <w:r w:rsidRPr="00895898">
        <w:rPr>
          <w:rFonts w:ascii="Segoe UI" w:hAnsi="Segoe UI" w:cs="Segoe UI"/>
        </w:rPr>
        <w:t xml:space="preserve"> 1 i </w:t>
      </w:r>
      <w:r w:rsidR="003B61C2" w:rsidRPr="00895898">
        <w:rPr>
          <w:rFonts w:ascii="Segoe UI" w:hAnsi="Segoe UI" w:cs="Segoe UI"/>
          <w:u w:color="FFFF00"/>
        </w:rPr>
        <w:t>ust.</w:t>
      </w:r>
      <w:r w:rsidRPr="00895898">
        <w:rPr>
          <w:rFonts w:ascii="Segoe UI" w:hAnsi="Segoe UI" w:cs="Segoe UI"/>
        </w:rPr>
        <w:t xml:space="preserve"> 2 rozporządzenia </w:t>
      </w:r>
      <w:r w:rsidRPr="00A309B4">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w:t>
      </w:r>
      <w:r w:rsidRPr="78FF7537">
        <w:rPr>
          <w:rFonts w:ascii="Segoe UI" w:hAnsi="Segoe UI" w:cs="Segoe UI"/>
        </w:rPr>
        <w:t>”)</w:t>
      </w:r>
      <w:r w:rsidR="4BF22B96" w:rsidRPr="78FF7537">
        <w:rPr>
          <w:rFonts w:ascii="Segoe UI" w:hAnsi="Segoe UI" w:cs="Segoe UI"/>
        </w:rPr>
        <w:t xml:space="preserve"> informuję Panią/Pana, że</w:t>
      </w:r>
      <w:r w:rsidRPr="78FF7537">
        <w:rPr>
          <w:rFonts w:ascii="Segoe UI" w:hAnsi="Segoe UI" w:cs="Segoe UI"/>
        </w:rPr>
        <w:t>:</w:t>
      </w:r>
    </w:p>
    <w:p w14:paraId="51782233" w14:textId="4E8AEF99"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08C4EA5A" w14:textId="44176095"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z inspektorem ochrony danych można się skontaktować poprzez adres e-mail: </w:t>
      </w:r>
      <w:hyperlink r:id="rId16">
        <w:r w:rsidRPr="00A309B4">
          <w:rPr>
            <w:rStyle w:val="Hipercze"/>
            <w:rFonts w:ascii="Segoe UI" w:hAnsi="Segoe UI" w:cs="Segoe UI"/>
          </w:rPr>
          <w:t>iod@ncbr.gov.pl</w:t>
        </w:r>
      </w:hyperlink>
      <w:r w:rsidRPr="00A309B4">
        <w:rPr>
          <w:rFonts w:ascii="Segoe UI" w:hAnsi="Segoe UI" w:cs="Segoe UI"/>
        </w:rPr>
        <w:t>;</w:t>
      </w:r>
    </w:p>
    <w:p w14:paraId="055F40C9" w14:textId="1050CEED"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są przetwarzane w celu oceny i wyboru projektu, zawarcia umowy o dofinansowanie projektu, nadzoru nad wykonaniem projektu, jego ewaluacji, kontroli, audytu, oceny działań informacyjno-promocyjnych, jego odbioru, oceny i rozliczenia finansowego oraz ewentualnego </w:t>
      </w:r>
      <w:r w:rsidR="00C66C6A" w:rsidRPr="00C66C6A">
        <w:rPr>
          <w:rFonts w:ascii="Segoe UI" w:hAnsi="Segoe UI" w:cs="Segoe UI"/>
          <w:u w:color="FFFF00"/>
        </w:rPr>
        <w:t>ust</w:t>
      </w:r>
      <w:r w:rsidRPr="00A309B4">
        <w:rPr>
          <w:rFonts w:ascii="Segoe UI" w:hAnsi="Segoe UI" w:cs="Segoe UI"/>
        </w:rPr>
        <w:t xml:space="preserve">alenia, dochodzenia lub obrony roszczeń; </w:t>
      </w:r>
    </w:p>
    <w:p w14:paraId="32451A70"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zostały pozyskane od Wnioskodawcy w VII konkursie prowadzonym w ramach Strategicznego Programu INFOSTRATEG „Zaawansowane technologie informacyjne, telekomunikacyjne i mechatroniczne”;</w:t>
      </w:r>
    </w:p>
    <w:p w14:paraId="2014161A" w14:textId="732AF63A"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są przetwarzane na </w:t>
      </w:r>
      <w:r w:rsidRPr="00895898">
        <w:rPr>
          <w:rFonts w:ascii="Segoe UI" w:hAnsi="Segoe UI" w:cs="Segoe UI"/>
        </w:rPr>
        <w:t xml:space="preserve">podstawie art. 6 </w:t>
      </w:r>
      <w:r w:rsidR="003B61C2" w:rsidRPr="00895898">
        <w:rPr>
          <w:rFonts w:ascii="Segoe UI" w:hAnsi="Segoe UI" w:cs="Segoe UI"/>
          <w:u w:color="FFFF00"/>
        </w:rPr>
        <w:t>ust.</w:t>
      </w:r>
      <w:r w:rsidRPr="00895898">
        <w:rPr>
          <w:rFonts w:ascii="Segoe UI" w:hAnsi="Segoe UI" w:cs="Segoe UI"/>
        </w:rPr>
        <w:t xml:space="preserve"> 1 lit. </w:t>
      </w:r>
      <w:r w:rsidRPr="00A309B4">
        <w:rPr>
          <w:rFonts w:ascii="Segoe UI" w:hAnsi="Segoe UI" w:cs="Segoe UI"/>
        </w:rPr>
        <w:t xml:space="preserve">e RODO oraz art. 27 </w:t>
      </w:r>
      <w:r w:rsidR="00C66C6A" w:rsidRPr="00C66C6A">
        <w:rPr>
          <w:rFonts w:ascii="Segoe UI" w:hAnsi="Segoe UI" w:cs="Segoe UI"/>
          <w:u w:color="FFFF00"/>
        </w:rPr>
        <w:t>ust</w:t>
      </w:r>
      <w:r w:rsidRPr="00A309B4">
        <w:rPr>
          <w:rFonts w:ascii="Segoe UI" w:hAnsi="Segoe UI" w:cs="Segoe UI"/>
        </w:rPr>
        <w:t>awy z dnia 30 kwietnia 2010 r. o Narodowym Centrum Badań i Rozwoju to jest przetwarzanie jest niezbędne do wykonania zadania realizowanego w interesie publicznym;</w:t>
      </w:r>
    </w:p>
    <w:p w14:paraId="3DA0AE00"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kategorie przetwarzanych danych osobowych to: </w:t>
      </w:r>
    </w:p>
    <w:p w14:paraId="58400593"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imię i nazwisko;</w:t>
      </w:r>
    </w:p>
    <w:p w14:paraId="2B22AE7F"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w przypadku gdy wnioskodawcą jest osoba prowadząca jednoosobową działalność gospodarczą również nazwa prowadzonej działalności, NIP, REGON;</w:t>
      </w:r>
    </w:p>
    <w:p w14:paraId="6C8D0CA9"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adres;</w:t>
      </w:r>
    </w:p>
    <w:p w14:paraId="7A2B9704"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funkcja/Stanowisko;</w:t>
      </w:r>
    </w:p>
    <w:p w14:paraId="754D7CBF" w14:textId="77777777" w:rsidR="00A309B4" w:rsidRPr="00A309B4" w:rsidRDefault="00A309B4" w:rsidP="00A309B4">
      <w:pPr>
        <w:numPr>
          <w:ilvl w:val="0"/>
          <w:numId w:val="80"/>
        </w:numPr>
        <w:spacing w:after="0" w:line="360" w:lineRule="auto"/>
        <w:ind w:left="1284"/>
        <w:jc w:val="both"/>
        <w:rPr>
          <w:rFonts w:ascii="Segoe UI" w:hAnsi="Segoe UI" w:cs="Segoe UI"/>
          <w:szCs w:val="24"/>
          <w:lang w:val="es-ES"/>
        </w:rPr>
      </w:pPr>
      <w:r w:rsidRPr="00A309B4">
        <w:rPr>
          <w:rFonts w:ascii="Segoe UI" w:hAnsi="Segoe UI" w:cs="Segoe UI"/>
          <w:szCs w:val="24"/>
          <w:lang w:val="es-ES"/>
        </w:rPr>
        <w:t>numer telefonu, adres e-mail;</w:t>
      </w:r>
    </w:p>
    <w:p w14:paraId="38B794D0"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wykształcenie;</w:t>
      </w:r>
    </w:p>
    <w:p w14:paraId="75D4B8EA"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tytuł naukowy/stopień naukowy/tytuł zawodowy;</w:t>
      </w:r>
    </w:p>
    <w:p w14:paraId="7CC6E28A"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doświadczenie zawodowe;</w:t>
      </w:r>
    </w:p>
    <w:p w14:paraId="74EDB9F2"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stanowisko/rola w projekcie;</w:t>
      </w:r>
    </w:p>
    <w:p w14:paraId="5F0375D1" w14:textId="77777777" w:rsidR="00A309B4" w:rsidRPr="00A309B4" w:rsidRDefault="00A309B4" w:rsidP="00A309B4">
      <w:pPr>
        <w:numPr>
          <w:ilvl w:val="0"/>
          <w:numId w:val="80"/>
        </w:numPr>
        <w:spacing w:after="0" w:line="360" w:lineRule="auto"/>
        <w:ind w:left="1281" w:hanging="357"/>
        <w:jc w:val="both"/>
        <w:rPr>
          <w:rFonts w:ascii="Segoe UI" w:hAnsi="Segoe UI" w:cs="Segoe UI"/>
          <w:szCs w:val="24"/>
        </w:rPr>
      </w:pPr>
      <w:r w:rsidRPr="00A309B4">
        <w:rPr>
          <w:rFonts w:ascii="Segoe UI" w:hAnsi="Segoe UI" w:cs="Segoe UI"/>
          <w:szCs w:val="24"/>
        </w:rPr>
        <w:t>głos;</w:t>
      </w:r>
    </w:p>
    <w:p w14:paraId="22CBCB56" w14:textId="77777777" w:rsidR="00A309B4" w:rsidRPr="00A309B4" w:rsidRDefault="00A309B4" w:rsidP="00A309B4">
      <w:pPr>
        <w:numPr>
          <w:ilvl w:val="0"/>
          <w:numId w:val="80"/>
        </w:numPr>
        <w:spacing w:after="0" w:line="360" w:lineRule="auto"/>
        <w:ind w:left="1281" w:hanging="357"/>
        <w:jc w:val="both"/>
        <w:rPr>
          <w:rFonts w:ascii="Segoe UI" w:hAnsi="Segoe UI" w:cs="Segoe UI"/>
          <w:szCs w:val="24"/>
        </w:rPr>
      </w:pPr>
      <w:r w:rsidRPr="00A309B4">
        <w:rPr>
          <w:rFonts w:ascii="Segoe UI" w:hAnsi="Segoe UI" w:cs="Segoe UI"/>
          <w:szCs w:val="24"/>
        </w:rPr>
        <w:t>podpis/podpis elektroniczny;</w:t>
      </w:r>
    </w:p>
    <w:p w14:paraId="7F44781B"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publikacje naukowe;</w:t>
      </w:r>
    </w:p>
    <w:p w14:paraId="00C0AA29" w14:textId="77777777" w:rsidR="00A309B4" w:rsidRPr="00A309B4" w:rsidRDefault="00A309B4" w:rsidP="00A309B4">
      <w:pPr>
        <w:numPr>
          <w:ilvl w:val="0"/>
          <w:numId w:val="80"/>
        </w:numPr>
        <w:spacing w:after="100" w:line="360" w:lineRule="auto"/>
        <w:ind w:left="1284"/>
        <w:jc w:val="both"/>
        <w:rPr>
          <w:rFonts w:ascii="Segoe UI" w:hAnsi="Segoe UI" w:cs="Segoe UI"/>
        </w:rPr>
      </w:pPr>
      <w:r w:rsidRPr="00A309B4">
        <w:rPr>
          <w:rFonts w:ascii="Segoe UI" w:hAnsi="Segoe UI" w:cs="Segoe UI"/>
        </w:rPr>
        <w:lastRenderedPageBreak/>
        <w:t>kod ORCID;</w:t>
      </w:r>
    </w:p>
    <w:p w14:paraId="7A4C8E3B" w14:textId="77777777" w:rsidR="00A309B4" w:rsidRPr="00A309B4" w:rsidRDefault="00A309B4" w:rsidP="00A309B4">
      <w:pPr>
        <w:numPr>
          <w:ilvl w:val="0"/>
          <w:numId w:val="80"/>
        </w:numPr>
        <w:spacing w:after="240" w:line="360" w:lineRule="auto"/>
        <w:ind w:left="1284"/>
        <w:jc w:val="both"/>
        <w:rPr>
          <w:rFonts w:ascii="Segoe UI" w:hAnsi="Segoe UI" w:cs="Segoe UI"/>
        </w:rPr>
      </w:pPr>
      <w:r w:rsidRPr="00A309B4">
        <w:rPr>
          <w:rFonts w:ascii="Segoe UI" w:eastAsia="Segoe UI" w:hAnsi="Segoe UI" w:cs="Segoe UI"/>
          <w:color w:val="000000" w:themeColor="text1"/>
          <w:szCs w:val="20"/>
        </w:rPr>
        <w:t>inne dane wskazane we wniosku lub niezbędne do zawarcia umowy o dofinansowanie</w:t>
      </w:r>
      <w:r w:rsidRPr="00A309B4">
        <w:rPr>
          <w:rFonts w:ascii="Segoe UI" w:hAnsi="Segoe UI" w:cs="Segoe UI"/>
        </w:rPr>
        <w:t>;</w:t>
      </w:r>
    </w:p>
    <w:p w14:paraId="65F95522" w14:textId="45DCE51C"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C66C6A" w:rsidRPr="00C66C6A">
        <w:rPr>
          <w:rFonts w:ascii="Segoe UI" w:hAnsi="Segoe UI" w:cs="Segoe UI"/>
          <w:u w:color="FFFF00"/>
        </w:rPr>
        <w:t>ust</w:t>
      </w:r>
      <w:r w:rsidRPr="00A309B4">
        <w:rPr>
          <w:rFonts w:ascii="Segoe UI" w:hAnsi="Segoe UI" w:cs="Segoe UI"/>
        </w:rPr>
        <w:t>alenia, dochodzenia lub obrony roszczeń oraz przechowywane będą w celach archiwalnych przez okres zgodny z instrukcją kancelaryjną NCBR i Jednolitym Rzeczowym Wykazem Akt;</w:t>
      </w:r>
    </w:p>
    <w:p w14:paraId="2943EDB8" w14:textId="0B9B3FCC"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2E0362B1" w14:textId="15217BAE"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52EDF8A4"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przysługuje prawo do wniesienia skargi do Prezesa Urzędu Ochrony Danych Osobowych;</w:t>
      </w:r>
    </w:p>
    <w:p w14:paraId="0E688B57"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nie będą przekazywane do państwa trzeciego;</w:t>
      </w:r>
    </w:p>
    <w:p w14:paraId="177320F6" w14:textId="2A6AA3C5" w:rsidR="00BE2710"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nie podlegają zautomatyzowanemu podejmowaniu decyzji, w tym profilowaniu</w:t>
      </w:r>
      <w:r>
        <w:rPr>
          <w:rFonts w:ascii="Segoe UI" w:hAnsi="Segoe UI" w:cs="Segoe UI"/>
        </w:rPr>
        <w:t>.</w:t>
      </w:r>
    </w:p>
    <w:sectPr w:rsidR="00BE2710" w:rsidRPr="00A309B4" w:rsidSect="003519AA">
      <w:headerReference w:type="default" r:id="rId17"/>
      <w:footerReference w:type="default" r:id="rId18"/>
      <w:headerReference w:type="first" r:id="rId19"/>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14B3" w14:textId="77777777" w:rsidR="00BB1E2F" w:rsidRDefault="00BB1E2F" w:rsidP="00771090">
      <w:pPr>
        <w:spacing w:after="0" w:line="240" w:lineRule="auto"/>
      </w:pPr>
      <w:r>
        <w:separator/>
      </w:r>
    </w:p>
  </w:endnote>
  <w:endnote w:type="continuationSeparator" w:id="0">
    <w:p w14:paraId="3979CDF8" w14:textId="77777777" w:rsidR="00BB1E2F" w:rsidRDefault="00BB1E2F" w:rsidP="00771090">
      <w:pPr>
        <w:spacing w:after="0" w:line="240" w:lineRule="auto"/>
      </w:pPr>
      <w:r>
        <w:continuationSeparator/>
      </w:r>
    </w:p>
  </w:endnote>
  <w:endnote w:type="continuationNotice" w:id="1">
    <w:p w14:paraId="65E8CF9A" w14:textId="77777777" w:rsidR="00BB1E2F" w:rsidRDefault="00BB1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145C" w14:textId="77777777" w:rsidR="00BB1E2F" w:rsidRDefault="00BB1E2F" w:rsidP="00771090">
      <w:pPr>
        <w:spacing w:after="0" w:line="240" w:lineRule="auto"/>
      </w:pPr>
      <w:r>
        <w:separator/>
      </w:r>
    </w:p>
  </w:footnote>
  <w:footnote w:type="continuationSeparator" w:id="0">
    <w:p w14:paraId="50E301FC" w14:textId="77777777" w:rsidR="00BB1E2F" w:rsidRDefault="00BB1E2F" w:rsidP="00771090">
      <w:pPr>
        <w:spacing w:after="0" w:line="240" w:lineRule="auto"/>
      </w:pPr>
      <w:r>
        <w:continuationSeparator/>
      </w:r>
    </w:p>
  </w:footnote>
  <w:footnote w:type="continuationNotice" w:id="1">
    <w:p w14:paraId="589D3B72" w14:textId="77777777" w:rsidR="00BB1E2F" w:rsidRDefault="00BB1E2F">
      <w:pPr>
        <w:spacing w:after="0" w:line="240" w:lineRule="auto"/>
      </w:pPr>
    </w:p>
  </w:footnote>
  <w:footnote w:id="2">
    <w:p w14:paraId="26086FCF" w14:textId="61DC7B1E" w:rsidR="009512B7" w:rsidRPr="00966609" w:rsidRDefault="009512B7" w:rsidP="00966609">
      <w:pPr>
        <w:spacing w:after="120" w:line="240" w:lineRule="auto"/>
        <w:jc w:val="both"/>
        <w:rPr>
          <w:rFonts w:ascii="Segoe UI" w:hAnsi="Segoe UI" w:cs="Segoe UI"/>
          <w:b/>
          <w:sz w:val="14"/>
          <w:szCs w:val="14"/>
          <w:u w:val="single"/>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bookmarkStart w:id="0" w:name="_Hlk143176157"/>
      <w:r w:rsidRPr="005C621C">
        <w:rPr>
          <w:rFonts w:ascii="Segoe UI" w:hAnsi="Segoe UI" w:cs="Segoe UI"/>
          <w:sz w:val="14"/>
          <w:szCs w:val="14"/>
        </w:rPr>
        <w:t>Umowa stanowi umowę o wykonanie i finansowanie Projektu, o której mowa w art. </w:t>
      </w:r>
      <w:r w:rsidRPr="00E03DA8">
        <w:rPr>
          <w:rFonts w:ascii="Segoe UI" w:hAnsi="Segoe UI" w:cs="Segoe UI"/>
          <w:sz w:val="14"/>
          <w:szCs w:val="14"/>
        </w:rPr>
        <w:t xml:space="preserve">41 </w:t>
      </w:r>
      <w:r w:rsidR="003B61C2" w:rsidRPr="00E03DA8">
        <w:rPr>
          <w:rFonts w:ascii="Segoe UI" w:hAnsi="Segoe UI" w:cs="Segoe UI"/>
          <w:sz w:val="14"/>
          <w:szCs w:val="14"/>
        </w:rPr>
        <w:t>ust.</w:t>
      </w:r>
      <w:r w:rsidRPr="00E03DA8">
        <w:rPr>
          <w:rFonts w:ascii="Segoe UI" w:hAnsi="Segoe UI" w:cs="Segoe UI"/>
          <w:sz w:val="14"/>
          <w:szCs w:val="14"/>
        </w:rPr>
        <w:t> 1 Ustawy</w:t>
      </w:r>
      <w:bookmarkEnd w:id="0"/>
      <w:r w:rsidRPr="00E03DA8">
        <w:rPr>
          <w:rFonts w:ascii="Segoe UI" w:hAnsi="Segoe UI" w:cs="Segoe UI"/>
          <w:sz w:val="14"/>
          <w:szCs w:val="14"/>
        </w:rPr>
        <w:t>.</w:t>
      </w:r>
    </w:p>
  </w:footnote>
  <w:footnote w:id="3">
    <w:p w14:paraId="7C38315A" w14:textId="77777777" w:rsidR="00741DA5" w:rsidRPr="005C621C" w:rsidRDefault="00741DA5" w:rsidP="00741DA5">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12CA36B8"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72A1EF68"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96A5C52"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064933A"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(sp.j.), Spółka komandytowa (sp.k.), Spółka partnerska (sp.p.))</w:t>
      </w:r>
    </w:p>
    <w:p w14:paraId="7D70DEF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6E260A09"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445BDB8D"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130299CD"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65D2FE5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6A73A079"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70E0387E" w14:textId="77777777" w:rsidR="00741DA5" w:rsidRPr="005C621C" w:rsidRDefault="00741DA5" w:rsidP="00741DA5">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4E4213F"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21501041" w14:textId="546AA091" w:rsidR="00741DA5" w:rsidRPr="005A3936" w:rsidRDefault="00741DA5" w:rsidP="005A3936">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4475F1D" w14:textId="73374891" w:rsidR="005A3936" w:rsidRPr="005A3936" w:rsidRDefault="005A3936" w:rsidP="00966609">
      <w:pPr>
        <w:pStyle w:val="Tekstprzypisudolnego"/>
        <w:spacing w:before="120" w:after="120"/>
      </w:pPr>
      <w:r w:rsidRPr="005A3936">
        <w:rPr>
          <w:rFonts w:ascii="Segoe UI" w:eastAsia="Calibri" w:hAnsi="Segoe UI" w:cs="Segoe UI"/>
          <w:sz w:val="14"/>
          <w:szCs w:val="14"/>
          <w:vertAlign w:val="superscript"/>
          <w:lang w:val="pl-PL" w:eastAsia="en-US"/>
        </w:rPr>
        <w:footnoteRef/>
      </w:r>
      <w:r>
        <w:t xml:space="preserve"> </w:t>
      </w:r>
      <w:r w:rsidRPr="005A3936">
        <w:rPr>
          <w:rFonts w:ascii="Segoe UI" w:eastAsia="Calibri" w:hAnsi="Segoe UI" w:cs="Segoe UI"/>
          <w:sz w:val="14"/>
          <w:szCs w:val="14"/>
          <w:lang w:val="pl-PL" w:eastAsia="en-US"/>
        </w:rPr>
        <w:t>Jak wyżej, z wyłączeniem wskazania osoby uprawnionej do podpisania Umowy</w:t>
      </w:r>
      <w:r>
        <w:rPr>
          <w:rFonts w:ascii="Segoe UI" w:eastAsia="Calibri" w:hAnsi="Segoe UI" w:cs="Segoe UI"/>
          <w:sz w:val="14"/>
          <w:szCs w:val="14"/>
          <w:lang w:val="pl-PL" w:eastAsia="en-US"/>
        </w:rPr>
        <w:t>.</w:t>
      </w:r>
    </w:p>
  </w:footnote>
  <w:footnote w:id="5">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6">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7">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8">
    <w:p w14:paraId="7F40CA70" w14:textId="0DA846E7"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Stosuje się odpowiednio do konsorcjantów</w:t>
      </w:r>
      <w:r w:rsidRPr="005C621C">
        <w:rPr>
          <w:rFonts w:ascii="Segoe UI" w:hAnsi="Segoe UI" w:cs="Segoe UI"/>
          <w:sz w:val="14"/>
          <w:szCs w:val="14"/>
          <w:lang w:val="pl-PL"/>
        </w:rPr>
        <w:t>.</w:t>
      </w:r>
    </w:p>
  </w:footnote>
  <w:footnote w:id="9">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0">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Creative Commons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1">
    <w:p w14:paraId="09163A62"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Zgodne z pkt 28 „Komunikatu Komisji – Zasady ramowe dotyczące pomocy państwa na działalność badawczą, rozwojową i innowacyjną” z dnia 27 czerwca 2014 r. 2014/C 198/01 (Dz.Urz.UE.C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34CA87CF" w14:textId="22E41FDA"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w:t>
      </w:r>
      <w:r w:rsidRPr="005C621C">
        <w:rPr>
          <w:rFonts w:ascii="Segoe UI" w:hAnsi="Segoe UI" w:cs="Segoe UI"/>
          <w:sz w:val="14"/>
          <w:szCs w:val="14"/>
          <w:lang w:val="pl-PL"/>
        </w:rPr>
        <w:t xml:space="preserve"> </w:t>
      </w:r>
      <w:r w:rsidRPr="005C621C">
        <w:rPr>
          <w:rFonts w:ascii="Segoe UI" w:hAnsi="Segoe UI" w:cs="Segoe UI"/>
          <w:sz w:val="14"/>
          <w:szCs w:val="14"/>
        </w:rPr>
        <w:t>uczestniczące w projekcie przedsiębiorstwa ponoszą pełne koszty projektu; lub</w:t>
      </w:r>
    </w:p>
    <w:p w14:paraId="58C8F19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FE9A63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20E9625" w14:textId="319B77AF"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591E3AAB"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77BD9BF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016525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336293A0"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 lub</w:t>
      </w:r>
    </w:p>
    <w:p w14:paraId="31DBC6C6" w14:textId="67C632CB"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3">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4">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5">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6">
    <w:p w14:paraId="1BF26565" w14:textId="4D390F6B"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E5121">
        <w:rPr>
          <w:rFonts w:ascii="Segoe UI" w:hAnsi="Segoe UI" w:cs="Segoe UI"/>
          <w:sz w:val="14"/>
          <w:szCs w:val="14"/>
          <w:lang w:val="pl-PL"/>
        </w:rPr>
        <w:t>13</w:t>
      </w:r>
      <w:r w:rsidRPr="005C621C">
        <w:rPr>
          <w:rFonts w:ascii="Segoe UI" w:hAnsi="Segoe UI" w:cs="Segoe UI"/>
          <w:sz w:val="14"/>
          <w:szCs w:val="14"/>
        </w:rPr>
        <w:t>.</w:t>
      </w:r>
    </w:p>
  </w:footnote>
  <w:footnote w:id="17">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9">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0">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2">
    <w:p w14:paraId="5E489A23" w14:textId="605C98C2"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p>
  </w:footnote>
  <w:footnote w:id="23">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4">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ePUAP W zależności od charakteru informacji, za zgodą Centrum, dopuszczona może zostać również forma dokumentowa złożona za pośrednictwem poczty elektronicznej .</w:t>
      </w:r>
    </w:p>
  </w:footnote>
  <w:footnote w:id="25">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ePUAP W zależności od charakteru stwierdzonych nieprawidłowości, za zgodą Centrum, dopuszczona może zostać również forma dokumentowa złożona za pośrednictwem poczty elektronicznej.</w:t>
      </w:r>
    </w:p>
  </w:footnote>
  <w:footnote w:id="26">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7">
    <w:p w14:paraId="002442B1" w14:textId="185CB32A"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Sprawozdanie o działalności badawczej i rozwojowej (B+R), składane w Głównym Urzędzie Statystycznym na podstawie ustawy z dnia 29 czerwca 1995 r. o statystyce publicznej.</w:t>
      </w:r>
    </w:p>
  </w:footnote>
  <w:footnote w:id="28">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9">
    <w:p w14:paraId="686AE617" w14:textId="68D3C5D9" w:rsidR="005A0C8B" w:rsidRPr="00B20DF3"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0">
    <w:p w14:paraId="581CBE58" w14:textId="7BF49CFF" w:rsidR="005A0C8B" w:rsidRPr="005C621C"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1">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32">
    <w:p w14:paraId="46814564" w14:textId="29AF30D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ePUAP lub za pomocą systemu informatycznego LSI</w:t>
      </w:r>
      <w:r w:rsidRPr="005C621C">
        <w:rPr>
          <w:rFonts w:ascii="Segoe UI" w:hAnsi="Segoe UI" w:cs="Segoe UI"/>
          <w:sz w:val="14"/>
          <w:szCs w:val="14"/>
          <w:lang w:val="pl-PL"/>
        </w:rPr>
        <w:t>.</w:t>
      </w:r>
    </w:p>
  </w:footnote>
  <w:footnote w:id="33">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4">
    <w:p w14:paraId="09205FF3" w14:textId="67E1734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Beneficjenta, który jest podmiotem świadczącym usługi publiczne lub usługi w ogólnym interesie gospodarczym, o których mowa w art. 93 i art. </w:t>
      </w:r>
      <w:r w:rsidRPr="000D1A24">
        <w:rPr>
          <w:rFonts w:ascii="Segoe UI" w:hAnsi="Segoe UI" w:cs="Segoe UI"/>
          <w:sz w:val="14"/>
          <w:szCs w:val="14"/>
        </w:rPr>
        <w:t xml:space="preserve">106 </w:t>
      </w:r>
      <w:r w:rsidR="003B61C2" w:rsidRPr="000D1A24">
        <w:rPr>
          <w:rFonts w:ascii="Segoe UI" w:hAnsi="Segoe UI" w:cs="Segoe UI"/>
          <w:sz w:val="14"/>
          <w:szCs w:val="14"/>
        </w:rPr>
        <w:t>ust.</w:t>
      </w:r>
      <w:r w:rsidRPr="000D1A24">
        <w:rPr>
          <w:rFonts w:ascii="Segoe UI" w:hAnsi="Segoe UI" w:cs="Segoe UI"/>
          <w:sz w:val="14"/>
          <w:szCs w:val="14"/>
        </w:rPr>
        <w:t xml:space="preserve"> 2 Traktatu o funkcjonowaniu Unii Europejskiej, lub jest instytutem badawczym w rozumieniu ustawy z dnia 30 kwietnia 2010 r. o instytutach badawczych.</w:t>
      </w:r>
    </w:p>
  </w:footnote>
  <w:footnote w:id="35">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6">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7">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8">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9">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20F68029"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3F973A6"/>
    <w:multiLevelType w:val="multilevel"/>
    <w:tmpl w:val="8FF4F874"/>
    <w:numStyleLink w:val="Umowaodofinansowanie"/>
  </w:abstractNum>
  <w:abstractNum w:abstractNumId="13"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2"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B0A7C6A"/>
    <w:multiLevelType w:val="multilevel"/>
    <w:tmpl w:val="8FF4F874"/>
    <w:numStyleLink w:val="Umowaodofinansowanie"/>
  </w:abstractNum>
  <w:abstractNum w:abstractNumId="24"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E0F6E04"/>
    <w:multiLevelType w:val="multilevel"/>
    <w:tmpl w:val="8FF4F874"/>
    <w:numStyleLink w:val="Umowaodofinansowanie"/>
  </w:abstractNum>
  <w:abstractNum w:abstractNumId="27" w15:restartNumberingAfterBreak="0">
    <w:nsid w:val="1FD9791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3B6F87"/>
    <w:multiLevelType w:val="multilevel"/>
    <w:tmpl w:val="8FF4F874"/>
    <w:numStyleLink w:val="Umowaodofinansowanie"/>
  </w:abstractNum>
  <w:abstractNum w:abstractNumId="31"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ED678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1E019AF"/>
    <w:multiLevelType w:val="multilevel"/>
    <w:tmpl w:val="8FF4F874"/>
    <w:numStyleLink w:val="Umowaodofinansowanie"/>
  </w:abstractNum>
  <w:abstractNum w:abstractNumId="39"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2" w15:restartNumberingAfterBreak="0">
    <w:nsid w:val="3CE151E3"/>
    <w:multiLevelType w:val="multilevel"/>
    <w:tmpl w:val="8FF4F874"/>
    <w:numStyleLink w:val="Umowaodofinansowanie"/>
  </w:abstractNum>
  <w:abstractNum w:abstractNumId="43"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5F920BC"/>
    <w:multiLevelType w:val="multilevel"/>
    <w:tmpl w:val="8FF4F874"/>
    <w:numStyleLink w:val="Umowaodofinansowanie"/>
  </w:abstractNum>
  <w:abstractNum w:abstractNumId="51"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74F734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96A3C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A80582A"/>
    <w:multiLevelType w:val="multilevel"/>
    <w:tmpl w:val="8FF4F874"/>
    <w:numStyleLink w:val="Umowaodofinansowanie"/>
  </w:abstractNum>
  <w:abstractNum w:abstractNumId="60"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1" w15:restartNumberingAfterBreak="0">
    <w:nsid w:val="4F0D6681"/>
    <w:multiLevelType w:val="multilevel"/>
    <w:tmpl w:val="C0EC935A"/>
    <w:lvl w:ilvl="0">
      <w:start w:val="5"/>
      <w:numFmt w:val="decimal"/>
      <w:lvlText w:val="%1."/>
      <w:lvlJc w:val="left"/>
      <w:pPr>
        <w:ind w:left="720" w:hanging="360"/>
      </w:pPr>
      <w:rPr>
        <w:rFonts w:hint="default"/>
        <w:sz w:val="20"/>
      </w:rPr>
    </w:lvl>
    <w:lvl w:ilvl="1">
      <w:start w:val="2"/>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71D2D52"/>
    <w:multiLevelType w:val="multilevel"/>
    <w:tmpl w:val="8FF4F874"/>
    <w:numStyleLink w:val="Umowaodofinansowanie"/>
  </w:abstractNum>
  <w:abstractNum w:abstractNumId="66"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C253CD7"/>
    <w:multiLevelType w:val="multilevel"/>
    <w:tmpl w:val="8FF4F874"/>
    <w:numStyleLink w:val="Umowaodofinansowanie"/>
  </w:abstractNum>
  <w:abstractNum w:abstractNumId="68"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CCE6CD1"/>
    <w:multiLevelType w:val="multilevel"/>
    <w:tmpl w:val="8FF4F874"/>
    <w:numStyleLink w:val="Umowaodofinansowanie"/>
  </w:abstractNum>
  <w:abstractNum w:abstractNumId="74"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27B212D"/>
    <w:multiLevelType w:val="multilevel"/>
    <w:tmpl w:val="8FF4F874"/>
    <w:numStyleLink w:val="Umowaodofinansowanie"/>
  </w:abstractNum>
  <w:abstractNum w:abstractNumId="78" w15:restartNumberingAfterBreak="0">
    <w:nsid w:val="74D72613"/>
    <w:multiLevelType w:val="multilevel"/>
    <w:tmpl w:val="8FF4F874"/>
    <w:numStyleLink w:val="Umowaodofinansowanie"/>
  </w:abstractNum>
  <w:abstractNum w:abstractNumId="79" w15:restartNumberingAfterBreak="0">
    <w:nsid w:val="77734EBF"/>
    <w:multiLevelType w:val="multilevel"/>
    <w:tmpl w:val="8FF4F874"/>
    <w:numStyleLink w:val="Umowaodofinansowanie"/>
  </w:abstractNum>
  <w:abstractNum w:abstractNumId="80"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8D54FFF"/>
    <w:multiLevelType w:val="multilevel"/>
    <w:tmpl w:val="8FF4F874"/>
    <w:numStyleLink w:val="Umowaodofinansowanie"/>
  </w:abstractNum>
  <w:abstractNum w:abstractNumId="82"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C42466D"/>
    <w:multiLevelType w:val="multilevel"/>
    <w:tmpl w:val="8FF4F874"/>
    <w:numStyleLink w:val="Umowaodofinansowanie"/>
  </w:abstractNum>
  <w:abstractNum w:abstractNumId="84"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6"/>
  </w:num>
  <w:num w:numId="2" w16cid:durableId="1192065086">
    <w:abstractNumId w:val="41"/>
  </w:num>
  <w:num w:numId="3" w16cid:durableId="1097142476">
    <w:abstractNumId w:val="60"/>
  </w:num>
  <w:num w:numId="4" w16cid:durableId="969555639">
    <w:abstractNumId w:val="21"/>
  </w:num>
  <w:num w:numId="5" w16cid:durableId="681670123">
    <w:abstractNumId w:val="8"/>
  </w:num>
  <w:num w:numId="6" w16cid:durableId="34931137">
    <w:abstractNumId w:val="4"/>
  </w:num>
  <w:num w:numId="7" w16cid:durableId="1966302449">
    <w:abstractNumId w:val="59"/>
  </w:num>
  <w:num w:numId="8" w16cid:durableId="246034294">
    <w:abstractNumId w:val="9"/>
  </w:num>
  <w:num w:numId="9" w16cid:durableId="1211771444">
    <w:abstractNumId w:val="49"/>
  </w:num>
  <w:num w:numId="10" w16cid:durableId="667825793">
    <w:abstractNumId w:val="72"/>
  </w:num>
  <w:num w:numId="11" w16cid:durableId="1450583473">
    <w:abstractNumId w:val="18"/>
  </w:num>
  <w:num w:numId="12" w16cid:durableId="615992462">
    <w:abstractNumId w:val="34"/>
  </w:num>
  <w:num w:numId="13" w16cid:durableId="474613831">
    <w:abstractNumId w:val="42"/>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6"/>
  </w:num>
  <w:num w:numId="15" w16cid:durableId="1723865531">
    <w:abstractNumId w:val="29"/>
  </w:num>
  <w:num w:numId="16" w16cid:durableId="984967726">
    <w:abstractNumId w:val="66"/>
  </w:num>
  <w:num w:numId="17" w16cid:durableId="991904929">
    <w:abstractNumId w:val="37"/>
  </w:num>
  <w:num w:numId="18" w16cid:durableId="476848149">
    <w:abstractNumId w:val="82"/>
  </w:num>
  <w:num w:numId="19" w16cid:durableId="1658534866">
    <w:abstractNumId w:val="38"/>
  </w:num>
  <w:num w:numId="20" w16cid:durableId="1551531024">
    <w:abstractNumId w:val="68"/>
  </w:num>
  <w:num w:numId="21" w16cid:durableId="107433390">
    <w:abstractNumId w:val="53"/>
  </w:num>
  <w:num w:numId="22" w16cid:durableId="191382634">
    <w:abstractNumId w:val="70"/>
  </w:num>
  <w:num w:numId="23" w16cid:durableId="919172183">
    <w:abstractNumId w:val="81"/>
  </w:num>
  <w:num w:numId="24" w16cid:durableId="836455141">
    <w:abstractNumId w:val="10"/>
  </w:num>
  <w:num w:numId="25" w16cid:durableId="1889562965">
    <w:abstractNumId w:val="58"/>
  </w:num>
  <w:num w:numId="26" w16cid:durableId="1105230297">
    <w:abstractNumId w:val="57"/>
  </w:num>
  <w:num w:numId="27" w16cid:durableId="1891572233">
    <w:abstractNumId w:val="0"/>
  </w:num>
  <w:num w:numId="28" w16cid:durableId="1325668861">
    <w:abstractNumId w:val="52"/>
  </w:num>
  <w:num w:numId="29" w16cid:durableId="106511703">
    <w:abstractNumId w:val="33"/>
  </w:num>
  <w:num w:numId="30" w16cid:durableId="963080386">
    <w:abstractNumId w:val="2"/>
  </w:num>
  <w:num w:numId="31" w16cid:durableId="900290226">
    <w:abstractNumId w:val="17"/>
  </w:num>
  <w:num w:numId="32" w16cid:durableId="1329673743">
    <w:abstractNumId w:val="5"/>
  </w:num>
  <w:num w:numId="33" w16cid:durableId="389428805">
    <w:abstractNumId w:val="50"/>
  </w:num>
  <w:num w:numId="34" w16cid:durableId="169030372">
    <w:abstractNumId w:val="22"/>
  </w:num>
  <w:num w:numId="35" w16cid:durableId="1807700672">
    <w:abstractNumId w:val="45"/>
  </w:num>
  <w:num w:numId="36" w16cid:durableId="181404347">
    <w:abstractNumId w:val="6"/>
  </w:num>
  <w:num w:numId="37" w16cid:durableId="2056814137">
    <w:abstractNumId w:val="16"/>
  </w:num>
  <w:num w:numId="38" w16cid:durableId="1876230893">
    <w:abstractNumId w:val="19"/>
  </w:num>
  <w:num w:numId="39" w16cid:durableId="2033451452">
    <w:abstractNumId w:val="1"/>
  </w:num>
  <w:num w:numId="40" w16cid:durableId="285964599">
    <w:abstractNumId w:val="85"/>
  </w:num>
  <w:num w:numId="41" w16cid:durableId="1423381394">
    <w:abstractNumId w:val="73"/>
  </w:num>
  <w:num w:numId="42" w16cid:durableId="207187768">
    <w:abstractNumId w:val="27"/>
  </w:num>
  <w:num w:numId="43" w16cid:durableId="1370102913">
    <w:abstractNumId w:val="20"/>
  </w:num>
  <w:num w:numId="44" w16cid:durableId="1616668064">
    <w:abstractNumId w:val="55"/>
  </w:num>
  <w:num w:numId="45" w16cid:durableId="687411998">
    <w:abstractNumId w:val="87"/>
  </w:num>
  <w:num w:numId="46" w16cid:durableId="1896356648">
    <w:abstractNumId w:val="77"/>
  </w:num>
  <w:num w:numId="47" w16cid:durableId="1957832543">
    <w:abstractNumId w:val="13"/>
  </w:num>
  <w:num w:numId="48" w16cid:durableId="723211459">
    <w:abstractNumId w:val="74"/>
  </w:num>
  <w:num w:numId="49" w16cid:durableId="1511795068">
    <w:abstractNumId w:val="48"/>
  </w:num>
  <w:num w:numId="50" w16cid:durableId="2005160745">
    <w:abstractNumId w:val="44"/>
  </w:num>
  <w:num w:numId="51" w16cid:durableId="1565987569">
    <w:abstractNumId w:val="46"/>
  </w:num>
  <w:num w:numId="52" w16cid:durableId="1646542258">
    <w:abstractNumId w:val="14"/>
  </w:num>
  <w:num w:numId="53" w16cid:durableId="1020745263">
    <w:abstractNumId w:val="12"/>
  </w:num>
  <w:num w:numId="54" w16cid:durableId="1366754433">
    <w:abstractNumId w:val="83"/>
  </w:num>
  <w:num w:numId="55" w16cid:durableId="318535526">
    <w:abstractNumId w:val="56"/>
  </w:num>
  <w:num w:numId="56" w16cid:durableId="578565777">
    <w:abstractNumId w:val="23"/>
  </w:num>
  <w:num w:numId="57" w16cid:durableId="1586648937">
    <w:abstractNumId w:val="11"/>
  </w:num>
  <w:num w:numId="58" w16cid:durableId="121047861">
    <w:abstractNumId w:val="47"/>
  </w:num>
  <w:num w:numId="59" w16cid:durableId="2008514209">
    <w:abstractNumId w:val="80"/>
  </w:num>
  <w:num w:numId="60" w16cid:durableId="2071031156">
    <w:abstractNumId w:val="64"/>
  </w:num>
  <w:num w:numId="61" w16cid:durableId="1252818113">
    <w:abstractNumId w:val="65"/>
  </w:num>
  <w:num w:numId="62" w16cid:durableId="1535801129">
    <w:abstractNumId w:val="40"/>
  </w:num>
  <w:num w:numId="63" w16cid:durableId="897547182">
    <w:abstractNumId w:val="26"/>
  </w:num>
  <w:num w:numId="64" w16cid:durableId="1625966262">
    <w:abstractNumId w:val="78"/>
  </w:num>
  <w:num w:numId="65" w16cid:durableId="1431926056">
    <w:abstractNumId w:val="28"/>
  </w:num>
  <w:num w:numId="66" w16cid:durableId="34087924">
    <w:abstractNumId w:val="86"/>
  </w:num>
  <w:num w:numId="67" w16cid:durableId="1021593081">
    <w:abstractNumId w:val="84"/>
  </w:num>
  <w:num w:numId="68" w16cid:durableId="1832673945">
    <w:abstractNumId w:val="67"/>
  </w:num>
  <w:num w:numId="69" w16cid:durableId="718044945">
    <w:abstractNumId w:val="25"/>
  </w:num>
  <w:num w:numId="70" w16cid:durableId="588082030">
    <w:abstractNumId w:val="43"/>
  </w:num>
  <w:num w:numId="71" w16cid:durableId="226842119">
    <w:abstractNumId w:val="7"/>
  </w:num>
  <w:num w:numId="72" w16cid:durableId="925384525">
    <w:abstractNumId w:val="30"/>
  </w:num>
  <w:num w:numId="73" w16cid:durableId="1969817314">
    <w:abstractNumId w:val="71"/>
  </w:num>
  <w:num w:numId="74" w16cid:durableId="420444935">
    <w:abstractNumId w:val="3"/>
  </w:num>
  <w:num w:numId="75" w16cid:durableId="630870284">
    <w:abstractNumId w:val="79"/>
  </w:num>
  <w:num w:numId="76" w16cid:durableId="2025016112">
    <w:abstractNumId w:val="51"/>
  </w:num>
  <w:num w:numId="77" w16cid:durableId="1005665333">
    <w:abstractNumId w:val="15"/>
  </w:num>
  <w:num w:numId="78" w16cid:durableId="292834425">
    <w:abstractNumId w:val="32"/>
  </w:num>
  <w:num w:numId="79" w16cid:durableId="175460654">
    <w:abstractNumId w:val="63"/>
  </w:num>
  <w:num w:numId="80" w16cid:durableId="141583086">
    <w:abstractNumId w:val="39"/>
  </w:num>
  <w:num w:numId="81" w16cid:durableId="1101611791">
    <w:abstractNumId w:val="75"/>
  </w:num>
  <w:num w:numId="82" w16cid:durableId="1892879703">
    <w:abstractNumId w:val="31"/>
  </w:num>
  <w:num w:numId="83" w16cid:durableId="1190683732">
    <w:abstractNumId w:val="42"/>
  </w:num>
  <w:num w:numId="84" w16cid:durableId="221478491">
    <w:abstractNumId w:val="62"/>
  </w:num>
  <w:num w:numId="85" w16cid:durableId="1215237460">
    <w:abstractNumId w:val="24"/>
  </w:num>
  <w:num w:numId="86" w16cid:durableId="234972062">
    <w:abstractNumId w:val="54"/>
  </w:num>
  <w:num w:numId="87" w16cid:durableId="1053505414">
    <w:abstractNumId w:val="69"/>
  </w:num>
  <w:num w:numId="88" w16cid:durableId="237398011">
    <w:abstractNumId w:val="61"/>
  </w:num>
  <w:num w:numId="89" w16cid:durableId="1264263661">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D3A"/>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775"/>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51F"/>
    <w:rsid w:val="00044608"/>
    <w:rsid w:val="00044E10"/>
    <w:rsid w:val="000454D6"/>
    <w:rsid w:val="00045830"/>
    <w:rsid w:val="00045A05"/>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203A"/>
    <w:rsid w:val="000B22F9"/>
    <w:rsid w:val="000B2309"/>
    <w:rsid w:val="000B258F"/>
    <w:rsid w:val="000B25CD"/>
    <w:rsid w:val="000B32AB"/>
    <w:rsid w:val="000B3496"/>
    <w:rsid w:val="000B372B"/>
    <w:rsid w:val="000B3880"/>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6A7"/>
    <w:rsid w:val="000C337F"/>
    <w:rsid w:val="000C3871"/>
    <w:rsid w:val="000C3CC6"/>
    <w:rsid w:val="000C3E4A"/>
    <w:rsid w:val="000C4179"/>
    <w:rsid w:val="000C4516"/>
    <w:rsid w:val="000C461D"/>
    <w:rsid w:val="000C4664"/>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A24"/>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9"/>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508E"/>
    <w:rsid w:val="000F5176"/>
    <w:rsid w:val="000F54C4"/>
    <w:rsid w:val="000F577F"/>
    <w:rsid w:val="000F6412"/>
    <w:rsid w:val="000F6668"/>
    <w:rsid w:val="000F6F41"/>
    <w:rsid w:val="000F7809"/>
    <w:rsid w:val="000F78CF"/>
    <w:rsid w:val="000F7CF9"/>
    <w:rsid w:val="000F7D38"/>
    <w:rsid w:val="00100173"/>
    <w:rsid w:val="0010030A"/>
    <w:rsid w:val="00100348"/>
    <w:rsid w:val="001017D0"/>
    <w:rsid w:val="00101B13"/>
    <w:rsid w:val="00102124"/>
    <w:rsid w:val="001033F8"/>
    <w:rsid w:val="00103CA9"/>
    <w:rsid w:val="00103F20"/>
    <w:rsid w:val="001048EE"/>
    <w:rsid w:val="00104FCB"/>
    <w:rsid w:val="00105CC8"/>
    <w:rsid w:val="00105D58"/>
    <w:rsid w:val="001061B7"/>
    <w:rsid w:val="00106205"/>
    <w:rsid w:val="00106FD8"/>
    <w:rsid w:val="0010704B"/>
    <w:rsid w:val="001071CE"/>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6E"/>
    <w:rsid w:val="0013628E"/>
    <w:rsid w:val="0013661B"/>
    <w:rsid w:val="00136BAA"/>
    <w:rsid w:val="00136C97"/>
    <w:rsid w:val="00136D63"/>
    <w:rsid w:val="001373CF"/>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3CC"/>
    <w:rsid w:val="00146599"/>
    <w:rsid w:val="001466EF"/>
    <w:rsid w:val="00146A88"/>
    <w:rsid w:val="00146CEE"/>
    <w:rsid w:val="0014707B"/>
    <w:rsid w:val="001470A7"/>
    <w:rsid w:val="00147476"/>
    <w:rsid w:val="00147642"/>
    <w:rsid w:val="0015072D"/>
    <w:rsid w:val="00151046"/>
    <w:rsid w:val="00151C98"/>
    <w:rsid w:val="00151D82"/>
    <w:rsid w:val="00151E31"/>
    <w:rsid w:val="00152C8A"/>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A72"/>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860"/>
    <w:rsid w:val="001D795E"/>
    <w:rsid w:val="001D7DF9"/>
    <w:rsid w:val="001E0093"/>
    <w:rsid w:val="001E09EA"/>
    <w:rsid w:val="001E0C27"/>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865"/>
    <w:rsid w:val="002048AA"/>
    <w:rsid w:val="00204902"/>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1060"/>
    <w:rsid w:val="002616DE"/>
    <w:rsid w:val="00261B66"/>
    <w:rsid w:val="00263C5A"/>
    <w:rsid w:val="00263FA4"/>
    <w:rsid w:val="002640DD"/>
    <w:rsid w:val="00264EC7"/>
    <w:rsid w:val="00264FF7"/>
    <w:rsid w:val="00265069"/>
    <w:rsid w:val="002651ED"/>
    <w:rsid w:val="00265294"/>
    <w:rsid w:val="00265CFB"/>
    <w:rsid w:val="00265D59"/>
    <w:rsid w:val="002663B7"/>
    <w:rsid w:val="002671E5"/>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D74"/>
    <w:rsid w:val="0028515F"/>
    <w:rsid w:val="0028534B"/>
    <w:rsid w:val="0028578B"/>
    <w:rsid w:val="0028595C"/>
    <w:rsid w:val="00286417"/>
    <w:rsid w:val="0028655A"/>
    <w:rsid w:val="00286D22"/>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E0"/>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453"/>
    <w:rsid w:val="002B6DE5"/>
    <w:rsid w:val="002B6E72"/>
    <w:rsid w:val="002B6F12"/>
    <w:rsid w:val="002B728D"/>
    <w:rsid w:val="002B7404"/>
    <w:rsid w:val="002C01EE"/>
    <w:rsid w:val="002C04E8"/>
    <w:rsid w:val="002C0526"/>
    <w:rsid w:val="002C0601"/>
    <w:rsid w:val="002C0B57"/>
    <w:rsid w:val="002C119C"/>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B17"/>
    <w:rsid w:val="002D700F"/>
    <w:rsid w:val="002D7010"/>
    <w:rsid w:val="002D77EF"/>
    <w:rsid w:val="002D7AF0"/>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042"/>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B25"/>
    <w:rsid w:val="00314BE2"/>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61"/>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1F8"/>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E6"/>
    <w:rsid w:val="00352618"/>
    <w:rsid w:val="00352AD7"/>
    <w:rsid w:val="00352B79"/>
    <w:rsid w:val="00353407"/>
    <w:rsid w:val="003537F1"/>
    <w:rsid w:val="003549BE"/>
    <w:rsid w:val="00354B03"/>
    <w:rsid w:val="00354B1E"/>
    <w:rsid w:val="00354DF9"/>
    <w:rsid w:val="00355278"/>
    <w:rsid w:val="00355DF6"/>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1C2"/>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D3E"/>
    <w:rsid w:val="003E04EE"/>
    <w:rsid w:val="003E068E"/>
    <w:rsid w:val="003E07D8"/>
    <w:rsid w:val="003E0A0A"/>
    <w:rsid w:val="003E0C13"/>
    <w:rsid w:val="003E0CB1"/>
    <w:rsid w:val="003E0FC9"/>
    <w:rsid w:val="003E15A6"/>
    <w:rsid w:val="003E184F"/>
    <w:rsid w:val="003E1856"/>
    <w:rsid w:val="003E242C"/>
    <w:rsid w:val="003E25BF"/>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74F3"/>
    <w:rsid w:val="00427D99"/>
    <w:rsid w:val="00427F5A"/>
    <w:rsid w:val="004310FD"/>
    <w:rsid w:val="004312A5"/>
    <w:rsid w:val="00431CFD"/>
    <w:rsid w:val="00432024"/>
    <w:rsid w:val="0043271E"/>
    <w:rsid w:val="004327DD"/>
    <w:rsid w:val="0043284B"/>
    <w:rsid w:val="00432C62"/>
    <w:rsid w:val="00433102"/>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54A"/>
    <w:rsid w:val="004458AF"/>
    <w:rsid w:val="00445FDD"/>
    <w:rsid w:val="004466D1"/>
    <w:rsid w:val="00446E55"/>
    <w:rsid w:val="004501AF"/>
    <w:rsid w:val="00450321"/>
    <w:rsid w:val="004503C6"/>
    <w:rsid w:val="00450F3E"/>
    <w:rsid w:val="004512D5"/>
    <w:rsid w:val="0045159A"/>
    <w:rsid w:val="0045181B"/>
    <w:rsid w:val="00451EE7"/>
    <w:rsid w:val="00451F52"/>
    <w:rsid w:val="004522E0"/>
    <w:rsid w:val="00452528"/>
    <w:rsid w:val="0045271B"/>
    <w:rsid w:val="004527A8"/>
    <w:rsid w:val="00452AF7"/>
    <w:rsid w:val="00453627"/>
    <w:rsid w:val="00453EC6"/>
    <w:rsid w:val="00454156"/>
    <w:rsid w:val="00454C6E"/>
    <w:rsid w:val="00454D2C"/>
    <w:rsid w:val="00455020"/>
    <w:rsid w:val="00455135"/>
    <w:rsid w:val="0045531D"/>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751"/>
    <w:rsid w:val="00457A0D"/>
    <w:rsid w:val="00460145"/>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4206"/>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0D21"/>
    <w:rsid w:val="004C17B7"/>
    <w:rsid w:val="004C1BF5"/>
    <w:rsid w:val="004C1D6D"/>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15E"/>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DB"/>
    <w:rsid w:val="004E60F5"/>
    <w:rsid w:val="004E61C9"/>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DC5"/>
    <w:rsid w:val="005370B8"/>
    <w:rsid w:val="00537602"/>
    <w:rsid w:val="00537653"/>
    <w:rsid w:val="0053776E"/>
    <w:rsid w:val="005403C3"/>
    <w:rsid w:val="00540DB3"/>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3EC9"/>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FAC"/>
    <w:rsid w:val="00561031"/>
    <w:rsid w:val="005611BE"/>
    <w:rsid w:val="00562138"/>
    <w:rsid w:val="00562AD4"/>
    <w:rsid w:val="00563421"/>
    <w:rsid w:val="0056374F"/>
    <w:rsid w:val="0056386A"/>
    <w:rsid w:val="00563FDD"/>
    <w:rsid w:val="00564896"/>
    <w:rsid w:val="00564A83"/>
    <w:rsid w:val="00565064"/>
    <w:rsid w:val="005655A1"/>
    <w:rsid w:val="00565736"/>
    <w:rsid w:val="00565ECA"/>
    <w:rsid w:val="00565EE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55"/>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BAC"/>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7EE"/>
    <w:rsid w:val="005A0C8B"/>
    <w:rsid w:val="005A1E52"/>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631"/>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297"/>
    <w:rsid w:val="005E42AD"/>
    <w:rsid w:val="005E4CE6"/>
    <w:rsid w:val="005E4DCA"/>
    <w:rsid w:val="005E54AD"/>
    <w:rsid w:val="005E587A"/>
    <w:rsid w:val="005E5A72"/>
    <w:rsid w:val="005E663D"/>
    <w:rsid w:val="005E677A"/>
    <w:rsid w:val="005E6A8A"/>
    <w:rsid w:val="005E7640"/>
    <w:rsid w:val="005E77E8"/>
    <w:rsid w:val="005E78C8"/>
    <w:rsid w:val="005E7ABB"/>
    <w:rsid w:val="005F024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057"/>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2C0"/>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62DF"/>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30"/>
    <w:rsid w:val="007A5691"/>
    <w:rsid w:val="007A570C"/>
    <w:rsid w:val="007A5A0F"/>
    <w:rsid w:val="007A6724"/>
    <w:rsid w:val="007A7309"/>
    <w:rsid w:val="007A7485"/>
    <w:rsid w:val="007A7698"/>
    <w:rsid w:val="007B09B0"/>
    <w:rsid w:val="007B0C43"/>
    <w:rsid w:val="007B0C6E"/>
    <w:rsid w:val="007B1187"/>
    <w:rsid w:val="007B2138"/>
    <w:rsid w:val="007B2475"/>
    <w:rsid w:val="007B253B"/>
    <w:rsid w:val="007B2F1A"/>
    <w:rsid w:val="007B34B6"/>
    <w:rsid w:val="007B391C"/>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C73D1"/>
    <w:rsid w:val="007D0854"/>
    <w:rsid w:val="007D0CAB"/>
    <w:rsid w:val="007D10AC"/>
    <w:rsid w:val="007D1348"/>
    <w:rsid w:val="007D2794"/>
    <w:rsid w:val="007D2958"/>
    <w:rsid w:val="007D37D9"/>
    <w:rsid w:val="007D3E9E"/>
    <w:rsid w:val="007D42B4"/>
    <w:rsid w:val="007D5074"/>
    <w:rsid w:val="007D5E86"/>
    <w:rsid w:val="007D646E"/>
    <w:rsid w:val="007D6A2A"/>
    <w:rsid w:val="007D763A"/>
    <w:rsid w:val="007D77BB"/>
    <w:rsid w:val="007D7A2D"/>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443"/>
    <w:rsid w:val="007F5900"/>
    <w:rsid w:val="007F5B52"/>
    <w:rsid w:val="007F5E9C"/>
    <w:rsid w:val="007F5E9F"/>
    <w:rsid w:val="007F605E"/>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2136"/>
    <w:rsid w:val="008224EC"/>
    <w:rsid w:val="00822909"/>
    <w:rsid w:val="00822FB1"/>
    <w:rsid w:val="00823471"/>
    <w:rsid w:val="00823779"/>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0A"/>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F3"/>
    <w:rsid w:val="00857B7A"/>
    <w:rsid w:val="00857C6F"/>
    <w:rsid w:val="00857C90"/>
    <w:rsid w:val="00860185"/>
    <w:rsid w:val="008605F4"/>
    <w:rsid w:val="0086078F"/>
    <w:rsid w:val="008609D9"/>
    <w:rsid w:val="00860BA3"/>
    <w:rsid w:val="0086133A"/>
    <w:rsid w:val="008621A8"/>
    <w:rsid w:val="008629E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67ED2"/>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27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0F39"/>
    <w:rsid w:val="008922BC"/>
    <w:rsid w:val="00892815"/>
    <w:rsid w:val="00894934"/>
    <w:rsid w:val="00895081"/>
    <w:rsid w:val="008952D7"/>
    <w:rsid w:val="0089577F"/>
    <w:rsid w:val="00895898"/>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6B2"/>
    <w:rsid w:val="008E5D6B"/>
    <w:rsid w:val="008E604B"/>
    <w:rsid w:val="008E6246"/>
    <w:rsid w:val="008E6B51"/>
    <w:rsid w:val="008E6C9B"/>
    <w:rsid w:val="008E6CB3"/>
    <w:rsid w:val="008E77DB"/>
    <w:rsid w:val="008E7B8F"/>
    <w:rsid w:val="008F065D"/>
    <w:rsid w:val="008F0933"/>
    <w:rsid w:val="008F0C63"/>
    <w:rsid w:val="008F0C81"/>
    <w:rsid w:val="008F0E96"/>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697"/>
    <w:rsid w:val="00902A5A"/>
    <w:rsid w:val="00902B40"/>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200FB"/>
    <w:rsid w:val="009201F5"/>
    <w:rsid w:val="00920522"/>
    <w:rsid w:val="00920AF1"/>
    <w:rsid w:val="00920C26"/>
    <w:rsid w:val="00921307"/>
    <w:rsid w:val="00921769"/>
    <w:rsid w:val="00921CC1"/>
    <w:rsid w:val="00922614"/>
    <w:rsid w:val="00923A83"/>
    <w:rsid w:val="00923AFA"/>
    <w:rsid w:val="00923B9A"/>
    <w:rsid w:val="00923FB5"/>
    <w:rsid w:val="009240B1"/>
    <w:rsid w:val="00924680"/>
    <w:rsid w:val="00924A70"/>
    <w:rsid w:val="00924BD8"/>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8DA"/>
    <w:rsid w:val="009409C3"/>
    <w:rsid w:val="00940EAF"/>
    <w:rsid w:val="009416CB"/>
    <w:rsid w:val="00942B5E"/>
    <w:rsid w:val="009433DE"/>
    <w:rsid w:val="00943CB0"/>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1EFB"/>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609"/>
    <w:rsid w:val="0096674C"/>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6EA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C6"/>
    <w:rsid w:val="009903D6"/>
    <w:rsid w:val="00990D05"/>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2F25"/>
    <w:rsid w:val="009A3533"/>
    <w:rsid w:val="009A374D"/>
    <w:rsid w:val="009A375A"/>
    <w:rsid w:val="009A379B"/>
    <w:rsid w:val="009A3981"/>
    <w:rsid w:val="009A3A70"/>
    <w:rsid w:val="009A3EF5"/>
    <w:rsid w:val="009A468A"/>
    <w:rsid w:val="009A4B44"/>
    <w:rsid w:val="009A4C09"/>
    <w:rsid w:val="009A532D"/>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5E"/>
    <w:rsid w:val="009B7E8C"/>
    <w:rsid w:val="009C01A6"/>
    <w:rsid w:val="009C0791"/>
    <w:rsid w:val="009C09AD"/>
    <w:rsid w:val="009C0B2F"/>
    <w:rsid w:val="009C171C"/>
    <w:rsid w:val="009C17D6"/>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2EDB"/>
    <w:rsid w:val="009D3AC5"/>
    <w:rsid w:val="009D416D"/>
    <w:rsid w:val="009D46AC"/>
    <w:rsid w:val="009D4F81"/>
    <w:rsid w:val="009D6939"/>
    <w:rsid w:val="009D6F5D"/>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5CA"/>
    <w:rsid w:val="009F7B90"/>
    <w:rsid w:val="00A0009F"/>
    <w:rsid w:val="00A00142"/>
    <w:rsid w:val="00A006B7"/>
    <w:rsid w:val="00A006D4"/>
    <w:rsid w:val="00A006F2"/>
    <w:rsid w:val="00A013B5"/>
    <w:rsid w:val="00A013DD"/>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6BE"/>
    <w:rsid w:val="00A16816"/>
    <w:rsid w:val="00A16DB7"/>
    <w:rsid w:val="00A174AB"/>
    <w:rsid w:val="00A177B4"/>
    <w:rsid w:val="00A1792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359"/>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CE4"/>
    <w:rsid w:val="00B07F21"/>
    <w:rsid w:val="00B103C1"/>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C0C"/>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31"/>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1E2F"/>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528"/>
    <w:rsid w:val="00BC6E26"/>
    <w:rsid w:val="00BC6E4F"/>
    <w:rsid w:val="00BC7125"/>
    <w:rsid w:val="00BC730E"/>
    <w:rsid w:val="00BC7688"/>
    <w:rsid w:val="00BC7928"/>
    <w:rsid w:val="00BC7BC3"/>
    <w:rsid w:val="00BD0D43"/>
    <w:rsid w:val="00BD103A"/>
    <w:rsid w:val="00BD17E1"/>
    <w:rsid w:val="00BD1879"/>
    <w:rsid w:val="00BD1A9D"/>
    <w:rsid w:val="00BD1B78"/>
    <w:rsid w:val="00BD233C"/>
    <w:rsid w:val="00BD245C"/>
    <w:rsid w:val="00BD2572"/>
    <w:rsid w:val="00BD268A"/>
    <w:rsid w:val="00BD2A3F"/>
    <w:rsid w:val="00BD2E48"/>
    <w:rsid w:val="00BD4857"/>
    <w:rsid w:val="00BD4B04"/>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C6A"/>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F8D"/>
    <w:rsid w:val="00C7521C"/>
    <w:rsid w:val="00C753FF"/>
    <w:rsid w:val="00C757BA"/>
    <w:rsid w:val="00C76046"/>
    <w:rsid w:val="00C76987"/>
    <w:rsid w:val="00C76ED3"/>
    <w:rsid w:val="00C8037F"/>
    <w:rsid w:val="00C804B5"/>
    <w:rsid w:val="00C80D68"/>
    <w:rsid w:val="00C80DE2"/>
    <w:rsid w:val="00C813E5"/>
    <w:rsid w:val="00C81B12"/>
    <w:rsid w:val="00C820A7"/>
    <w:rsid w:val="00C824D6"/>
    <w:rsid w:val="00C8255E"/>
    <w:rsid w:val="00C8262C"/>
    <w:rsid w:val="00C82744"/>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A30"/>
    <w:rsid w:val="00C95B1B"/>
    <w:rsid w:val="00C963A9"/>
    <w:rsid w:val="00C96591"/>
    <w:rsid w:val="00C970DF"/>
    <w:rsid w:val="00C974BE"/>
    <w:rsid w:val="00C97A32"/>
    <w:rsid w:val="00C97F63"/>
    <w:rsid w:val="00CA0465"/>
    <w:rsid w:val="00CA0512"/>
    <w:rsid w:val="00CA0972"/>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199A"/>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D67"/>
    <w:rsid w:val="00CE2DC4"/>
    <w:rsid w:val="00CE3486"/>
    <w:rsid w:val="00CE35DA"/>
    <w:rsid w:val="00CE3954"/>
    <w:rsid w:val="00CE3BA2"/>
    <w:rsid w:val="00CE3BD4"/>
    <w:rsid w:val="00CE3D09"/>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41A"/>
    <w:rsid w:val="00CF5559"/>
    <w:rsid w:val="00CF5C3E"/>
    <w:rsid w:val="00CF60F2"/>
    <w:rsid w:val="00CF6192"/>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3F9F"/>
    <w:rsid w:val="00D04061"/>
    <w:rsid w:val="00D04201"/>
    <w:rsid w:val="00D04222"/>
    <w:rsid w:val="00D04B9C"/>
    <w:rsid w:val="00D059CF"/>
    <w:rsid w:val="00D05D70"/>
    <w:rsid w:val="00D06135"/>
    <w:rsid w:val="00D0690C"/>
    <w:rsid w:val="00D069A7"/>
    <w:rsid w:val="00D075EF"/>
    <w:rsid w:val="00D079FA"/>
    <w:rsid w:val="00D07A65"/>
    <w:rsid w:val="00D102BE"/>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16F"/>
    <w:rsid w:val="00D362FB"/>
    <w:rsid w:val="00D363A6"/>
    <w:rsid w:val="00D36BC3"/>
    <w:rsid w:val="00D37289"/>
    <w:rsid w:val="00D374A4"/>
    <w:rsid w:val="00D37B27"/>
    <w:rsid w:val="00D37EB0"/>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F7"/>
    <w:rsid w:val="00D55E2F"/>
    <w:rsid w:val="00D55FF5"/>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6F7B"/>
    <w:rsid w:val="00DA7363"/>
    <w:rsid w:val="00DA7527"/>
    <w:rsid w:val="00DA7884"/>
    <w:rsid w:val="00DA7BA6"/>
    <w:rsid w:val="00DA7DFC"/>
    <w:rsid w:val="00DB02F2"/>
    <w:rsid w:val="00DB033C"/>
    <w:rsid w:val="00DB0690"/>
    <w:rsid w:val="00DB06D7"/>
    <w:rsid w:val="00DB0882"/>
    <w:rsid w:val="00DB0C11"/>
    <w:rsid w:val="00DB0FA6"/>
    <w:rsid w:val="00DB0FC2"/>
    <w:rsid w:val="00DB11F5"/>
    <w:rsid w:val="00DB13B6"/>
    <w:rsid w:val="00DB1A80"/>
    <w:rsid w:val="00DB2585"/>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912"/>
    <w:rsid w:val="00DD0BA0"/>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214"/>
    <w:rsid w:val="00DE466D"/>
    <w:rsid w:val="00DE46C3"/>
    <w:rsid w:val="00DE4B08"/>
    <w:rsid w:val="00DE5684"/>
    <w:rsid w:val="00DE5726"/>
    <w:rsid w:val="00DE573D"/>
    <w:rsid w:val="00DE5A65"/>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346"/>
    <w:rsid w:val="00DF4686"/>
    <w:rsid w:val="00DF4D79"/>
    <w:rsid w:val="00DF4FA7"/>
    <w:rsid w:val="00DF5AB3"/>
    <w:rsid w:val="00DF5BAA"/>
    <w:rsid w:val="00DF60A0"/>
    <w:rsid w:val="00DF63A1"/>
    <w:rsid w:val="00DF6BD6"/>
    <w:rsid w:val="00DF6CA3"/>
    <w:rsid w:val="00DF6CEE"/>
    <w:rsid w:val="00DF719A"/>
    <w:rsid w:val="00DF7D14"/>
    <w:rsid w:val="00E001A6"/>
    <w:rsid w:val="00E00E37"/>
    <w:rsid w:val="00E02102"/>
    <w:rsid w:val="00E02303"/>
    <w:rsid w:val="00E023A3"/>
    <w:rsid w:val="00E0241C"/>
    <w:rsid w:val="00E02A39"/>
    <w:rsid w:val="00E02DBB"/>
    <w:rsid w:val="00E03952"/>
    <w:rsid w:val="00E03D08"/>
    <w:rsid w:val="00E03DA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6CB"/>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9AA"/>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7DA"/>
    <w:rsid w:val="00E33C7E"/>
    <w:rsid w:val="00E33DA9"/>
    <w:rsid w:val="00E345F9"/>
    <w:rsid w:val="00E34ED8"/>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5B8"/>
    <w:rsid w:val="00E615B9"/>
    <w:rsid w:val="00E61ECC"/>
    <w:rsid w:val="00E62704"/>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1FF"/>
    <w:rsid w:val="00E7039D"/>
    <w:rsid w:val="00E70A05"/>
    <w:rsid w:val="00E71128"/>
    <w:rsid w:val="00E7126A"/>
    <w:rsid w:val="00E71727"/>
    <w:rsid w:val="00E71AC4"/>
    <w:rsid w:val="00E71BE8"/>
    <w:rsid w:val="00E72125"/>
    <w:rsid w:val="00E72684"/>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A66"/>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39E"/>
    <w:rsid w:val="00E90C6F"/>
    <w:rsid w:val="00E90DFD"/>
    <w:rsid w:val="00E910C7"/>
    <w:rsid w:val="00E91303"/>
    <w:rsid w:val="00E91BD4"/>
    <w:rsid w:val="00E9370E"/>
    <w:rsid w:val="00E94180"/>
    <w:rsid w:val="00E945CB"/>
    <w:rsid w:val="00E9480C"/>
    <w:rsid w:val="00E94A31"/>
    <w:rsid w:val="00E9528B"/>
    <w:rsid w:val="00E9557E"/>
    <w:rsid w:val="00E955FE"/>
    <w:rsid w:val="00E959CB"/>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7F7"/>
    <w:rsid w:val="00ED2F90"/>
    <w:rsid w:val="00ED39F9"/>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44DD"/>
    <w:rsid w:val="00EE47A2"/>
    <w:rsid w:val="00EE4E5E"/>
    <w:rsid w:val="00EE4FE1"/>
    <w:rsid w:val="00EE512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2086"/>
    <w:rsid w:val="00EF2143"/>
    <w:rsid w:val="00EF27AC"/>
    <w:rsid w:val="00EF37AF"/>
    <w:rsid w:val="00EF4078"/>
    <w:rsid w:val="00EF437C"/>
    <w:rsid w:val="00EF484E"/>
    <w:rsid w:val="00EF488C"/>
    <w:rsid w:val="00EF4A47"/>
    <w:rsid w:val="00EF4AD6"/>
    <w:rsid w:val="00EF4F94"/>
    <w:rsid w:val="00EF5158"/>
    <w:rsid w:val="00EF5757"/>
    <w:rsid w:val="00EF5CCB"/>
    <w:rsid w:val="00EF5F0F"/>
    <w:rsid w:val="00EF64A9"/>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FCD"/>
    <w:rsid w:val="00F174C4"/>
    <w:rsid w:val="00F17826"/>
    <w:rsid w:val="00F1785C"/>
    <w:rsid w:val="00F17951"/>
    <w:rsid w:val="00F17E9B"/>
    <w:rsid w:val="00F17FA2"/>
    <w:rsid w:val="00F201CD"/>
    <w:rsid w:val="00F21AD3"/>
    <w:rsid w:val="00F220B1"/>
    <w:rsid w:val="00F22364"/>
    <w:rsid w:val="00F22946"/>
    <w:rsid w:val="00F22956"/>
    <w:rsid w:val="00F22A70"/>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B25"/>
    <w:rsid w:val="00F32CF6"/>
    <w:rsid w:val="00F32F4A"/>
    <w:rsid w:val="00F32FBD"/>
    <w:rsid w:val="00F32FFC"/>
    <w:rsid w:val="00F33049"/>
    <w:rsid w:val="00F3315A"/>
    <w:rsid w:val="00F332B6"/>
    <w:rsid w:val="00F33570"/>
    <w:rsid w:val="00F339AC"/>
    <w:rsid w:val="00F33A94"/>
    <w:rsid w:val="00F341B0"/>
    <w:rsid w:val="00F344DA"/>
    <w:rsid w:val="00F3479C"/>
    <w:rsid w:val="00F347D8"/>
    <w:rsid w:val="00F34CEC"/>
    <w:rsid w:val="00F35398"/>
    <w:rsid w:val="00F360E4"/>
    <w:rsid w:val="00F361FC"/>
    <w:rsid w:val="00F37201"/>
    <w:rsid w:val="00F37467"/>
    <w:rsid w:val="00F37F05"/>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7B"/>
    <w:rsid w:val="00F475BA"/>
    <w:rsid w:val="00F47A40"/>
    <w:rsid w:val="00F505CC"/>
    <w:rsid w:val="00F51300"/>
    <w:rsid w:val="00F513DD"/>
    <w:rsid w:val="00F5152B"/>
    <w:rsid w:val="00F515A5"/>
    <w:rsid w:val="00F51923"/>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5F0"/>
    <w:rsid w:val="00F65A9A"/>
    <w:rsid w:val="00F65B07"/>
    <w:rsid w:val="00F65CB6"/>
    <w:rsid w:val="00F65FB5"/>
    <w:rsid w:val="00F66808"/>
    <w:rsid w:val="00F66E05"/>
    <w:rsid w:val="00F6755C"/>
    <w:rsid w:val="00F67A28"/>
    <w:rsid w:val="00F67C4F"/>
    <w:rsid w:val="00F67C9A"/>
    <w:rsid w:val="00F701F2"/>
    <w:rsid w:val="00F7046E"/>
    <w:rsid w:val="00F70B11"/>
    <w:rsid w:val="00F70C93"/>
    <w:rsid w:val="00F70CCC"/>
    <w:rsid w:val="00F70ECB"/>
    <w:rsid w:val="00F7173D"/>
    <w:rsid w:val="00F718F5"/>
    <w:rsid w:val="00F71F37"/>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4E4"/>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92B"/>
    <w:rsid w:val="00FD2EB2"/>
    <w:rsid w:val="00FD31C2"/>
    <w:rsid w:val="00FD35A7"/>
    <w:rsid w:val="00FD3BFD"/>
    <w:rsid w:val="00FD3CAE"/>
    <w:rsid w:val="00FD420C"/>
    <w:rsid w:val="00FD428A"/>
    <w:rsid w:val="00FD4CCC"/>
    <w:rsid w:val="00FD518E"/>
    <w:rsid w:val="00FD52AD"/>
    <w:rsid w:val="00FD5DA6"/>
    <w:rsid w:val="00FD5DA8"/>
    <w:rsid w:val="00FD6561"/>
    <w:rsid w:val="00FD6799"/>
    <w:rsid w:val="00FD7178"/>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4B524A"/>
    <w:rsid w:val="045B755F"/>
    <w:rsid w:val="047A24C2"/>
    <w:rsid w:val="05480CD6"/>
    <w:rsid w:val="05DA36FC"/>
    <w:rsid w:val="05F05782"/>
    <w:rsid w:val="05F6F864"/>
    <w:rsid w:val="06561E67"/>
    <w:rsid w:val="06C9F2D0"/>
    <w:rsid w:val="06EC7B7B"/>
    <w:rsid w:val="07210911"/>
    <w:rsid w:val="074D07BF"/>
    <w:rsid w:val="077BD0C0"/>
    <w:rsid w:val="07E2D0FF"/>
    <w:rsid w:val="08056F39"/>
    <w:rsid w:val="0902D152"/>
    <w:rsid w:val="091406EF"/>
    <w:rsid w:val="09A285EC"/>
    <w:rsid w:val="0A0491ED"/>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A89DBE"/>
    <w:rsid w:val="15B8AD60"/>
    <w:rsid w:val="16A2297D"/>
    <w:rsid w:val="17BE4B0F"/>
    <w:rsid w:val="18F813DB"/>
    <w:rsid w:val="195ED3BE"/>
    <w:rsid w:val="19F22525"/>
    <w:rsid w:val="1A31496A"/>
    <w:rsid w:val="1B15956F"/>
    <w:rsid w:val="1B7DD367"/>
    <w:rsid w:val="1BB6D50A"/>
    <w:rsid w:val="1BC1BA66"/>
    <w:rsid w:val="1C1A4DEA"/>
    <w:rsid w:val="1D4E7BF9"/>
    <w:rsid w:val="1DA8D28B"/>
    <w:rsid w:val="1E46E89E"/>
    <w:rsid w:val="1F281DDF"/>
    <w:rsid w:val="1F369A87"/>
    <w:rsid w:val="1F454C29"/>
    <w:rsid w:val="1F870CE4"/>
    <w:rsid w:val="1FCAC082"/>
    <w:rsid w:val="2031EEB4"/>
    <w:rsid w:val="205424F7"/>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AE0ABBB"/>
    <w:rsid w:val="2CC31E1A"/>
    <w:rsid w:val="2CECC9DC"/>
    <w:rsid w:val="2CFE4716"/>
    <w:rsid w:val="2D73105F"/>
    <w:rsid w:val="2DD3452F"/>
    <w:rsid w:val="2E32EAE3"/>
    <w:rsid w:val="2F04833D"/>
    <w:rsid w:val="3062AD8F"/>
    <w:rsid w:val="30B70AE2"/>
    <w:rsid w:val="311C50DE"/>
    <w:rsid w:val="31573E1F"/>
    <w:rsid w:val="32AE78E4"/>
    <w:rsid w:val="34D3CCAE"/>
    <w:rsid w:val="34DEB364"/>
    <w:rsid w:val="365E16D0"/>
    <w:rsid w:val="36A73CD5"/>
    <w:rsid w:val="36B27B70"/>
    <w:rsid w:val="36C75D59"/>
    <w:rsid w:val="374FB6E4"/>
    <w:rsid w:val="3772A18F"/>
    <w:rsid w:val="37D4F49F"/>
    <w:rsid w:val="37EEE64A"/>
    <w:rsid w:val="37F6AFCB"/>
    <w:rsid w:val="38A16199"/>
    <w:rsid w:val="390CBBAB"/>
    <w:rsid w:val="398BB961"/>
    <w:rsid w:val="39CD85DF"/>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39F3744"/>
    <w:rsid w:val="43A47C8E"/>
    <w:rsid w:val="4448716D"/>
    <w:rsid w:val="45503C35"/>
    <w:rsid w:val="458B9532"/>
    <w:rsid w:val="46892236"/>
    <w:rsid w:val="47A7506A"/>
    <w:rsid w:val="480AB9B4"/>
    <w:rsid w:val="481D4D9D"/>
    <w:rsid w:val="48C14989"/>
    <w:rsid w:val="490D9827"/>
    <w:rsid w:val="498E112E"/>
    <w:rsid w:val="49A68A15"/>
    <w:rsid w:val="4A0C7946"/>
    <w:rsid w:val="4A72174C"/>
    <w:rsid w:val="4AFD3514"/>
    <w:rsid w:val="4BF22B96"/>
    <w:rsid w:val="4C17456C"/>
    <w:rsid w:val="4C325614"/>
    <w:rsid w:val="4C62E066"/>
    <w:rsid w:val="4C883326"/>
    <w:rsid w:val="4D829929"/>
    <w:rsid w:val="4DFA9181"/>
    <w:rsid w:val="4EACCC87"/>
    <w:rsid w:val="4F01DC09"/>
    <w:rsid w:val="5007334F"/>
    <w:rsid w:val="50254390"/>
    <w:rsid w:val="503CDE25"/>
    <w:rsid w:val="5062926D"/>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13035BB"/>
    <w:rsid w:val="6153A1DF"/>
    <w:rsid w:val="61D8AC1F"/>
    <w:rsid w:val="622C1A95"/>
    <w:rsid w:val="62439057"/>
    <w:rsid w:val="631C3911"/>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65F064"/>
    <w:rsid w:val="6B8712F5"/>
    <w:rsid w:val="6BC35664"/>
    <w:rsid w:val="6C22AE3D"/>
    <w:rsid w:val="6C37E523"/>
    <w:rsid w:val="6CC9A40F"/>
    <w:rsid w:val="6D253048"/>
    <w:rsid w:val="6D2EE3EB"/>
    <w:rsid w:val="6EF58804"/>
    <w:rsid w:val="6EFCF6A8"/>
    <w:rsid w:val="6F3B0062"/>
    <w:rsid w:val="6F7D1708"/>
    <w:rsid w:val="7012189F"/>
    <w:rsid w:val="701F80D9"/>
    <w:rsid w:val="71711CED"/>
    <w:rsid w:val="71BB513A"/>
    <w:rsid w:val="721FF361"/>
    <w:rsid w:val="7248741D"/>
    <w:rsid w:val="7301C5E5"/>
    <w:rsid w:val="7397CBCB"/>
    <w:rsid w:val="74C1F7A2"/>
    <w:rsid w:val="754FACC1"/>
    <w:rsid w:val="75F49C15"/>
    <w:rsid w:val="75F7A1E3"/>
    <w:rsid w:val="75FA3964"/>
    <w:rsid w:val="76006719"/>
    <w:rsid w:val="77524ABD"/>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096515FF-3482-4BDF-B76D-380C4BD5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8"/>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8"/>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8"/>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5"/>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70921466">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4986119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vii-konkurs-infostrateg-na-projekty-zamawia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pl/web/ncbr/vii-konkurs-infostrateg-na-projekty-zamawia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spektorochronydanychosobowych@ncb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ncbr/vii-konkurs-infostrateg-na-projekty-zamawiane" TargetMode="External"/><Relationship Id="rId5" Type="http://schemas.openxmlformats.org/officeDocument/2006/relationships/numbering" Target="numbering.xml"/><Relationship Id="rId15" Type="http://schemas.openxmlformats.org/officeDocument/2006/relationships/hyperlink" Target="mailto:inspektorochronydanychosobowych@ncbr.gov.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pl/web/nc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e81e9b70a6a797ef4303534f587d53dc">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e09bda84099e21fd8d2c207f967f96df"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2157-7B49-4719-B9DE-5F3F7C236E50}">
  <ds:schemaRefs>
    <ds:schemaRef ds:uri="http://schemas.microsoft.com/sharepoint/v3/contenttype/forms"/>
  </ds:schemaRefs>
</ds:datastoreItem>
</file>

<file path=customXml/itemProps2.xml><?xml version="1.0" encoding="utf-8"?>
<ds:datastoreItem xmlns:ds="http://schemas.openxmlformats.org/officeDocument/2006/customXml" ds:itemID="{056814DB-98A4-41E9-9FE6-0870C8EF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042A6-743E-407D-917C-3E0CC405113B}">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4.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21804</Words>
  <Characters>130824</Characters>
  <Application>Microsoft Office Word</Application>
  <DocSecurity>0</DocSecurity>
  <Lines>1090</Lines>
  <Paragraphs>304</Paragraphs>
  <ScaleCrop>false</ScaleCrop>
  <Company>MRR</Company>
  <LinksUpToDate>false</LinksUpToDate>
  <CharactersWithSpaces>152324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23</cp:revision>
  <cp:lastPrinted>2023-06-21T15:10:00Z</cp:lastPrinted>
  <dcterms:created xsi:type="dcterms:W3CDTF">2023-09-08T09:07:00Z</dcterms:created>
  <dcterms:modified xsi:type="dcterms:W3CDTF">2024-02-02T10:05:00Z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ies>
</file>