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72DD3B" w14:textId="77777777" w:rsidR="00F562BC" w:rsidRDefault="00F562BC" w:rsidP="00E03DE1">
      <w:pPr>
        <w:spacing w:before="120" w:after="120" w:line="260" w:lineRule="exact"/>
        <w:jc w:val="center"/>
        <w:rPr>
          <w:rFonts w:ascii="Lato" w:hAnsi="Lato" w:cstheme="minorHAnsi"/>
          <w:b/>
          <w:spacing w:val="4"/>
          <w:sz w:val="20"/>
          <w:szCs w:val="20"/>
        </w:rPr>
      </w:pPr>
    </w:p>
    <w:p w14:paraId="2C4C9307" w14:textId="011DDB4E" w:rsidR="00F7521B" w:rsidRPr="00E03DE1" w:rsidRDefault="001A15A8" w:rsidP="00E03DE1">
      <w:pPr>
        <w:spacing w:before="120" w:after="120" w:line="260" w:lineRule="exact"/>
        <w:jc w:val="center"/>
        <w:rPr>
          <w:rFonts w:ascii="Lato" w:hAnsi="Lato" w:cstheme="minorHAnsi"/>
          <w:b/>
          <w:spacing w:val="4"/>
          <w:sz w:val="20"/>
          <w:szCs w:val="20"/>
        </w:rPr>
      </w:pPr>
      <w:r w:rsidRPr="00E03DE1">
        <w:rPr>
          <w:rFonts w:ascii="Lato" w:hAnsi="Lato" w:cstheme="minorHAnsi"/>
          <w:b/>
          <w:spacing w:val="4"/>
          <w:sz w:val="20"/>
          <w:szCs w:val="20"/>
        </w:rPr>
        <w:t>OBWIESZCZENIE</w:t>
      </w:r>
    </w:p>
    <w:p w14:paraId="7B96A9EB" w14:textId="60299B3A" w:rsidR="00F7521B" w:rsidRPr="00E03DE1" w:rsidRDefault="001A15A8" w:rsidP="002F2A75">
      <w:pPr>
        <w:spacing w:before="240" w:after="240" w:line="240" w:lineRule="exact"/>
        <w:jc w:val="both"/>
        <w:rPr>
          <w:rFonts w:ascii="Lato" w:hAnsi="Lato" w:cstheme="minorHAnsi"/>
          <w:spacing w:val="4"/>
          <w:sz w:val="20"/>
          <w:szCs w:val="20"/>
        </w:rPr>
      </w:pPr>
      <w:r w:rsidRPr="00E03DE1">
        <w:rPr>
          <w:rFonts w:ascii="Lato" w:hAnsi="Lato" w:cstheme="minorHAnsi"/>
          <w:spacing w:val="4"/>
          <w:sz w:val="20"/>
          <w:szCs w:val="20"/>
        </w:rPr>
        <w:t xml:space="preserve">Na podstawie art. 11f ust. 3 i </w:t>
      </w:r>
      <w:r w:rsidR="00F81F7B">
        <w:rPr>
          <w:rFonts w:ascii="Lato" w:hAnsi="Lato" w:cstheme="minorHAnsi"/>
          <w:spacing w:val="4"/>
          <w:sz w:val="20"/>
          <w:szCs w:val="20"/>
        </w:rPr>
        <w:t>7</w:t>
      </w:r>
      <w:r w:rsidRPr="00E03DE1">
        <w:rPr>
          <w:rFonts w:ascii="Lato" w:hAnsi="Lato" w:cstheme="minorHAnsi"/>
          <w:spacing w:val="4"/>
          <w:sz w:val="20"/>
          <w:szCs w:val="20"/>
        </w:rPr>
        <w:t xml:space="preserve"> ustawy z dnia 10 kwietnia 2003 r. o szczególnych zasadach przygotowania i realizacji inwestycji w zakresie dróg publicznych </w:t>
      </w:r>
      <w:r w:rsidR="00CF23E9" w:rsidRPr="00E03DE1">
        <w:rPr>
          <w:rFonts w:ascii="Lato" w:hAnsi="Lato" w:cstheme="minorHAnsi"/>
          <w:spacing w:val="4"/>
          <w:sz w:val="20"/>
          <w:szCs w:val="20"/>
        </w:rPr>
        <w:t>(</w:t>
      </w:r>
      <w:proofErr w:type="spellStart"/>
      <w:r w:rsidR="00CF23E9" w:rsidRPr="00E03DE1">
        <w:rPr>
          <w:rFonts w:ascii="Lato" w:hAnsi="Lato" w:cstheme="minorHAnsi"/>
          <w:spacing w:val="4"/>
          <w:sz w:val="20"/>
          <w:szCs w:val="20"/>
        </w:rPr>
        <w:t>t.j</w:t>
      </w:r>
      <w:proofErr w:type="spellEnd"/>
      <w:r w:rsidR="00CF23E9" w:rsidRPr="00E03DE1">
        <w:rPr>
          <w:rFonts w:ascii="Lato" w:hAnsi="Lato" w:cstheme="minorHAnsi"/>
          <w:spacing w:val="4"/>
          <w:sz w:val="20"/>
          <w:szCs w:val="20"/>
        </w:rPr>
        <w:t>. Dz. U. z 2024 r. poz. 311</w:t>
      </w:r>
      <w:r w:rsidRPr="00E03DE1">
        <w:rPr>
          <w:rFonts w:ascii="Lato" w:hAnsi="Lato" w:cstheme="minorHAnsi"/>
          <w:spacing w:val="4"/>
          <w:sz w:val="20"/>
          <w:szCs w:val="20"/>
        </w:rPr>
        <w:t>) oraz art. 49 § 1 i 2 ustawy z dnia 14 czerwca 1960 r. – Kodeks postępowania administracyjnego (</w:t>
      </w:r>
      <w:proofErr w:type="spellStart"/>
      <w:r w:rsidR="006C739B" w:rsidRPr="00E03DE1">
        <w:rPr>
          <w:rFonts w:ascii="Lato" w:hAnsi="Lato" w:cstheme="minorHAnsi"/>
          <w:spacing w:val="4"/>
          <w:sz w:val="20"/>
          <w:szCs w:val="20"/>
        </w:rPr>
        <w:t>t.j</w:t>
      </w:r>
      <w:proofErr w:type="spellEnd"/>
      <w:r w:rsidRPr="00E03DE1">
        <w:rPr>
          <w:rFonts w:ascii="Lato" w:hAnsi="Lato" w:cstheme="minorHAnsi"/>
          <w:spacing w:val="4"/>
          <w:sz w:val="20"/>
          <w:szCs w:val="20"/>
        </w:rPr>
        <w:t xml:space="preserve">. Dz. U. z </w:t>
      </w:r>
      <w:r w:rsidR="00E03DE1" w:rsidRPr="00E03DE1">
        <w:rPr>
          <w:rFonts w:ascii="Lato" w:hAnsi="Lato" w:cstheme="minorHAnsi"/>
          <w:spacing w:val="4"/>
          <w:sz w:val="20"/>
          <w:szCs w:val="20"/>
        </w:rPr>
        <w:t>2025 r. poz. 1691</w:t>
      </w:r>
      <w:r w:rsidRPr="00E03DE1">
        <w:rPr>
          <w:rFonts w:ascii="Lato" w:hAnsi="Lato" w:cstheme="minorHAnsi"/>
          <w:spacing w:val="4"/>
          <w:sz w:val="20"/>
          <w:szCs w:val="20"/>
        </w:rPr>
        <w:t xml:space="preserve">), </w:t>
      </w:r>
      <w:r w:rsidR="004E58E2" w:rsidRPr="004E58E2">
        <w:rPr>
          <w:rFonts w:ascii="Lato" w:hAnsi="Lato" w:cstheme="minorHAnsi"/>
          <w:spacing w:val="4"/>
          <w:sz w:val="20"/>
          <w:szCs w:val="20"/>
        </w:rPr>
        <w:t>zwanej dalej „kpa”</w:t>
      </w:r>
      <w:r w:rsidR="004E58E2" w:rsidRPr="004E58E2">
        <w:rPr>
          <w:rFonts w:ascii="Lato" w:hAnsi="Lato" w:cstheme="minorHAnsi"/>
          <w:bCs/>
          <w:spacing w:val="4"/>
          <w:sz w:val="20"/>
          <w:szCs w:val="20"/>
        </w:rPr>
        <w:t>,</w:t>
      </w:r>
    </w:p>
    <w:p w14:paraId="7ECC65FA" w14:textId="5EC344CC" w:rsidR="00F7521B" w:rsidRPr="00E03DE1" w:rsidRDefault="001A15A8" w:rsidP="002F2A75">
      <w:pPr>
        <w:spacing w:before="240" w:after="240" w:line="240" w:lineRule="exact"/>
        <w:jc w:val="center"/>
        <w:rPr>
          <w:rFonts w:ascii="Lato" w:hAnsi="Lato" w:cstheme="minorHAnsi"/>
          <w:b/>
          <w:bCs/>
          <w:spacing w:val="4"/>
          <w:sz w:val="20"/>
          <w:szCs w:val="20"/>
        </w:rPr>
      </w:pPr>
      <w:r w:rsidRPr="00E03DE1">
        <w:rPr>
          <w:rFonts w:ascii="Lato" w:hAnsi="Lato" w:cstheme="minorHAnsi"/>
          <w:b/>
          <w:bCs/>
          <w:spacing w:val="4"/>
          <w:sz w:val="20"/>
          <w:szCs w:val="20"/>
        </w:rPr>
        <w:t xml:space="preserve">Minister </w:t>
      </w:r>
      <w:r w:rsidR="004F77E8" w:rsidRPr="00E03DE1">
        <w:rPr>
          <w:rFonts w:ascii="Lato" w:hAnsi="Lato" w:cstheme="minorHAnsi"/>
          <w:b/>
          <w:bCs/>
          <w:spacing w:val="4"/>
          <w:sz w:val="20"/>
          <w:szCs w:val="20"/>
        </w:rPr>
        <w:t>Finansów i Gospodarki</w:t>
      </w:r>
    </w:p>
    <w:p w14:paraId="65698E59" w14:textId="2BFA039E" w:rsidR="004E58E2" w:rsidRPr="004E58E2" w:rsidRDefault="001A15A8" w:rsidP="002F2A75">
      <w:pPr>
        <w:spacing w:before="240" w:after="240" w:line="240" w:lineRule="exact"/>
        <w:jc w:val="both"/>
        <w:rPr>
          <w:rFonts w:ascii="Lato" w:hAnsi="Lato" w:cstheme="minorHAnsi"/>
          <w:bCs/>
          <w:spacing w:val="4"/>
          <w:sz w:val="20"/>
          <w:szCs w:val="20"/>
        </w:rPr>
      </w:pPr>
      <w:r w:rsidRPr="004E58E2">
        <w:rPr>
          <w:rFonts w:ascii="Lato" w:hAnsi="Lato" w:cstheme="minorHAnsi"/>
          <w:spacing w:val="4"/>
          <w:sz w:val="20"/>
          <w:szCs w:val="20"/>
        </w:rPr>
        <w:t xml:space="preserve">zawiadamia, że wydał decyzję z dnia </w:t>
      </w:r>
      <w:r w:rsidR="004E58E2" w:rsidRPr="004E58E2">
        <w:rPr>
          <w:rFonts w:ascii="Lato" w:hAnsi="Lato" w:cstheme="minorHAnsi"/>
          <w:spacing w:val="4"/>
          <w:sz w:val="20"/>
          <w:szCs w:val="20"/>
        </w:rPr>
        <w:t>4</w:t>
      </w:r>
      <w:r w:rsidR="00A74895" w:rsidRPr="004E58E2">
        <w:rPr>
          <w:rFonts w:ascii="Lato" w:hAnsi="Lato" w:cstheme="minorHAnsi"/>
          <w:spacing w:val="4"/>
          <w:sz w:val="20"/>
          <w:szCs w:val="20"/>
        </w:rPr>
        <w:t xml:space="preserve"> marca 2026</w:t>
      </w:r>
      <w:r w:rsidR="000B1E8B" w:rsidRPr="004E58E2">
        <w:rPr>
          <w:rFonts w:ascii="Lato" w:hAnsi="Lato" w:cstheme="minorHAnsi"/>
          <w:spacing w:val="4"/>
          <w:sz w:val="20"/>
          <w:szCs w:val="20"/>
        </w:rPr>
        <w:t xml:space="preserve"> r., </w:t>
      </w:r>
      <w:r w:rsidRPr="004E58E2">
        <w:rPr>
          <w:rFonts w:ascii="Lato" w:hAnsi="Lato" w:cstheme="minorHAnsi"/>
          <w:spacing w:val="4"/>
          <w:sz w:val="20"/>
          <w:szCs w:val="20"/>
        </w:rPr>
        <w:t xml:space="preserve">znak: </w:t>
      </w:r>
      <w:r w:rsidR="004E58E2" w:rsidRPr="004E58E2">
        <w:rPr>
          <w:rFonts w:ascii="Lato" w:hAnsi="Lato" w:cstheme="minorHAnsi"/>
          <w:spacing w:val="4"/>
          <w:sz w:val="20"/>
          <w:szCs w:val="20"/>
        </w:rPr>
        <w:t>DLI-III.7621.70.2022.JG.16</w:t>
      </w:r>
      <w:r w:rsidR="0055745A" w:rsidRPr="004E58E2">
        <w:rPr>
          <w:rFonts w:ascii="Lato" w:hAnsi="Lato" w:cstheme="minorHAnsi"/>
          <w:spacing w:val="4"/>
          <w:sz w:val="20"/>
          <w:szCs w:val="20"/>
        </w:rPr>
        <w:t>,</w:t>
      </w:r>
      <w:r w:rsidR="0084769A" w:rsidRPr="004E58E2">
        <w:rPr>
          <w:rFonts w:ascii="Lato" w:hAnsi="Lato" w:cstheme="minorHAnsi"/>
          <w:spacing w:val="4"/>
          <w:sz w:val="20"/>
          <w:szCs w:val="20"/>
        </w:rPr>
        <w:t xml:space="preserve"> </w:t>
      </w:r>
      <w:r w:rsidR="004E58E2" w:rsidRPr="004E58E2">
        <w:rPr>
          <w:rFonts w:ascii="Lato" w:hAnsi="Lato" w:cstheme="minorHAnsi"/>
          <w:spacing w:val="4"/>
          <w:sz w:val="20"/>
          <w:szCs w:val="20"/>
        </w:rPr>
        <w:t xml:space="preserve">zmieniającą, w trybie art. 155 kpa, </w:t>
      </w:r>
      <w:r w:rsidR="004E58E2" w:rsidRPr="004E58E2">
        <w:rPr>
          <w:rFonts w:ascii="Lato" w:hAnsi="Lato" w:cstheme="minorHAnsi"/>
          <w:bCs/>
          <w:spacing w:val="4"/>
          <w:sz w:val="20"/>
          <w:szCs w:val="20"/>
        </w:rPr>
        <w:t>decyzję</w:t>
      </w:r>
      <w:r w:rsidR="004E58E2" w:rsidRPr="004E58E2">
        <w:rPr>
          <w:rFonts w:ascii="Lato" w:hAnsi="Lato" w:cstheme="minorHAnsi"/>
          <w:spacing w:val="4"/>
          <w:sz w:val="20"/>
          <w:szCs w:val="20"/>
        </w:rPr>
        <w:t xml:space="preserve"> </w:t>
      </w:r>
      <w:r w:rsidR="004E58E2" w:rsidRPr="004E58E2">
        <w:rPr>
          <w:rFonts w:ascii="Lato" w:hAnsi="Lato" w:cstheme="minorHAnsi"/>
          <w:bCs/>
          <w:spacing w:val="4"/>
          <w:sz w:val="20"/>
          <w:szCs w:val="20"/>
        </w:rPr>
        <w:t xml:space="preserve">Ministra Rozwoju, Pracy i Technologii z dnia </w:t>
      </w:r>
      <w:bookmarkStart w:id="0" w:name="_Hlk170731730"/>
      <w:r w:rsidR="004E58E2" w:rsidRPr="004E58E2">
        <w:rPr>
          <w:rFonts w:ascii="Lato" w:hAnsi="Lato" w:cstheme="minorHAnsi"/>
          <w:bCs/>
          <w:spacing w:val="4"/>
          <w:sz w:val="20"/>
          <w:szCs w:val="20"/>
        </w:rPr>
        <w:t>16 czerwca 2021 r., znak: DLI-III.7621.6.2020.KM.19</w:t>
      </w:r>
      <w:bookmarkEnd w:id="0"/>
      <w:r w:rsidR="004E58E2" w:rsidRPr="004E58E2">
        <w:rPr>
          <w:rFonts w:ascii="Lato" w:hAnsi="Lato" w:cstheme="minorHAnsi"/>
          <w:bCs/>
          <w:spacing w:val="4"/>
          <w:sz w:val="20"/>
          <w:szCs w:val="20"/>
        </w:rPr>
        <w:t xml:space="preserve">, uchylającą w części i umarzającą w tym zakresie postępowanie organu I instancji, uchylającą w części i orzekającą w tym zakresie co do istoty sprawy, a w pozostałej części utrzymującą w mocy decyzję Wojewody Lubelskiego nr 17/19 z dnia 12 sierpnia 2019 r., znak: IF-I.7820.19.2018.DM, o zezwoleniu na realizację inwestycji drogowej polegającej na budowie drogi ekspresowej S19 Lublin – Rzeszów, odcinek Lublin (węzeł „Konopnica” obecnie „Lublin Węglin” – bez węzła) – węzeł „Niedrzwica D.” obecnie „Niedrzwica Duża” z węzłem, w ramach zadania inwestycyjnego pn.: «Projekt </w:t>
      </w:r>
      <w:r w:rsidR="004E58E2" w:rsidRPr="004E58E2">
        <w:rPr>
          <w:rFonts w:ascii="Lato" w:hAnsi="Lato" w:cstheme="minorHAnsi"/>
          <w:bCs/>
          <w:spacing w:val="4"/>
          <w:sz w:val="20"/>
          <w:szCs w:val="20"/>
        </w:rPr>
        <w:br/>
        <w:t xml:space="preserve">i budowa drogi ekspresowej S19 Lublin – Rzeszów, odc. Lublin – koniec </w:t>
      </w:r>
      <w:proofErr w:type="spellStart"/>
      <w:r w:rsidR="004E58E2" w:rsidRPr="004E58E2">
        <w:rPr>
          <w:rFonts w:ascii="Lato" w:hAnsi="Lato" w:cstheme="minorHAnsi"/>
          <w:bCs/>
          <w:spacing w:val="4"/>
          <w:sz w:val="20"/>
          <w:szCs w:val="20"/>
        </w:rPr>
        <w:t>obw</w:t>
      </w:r>
      <w:proofErr w:type="spellEnd"/>
      <w:r w:rsidR="004E58E2" w:rsidRPr="004E58E2">
        <w:rPr>
          <w:rFonts w:ascii="Lato" w:hAnsi="Lato" w:cstheme="minorHAnsi"/>
          <w:bCs/>
          <w:spacing w:val="4"/>
          <w:sz w:val="20"/>
          <w:szCs w:val="20"/>
        </w:rPr>
        <w:t>. Kraśnika: część nr 1 – odc. realizacyjny Lublin (węzeł „Konopnica” obecnie „Lublin Węglin” – bez węzła) – węzeł „Niedrzwica D.” obecnie „Niedrzwica Duża” z węzłem, długości ok. 12 km», sprostowaną</w:t>
      </w:r>
      <w:r w:rsidR="004E58E2"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="004E58E2" w:rsidRPr="004E58E2">
        <w:rPr>
          <w:rFonts w:ascii="Lato" w:hAnsi="Lato" w:cstheme="minorHAnsi"/>
          <w:bCs/>
          <w:spacing w:val="4"/>
          <w:sz w:val="20"/>
          <w:szCs w:val="20"/>
        </w:rPr>
        <w:t>postanowieniem Wojewody Lubelskiego z dnia 9 lipca 2020 r., znak: IF-I.7820.19.2018.DM</w:t>
      </w:r>
      <w:r w:rsidR="004E58E2">
        <w:rPr>
          <w:rFonts w:ascii="Lato" w:hAnsi="Lato" w:cstheme="minorHAnsi"/>
          <w:bCs/>
          <w:spacing w:val="4"/>
          <w:sz w:val="20"/>
          <w:szCs w:val="20"/>
        </w:rPr>
        <w:t>.</w:t>
      </w:r>
    </w:p>
    <w:p w14:paraId="10FD0405" w14:textId="086EEB5A" w:rsidR="00E03DE1" w:rsidRPr="00A74895" w:rsidRDefault="001A15A8" w:rsidP="002F2A75">
      <w:pPr>
        <w:spacing w:before="240" w:after="240" w:line="240" w:lineRule="exact"/>
        <w:jc w:val="both"/>
        <w:rPr>
          <w:rFonts w:ascii="Lato" w:hAnsi="Lato" w:cstheme="minorHAnsi"/>
          <w:bCs/>
          <w:spacing w:val="4"/>
          <w:sz w:val="20"/>
          <w:szCs w:val="20"/>
        </w:rPr>
      </w:pPr>
      <w:r w:rsidRPr="00E03DE1">
        <w:rPr>
          <w:rFonts w:ascii="Lato" w:hAnsi="Lato" w:cstheme="minorHAnsi"/>
          <w:spacing w:val="4"/>
          <w:sz w:val="20"/>
          <w:szCs w:val="20"/>
        </w:rPr>
        <w:t xml:space="preserve">Z treścią </w:t>
      </w:r>
      <w:r w:rsidR="002D5CF8" w:rsidRPr="00E03DE1">
        <w:rPr>
          <w:rFonts w:ascii="Lato" w:hAnsi="Lato" w:cstheme="minorHAnsi"/>
          <w:spacing w:val="4"/>
          <w:sz w:val="20"/>
          <w:szCs w:val="20"/>
        </w:rPr>
        <w:t xml:space="preserve">ww. </w:t>
      </w:r>
      <w:r w:rsidRPr="00E03DE1">
        <w:rPr>
          <w:rFonts w:ascii="Lato" w:hAnsi="Lato" w:cstheme="minorHAnsi"/>
          <w:spacing w:val="4"/>
          <w:sz w:val="20"/>
          <w:szCs w:val="20"/>
        </w:rPr>
        <w:t xml:space="preserve">decyzji Ministra </w:t>
      </w:r>
      <w:r w:rsidR="004F77E8" w:rsidRPr="00E03DE1">
        <w:rPr>
          <w:rFonts w:ascii="Lato" w:hAnsi="Lato" w:cstheme="minorHAnsi"/>
          <w:spacing w:val="4"/>
          <w:sz w:val="20"/>
          <w:szCs w:val="20"/>
        </w:rPr>
        <w:t xml:space="preserve">Finansów i Gospodarki </w:t>
      </w:r>
      <w:r w:rsidRPr="00E03DE1">
        <w:rPr>
          <w:rFonts w:ascii="Lato" w:hAnsi="Lato" w:cstheme="minorHAnsi"/>
          <w:spacing w:val="4"/>
          <w:sz w:val="20"/>
          <w:szCs w:val="20"/>
        </w:rPr>
        <w:t xml:space="preserve">oraz aktami sprawy można zapoznać się </w:t>
      </w:r>
      <w:r w:rsidR="004E58E2">
        <w:rPr>
          <w:rFonts w:ascii="Lato" w:hAnsi="Lato" w:cstheme="minorHAnsi"/>
          <w:spacing w:val="4"/>
          <w:sz w:val="20"/>
          <w:szCs w:val="20"/>
        </w:rPr>
        <w:br/>
      </w:r>
      <w:r w:rsidRPr="00E03DE1">
        <w:rPr>
          <w:rFonts w:ascii="Lato" w:hAnsi="Lato" w:cstheme="minorHAnsi"/>
          <w:spacing w:val="4"/>
          <w:sz w:val="20"/>
          <w:szCs w:val="20"/>
        </w:rPr>
        <w:t xml:space="preserve">w Ministerstwie Rozwoju i Technologii w Warszawie, </w:t>
      </w:r>
      <w:r w:rsidR="004F77E8" w:rsidRPr="00E03DE1">
        <w:rPr>
          <w:rFonts w:ascii="Lato" w:hAnsi="Lato" w:cstheme="minorHAnsi"/>
          <w:bCs/>
          <w:iCs/>
          <w:spacing w:val="4"/>
          <w:sz w:val="20"/>
          <w:szCs w:val="20"/>
        </w:rPr>
        <w:t xml:space="preserve">ul. Chałubińskiego 4/6, we wtorki, czwartki i piątki, w godzinach od 10.00 do 14.30, </w:t>
      </w:r>
      <w:r w:rsidR="004F77E8" w:rsidRPr="00E03DE1">
        <w:rPr>
          <w:rFonts w:ascii="Lato" w:hAnsi="Lato" w:cstheme="minorHAnsi"/>
          <w:bCs/>
          <w:iCs/>
          <w:spacing w:val="4"/>
          <w:sz w:val="20"/>
          <w:szCs w:val="20"/>
          <w:u w:val="single"/>
        </w:rPr>
        <w:t>po wcześniejszym umówieniu się telefonicznie pod numerem telefonu (22) 323 40 70 - od poniedziałku do piątku w godzinach 10:</w:t>
      </w:r>
      <w:r w:rsidR="00A74895">
        <w:rPr>
          <w:rFonts w:ascii="Lato" w:hAnsi="Lato" w:cstheme="minorHAnsi"/>
          <w:bCs/>
          <w:iCs/>
          <w:spacing w:val="4"/>
          <w:sz w:val="20"/>
          <w:szCs w:val="20"/>
          <w:u w:val="single"/>
        </w:rPr>
        <w:t>3</w:t>
      </w:r>
      <w:r w:rsidR="004F77E8" w:rsidRPr="00E03DE1">
        <w:rPr>
          <w:rFonts w:ascii="Lato" w:hAnsi="Lato" w:cstheme="minorHAnsi"/>
          <w:bCs/>
          <w:iCs/>
          <w:spacing w:val="4"/>
          <w:sz w:val="20"/>
          <w:szCs w:val="20"/>
          <w:u w:val="single"/>
        </w:rPr>
        <w:t>0 – 14.30</w:t>
      </w:r>
      <w:r w:rsidR="00BF5E9F" w:rsidRPr="00E03DE1">
        <w:rPr>
          <w:rFonts w:ascii="Lato" w:hAnsi="Lato" w:cstheme="minorHAnsi"/>
          <w:spacing w:val="4"/>
          <w:sz w:val="20"/>
          <w:szCs w:val="20"/>
        </w:rPr>
        <w:t xml:space="preserve">, </w:t>
      </w:r>
      <w:r w:rsidR="00F562BC">
        <w:rPr>
          <w:rFonts w:ascii="Lato" w:hAnsi="Lato" w:cstheme="minorHAnsi"/>
          <w:spacing w:val="4"/>
          <w:sz w:val="20"/>
          <w:szCs w:val="20"/>
        </w:rPr>
        <w:br/>
      </w:r>
      <w:r w:rsidR="00517103" w:rsidRPr="00E03DE1">
        <w:rPr>
          <w:rFonts w:ascii="Lato" w:hAnsi="Lato" w:cstheme="minorHAnsi"/>
          <w:spacing w:val="4"/>
          <w:sz w:val="20"/>
          <w:szCs w:val="20"/>
        </w:rPr>
        <w:t xml:space="preserve">jak również z treścią ww. decyzji </w:t>
      </w:r>
      <w:r w:rsidR="00517103" w:rsidRPr="00E03DE1">
        <w:rPr>
          <w:rFonts w:ascii="Lato" w:hAnsi="Lato" w:cstheme="minorHAnsi"/>
          <w:bCs/>
          <w:spacing w:val="4"/>
          <w:sz w:val="20"/>
          <w:szCs w:val="20"/>
        </w:rPr>
        <w:t xml:space="preserve">w Biuletynie Informacji Publicznej Ministerstwa Rozwoju </w:t>
      </w:r>
      <w:r w:rsidR="00F562BC">
        <w:rPr>
          <w:rFonts w:ascii="Lato" w:hAnsi="Lato" w:cstheme="minorHAnsi"/>
          <w:bCs/>
          <w:spacing w:val="4"/>
          <w:sz w:val="20"/>
          <w:szCs w:val="20"/>
        </w:rPr>
        <w:br/>
      </w:r>
      <w:r w:rsidR="00517103" w:rsidRPr="00E03DE1">
        <w:rPr>
          <w:rFonts w:ascii="Lato" w:hAnsi="Lato" w:cstheme="minorHAnsi"/>
          <w:bCs/>
          <w:spacing w:val="4"/>
          <w:sz w:val="20"/>
          <w:szCs w:val="20"/>
        </w:rPr>
        <w:t>i Technologii pod</w:t>
      </w:r>
      <w:r w:rsidR="00BF5E9F" w:rsidRPr="00E03DE1"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="00517103" w:rsidRPr="00E03DE1">
        <w:rPr>
          <w:rFonts w:ascii="Lato" w:hAnsi="Lato" w:cstheme="minorHAnsi"/>
          <w:bCs/>
          <w:spacing w:val="4"/>
          <w:sz w:val="20"/>
          <w:szCs w:val="20"/>
        </w:rPr>
        <w:t>adresem:</w:t>
      </w:r>
      <w:r w:rsidR="00E03DE1"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="00517103" w:rsidRPr="00E03DE1">
        <w:rPr>
          <w:rFonts w:ascii="Lato" w:hAnsi="Lato" w:cstheme="minorHAnsi"/>
          <w:bCs/>
          <w:spacing w:val="4"/>
          <w:sz w:val="20"/>
          <w:szCs w:val="20"/>
        </w:rPr>
        <w:t>https://www.gov.pl/web/rozwoj-technologia/obwieszczenia-decyzje</w:t>
      </w:r>
      <w:r w:rsidR="00BF5E9F" w:rsidRPr="00E03DE1">
        <w:rPr>
          <w:rFonts w:ascii="Lato" w:hAnsi="Lato" w:cstheme="minorHAnsi"/>
          <w:bCs/>
          <w:spacing w:val="4"/>
          <w:sz w:val="20"/>
          <w:szCs w:val="20"/>
        </w:rPr>
        <w:t>-</w:t>
      </w:r>
      <w:r w:rsidR="00517103" w:rsidRPr="00E03DE1">
        <w:rPr>
          <w:rFonts w:ascii="Lato" w:hAnsi="Lato" w:cstheme="minorHAnsi"/>
          <w:bCs/>
          <w:spacing w:val="4"/>
          <w:sz w:val="20"/>
          <w:szCs w:val="20"/>
        </w:rPr>
        <w:t xml:space="preserve">komunikaty (od </w:t>
      </w:r>
      <w:r w:rsidR="00E74E63" w:rsidRPr="00E03DE1">
        <w:rPr>
          <w:rFonts w:ascii="Lato" w:hAnsi="Lato" w:cstheme="minorHAnsi"/>
          <w:bCs/>
          <w:spacing w:val="4"/>
          <w:sz w:val="20"/>
          <w:szCs w:val="20"/>
        </w:rPr>
        <w:t xml:space="preserve">dnia </w:t>
      </w:r>
      <w:r w:rsidR="00672837">
        <w:rPr>
          <w:rFonts w:ascii="Lato" w:hAnsi="Lato" w:cstheme="minorHAnsi"/>
          <w:bCs/>
          <w:spacing w:val="4"/>
          <w:sz w:val="20"/>
          <w:szCs w:val="20"/>
        </w:rPr>
        <w:t xml:space="preserve">8 kwietnia </w:t>
      </w:r>
      <w:r w:rsidR="00E03DE1" w:rsidRPr="002F2A75">
        <w:rPr>
          <w:rFonts w:ascii="Lato" w:hAnsi="Lato" w:cstheme="minorHAnsi"/>
          <w:bCs/>
          <w:spacing w:val="4"/>
          <w:sz w:val="20"/>
          <w:szCs w:val="20"/>
        </w:rPr>
        <w:t>2026</w:t>
      </w:r>
      <w:r w:rsidR="00517103" w:rsidRPr="002F2A75">
        <w:rPr>
          <w:rFonts w:ascii="Lato" w:hAnsi="Lato" w:cstheme="minorHAnsi"/>
          <w:bCs/>
          <w:spacing w:val="4"/>
          <w:sz w:val="20"/>
          <w:szCs w:val="20"/>
        </w:rPr>
        <w:t xml:space="preserve"> r.) </w:t>
      </w:r>
      <w:r w:rsidRPr="002F2A75">
        <w:rPr>
          <w:rFonts w:ascii="Lato" w:hAnsi="Lato" w:cstheme="minorHAnsi"/>
          <w:spacing w:val="4"/>
          <w:sz w:val="20"/>
          <w:szCs w:val="20"/>
        </w:rPr>
        <w:t xml:space="preserve"> </w:t>
      </w:r>
      <w:r w:rsidRPr="002F2A75">
        <w:rPr>
          <w:rFonts w:ascii="Lato" w:hAnsi="Lato" w:cstheme="minorHAnsi"/>
          <w:bCs/>
          <w:spacing w:val="4"/>
          <w:sz w:val="20"/>
          <w:szCs w:val="20"/>
        </w:rPr>
        <w:t xml:space="preserve">oraz </w:t>
      </w:r>
      <w:r w:rsidRPr="002F2A75">
        <w:rPr>
          <w:rFonts w:ascii="Lato" w:hAnsi="Lato" w:cstheme="minorHAnsi"/>
          <w:bCs/>
          <w:iCs/>
          <w:spacing w:val="4"/>
          <w:sz w:val="20"/>
          <w:szCs w:val="20"/>
        </w:rPr>
        <w:t>w urzę</w:t>
      </w:r>
      <w:r w:rsidR="00A74895">
        <w:rPr>
          <w:rFonts w:ascii="Lato" w:hAnsi="Lato" w:cstheme="minorHAnsi"/>
          <w:bCs/>
          <w:iCs/>
          <w:spacing w:val="4"/>
          <w:sz w:val="20"/>
          <w:szCs w:val="20"/>
        </w:rPr>
        <w:t>dach</w:t>
      </w:r>
      <w:r w:rsidRPr="002F2A75">
        <w:rPr>
          <w:rFonts w:ascii="Lato" w:hAnsi="Lato" w:cstheme="minorHAnsi"/>
          <w:bCs/>
          <w:iCs/>
          <w:spacing w:val="4"/>
          <w:sz w:val="20"/>
          <w:szCs w:val="20"/>
        </w:rPr>
        <w:t xml:space="preserve"> gmin właściw</w:t>
      </w:r>
      <w:r w:rsidR="00A74895">
        <w:rPr>
          <w:rFonts w:ascii="Lato" w:hAnsi="Lato" w:cstheme="minorHAnsi"/>
          <w:bCs/>
          <w:iCs/>
          <w:spacing w:val="4"/>
          <w:sz w:val="20"/>
          <w:szCs w:val="20"/>
        </w:rPr>
        <w:t>ych</w:t>
      </w:r>
      <w:r w:rsidR="0055745A" w:rsidRPr="002F2A75">
        <w:rPr>
          <w:rFonts w:ascii="Lato" w:hAnsi="Lato" w:cstheme="minorHAnsi"/>
          <w:bCs/>
          <w:iCs/>
          <w:spacing w:val="4"/>
          <w:sz w:val="20"/>
          <w:szCs w:val="20"/>
        </w:rPr>
        <w:t xml:space="preserve"> </w:t>
      </w:r>
      <w:r w:rsidRPr="002F2A75">
        <w:rPr>
          <w:rFonts w:ascii="Lato" w:hAnsi="Lato" w:cstheme="minorHAnsi"/>
          <w:bCs/>
          <w:iCs/>
          <w:spacing w:val="4"/>
          <w:sz w:val="20"/>
          <w:szCs w:val="20"/>
        </w:rPr>
        <w:t>ze względu na przebieg drogi</w:t>
      </w:r>
      <w:r w:rsidRPr="002F2A75">
        <w:rPr>
          <w:rFonts w:ascii="Lato" w:hAnsi="Lato" w:cstheme="minorHAnsi"/>
          <w:spacing w:val="4"/>
          <w:sz w:val="20"/>
          <w:szCs w:val="20"/>
        </w:rPr>
        <w:t xml:space="preserve">, tj. w Urzędzie </w:t>
      </w:r>
      <w:r w:rsidR="004E58E2" w:rsidRPr="004E58E2">
        <w:rPr>
          <w:rFonts w:ascii="Lato" w:hAnsi="Lato" w:cstheme="minorHAnsi"/>
          <w:bCs/>
          <w:spacing w:val="4"/>
          <w:sz w:val="20"/>
          <w:szCs w:val="20"/>
        </w:rPr>
        <w:t>Gminy Konopnica</w:t>
      </w:r>
      <w:r w:rsidR="004E58E2"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="00A74895">
        <w:rPr>
          <w:rFonts w:ascii="Lato" w:hAnsi="Lato" w:cstheme="minorHAnsi"/>
          <w:bCs/>
          <w:spacing w:val="4"/>
          <w:sz w:val="20"/>
          <w:szCs w:val="20"/>
        </w:rPr>
        <w:t xml:space="preserve">i </w:t>
      </w:r>
      <w:r w:rsidR="00A74895" w:rsidRPr="00A74895">
        <w:rPr>
          <w:rFonts w:ascii="Lato" w:hAnsi="Lato" w:cstheme="minorHAnsi"/>
          <w:bCs/>
          <w:spacing w:val="4"/>
          <w:sz w:val="20"/>
          <w:szCs w:val="20"/>
        </w:rPr>
        <w:t>Urz</w:t>
      </w:r>
      <w:r w:rsidR="00A74895">
        <w:rPr>
          <w:rFonts w:ascii="Lato" w:hAnsi="Lato" w:cstheme="minorHAnsi"/>
          <w:bCs/>
          <w:spacing w:val="4"/>
          <w:sz w:val="20"/>
          <w:szCs w:val="20"/>
        </w:rPr>
        <w:t>ędzie</w:t>
      </w:r>
      <w:r w:rsidR="00A74895" w:rsidRPr="00A74895"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="004E58E2" w:rsidRPr="004E58E2">
        <w:rPr>
          <w:rFonts w:ascii="Lato" w:hAnsi="Lato" w:cstheme="minorHAnsi"/>
          <w:bCs/>
          <w:spacing w:val="4"/>
          <w:sz w:val="20"/>
          <w:szCs w:val="20"/>
        </w:rPr>
        <w:t>Gminy Niedrzwica Duża</w:t>
      </w:r>
      <w:r w:rsidR="00A74895" w:rsidRPr="00A74895">
        <w:rPr>
          <w:rFonts w:ascii="Lato" w:hAnsi="Lato" w:cstheme="minorHAnsi"/>
          <w:bCs/>
          <w:spacing w:val="4"/>
          <w:sz w:val="20"/>
          <w:szCs w:val="20"/>
        </w:rPr>
        <w:t>.</w:t>
      </w:r>
    </w:p>
    <w:p w14:paraId="49E23DD3" w14:textId="6559B620" w:rsidR="001A15A8" w:rsidRPr="00E03DE1" w:rsidRDefault="001A15A8" w:rsidP="002F2A75">
      <w:pPr>
        <w:spacing w:before="240" w:after="240" w:line="240" w:lineRule="exact"/>
        <w:jc w:val="both"/>
        <w:rPr>
          <w:rFonts w:ascii="Lato" w:hAnsi="Lato" w:cstheme="minorHAnsi"/>
          <w:b/>
          <w:spacing w:val="4"/>
          <w:sz w:val="20"/>
          <w:szCs w:val="20"/>
          <w:u w:val="single"/>
        </w:rPr>
      </w:pPr>
      <w:r w:rsidRPr="002F2A75">
        <w:rPr>
          <w:rFonts w:ascii="Lato" w:hAnsi="Lato" w:cstheme="minorHAnsi"/>
          <w:spacing w:val="4"/>
          <w:sz w:val="20"/>
          <w:szCs w:val="20"/>
          <w:u w:val="single"/>
        </w:rPr>
        <w:t>Data publikacji obwieszczenia</w:t>
      </w:r>
      <w:r w:rsidR="00517103" w:rsidRPr="002F2A75">
        <w:rPr>
          <w:rFonts w:ascii="Lato" w:hAnsi="Lato" w:cstheme="minorHAnsi"/>
          <w:spacing w:val="4"/>
          <w:sz w:val="20"/>
          <w:szCs w:val="20"/>
          <w:u w:val="single"/>
        </w:rPr>
        <w:t xml:space="preserve"> i </w:t>
      </w:r>
      <w:r w:rsidR="00277434" w:rsidRPr="002F2A75">
        <w:rPr>
          <w:rFonts w:ascii="Lato" w:hAnsi="Lato" w:cstheme="minorHAnsi"/>
          <w:spacing w:val="4"/>
          <w:sz w:val="20"/>
          <w:szCs w:val="20"/>
          <w:u w:val="single"/>
        </w:rPr>
        <w:t xml:space="preserve">treści </w:t>
      </w:r>
      <w:r w:rsidR="00517103" w:rsidRPr="002F2A75">
        <w:rPr>
          <w:rFonts w:ascii="Lato" w:hAnsi="Lato" w:cstheme="minorHAnsi"/>
          <w:spacing w:val="4"/>
          <w:sz w:val="20"/>
          <w:szCs w:val="20"/>
          <w:u w:val="single"/>
        </w:rPr>
        <w:t>decyzji</w:t>
      </w:r>
      <w:r w:rsidRPr="002F2A75">
        <w:rPr>
          <w:rFonts w:ascii="Lato" w:hAnsi="Lato" w:cstheme="minorHAnsi"/>
          <w:spacing w:val="4"/>
          <w:sz w:val="20"/>
          <w:szCs w:val="20"/>
          <w:u w:val="single"/>
        </w:rPr>
        <w:t xml:space="preserve">: </w:t>
      </w:r>
      <w:r w:rsidR="00672837">
        <w:rPr>
          <w:rFonts w:ascii="Lato" w:hAnsi="Lato" w:cstheme="minorHAnsi"/>
          <w:spacing w:val="4"/>
          <w:sz w:val="20"/>
          <w:szCs w:val="20"/>
          <w:u w:val="single"/>
        </w:rPr>
        <w:t xml:space="preserve">8 </w:t>
      </w:r>
      <w:r w:rsidR="00672837" w:rsidRPr="00F562BC">
        <w:rPr>
          <w:rFonts w:ascii="Lato" w:hAnsi="Lato" w:cstheme="minorHAnsi"/>
          <w:spacing w:val="4"/>
          <w:sz w:val="20"/>
          <w:szCs w:val="20"/>
          <w:u w:val="single"/>
        </w:rPr>
        <w:t xml:space="preserve">kwietnia </w:t>
      </w:r>
      <w:r w:rsidR="00E03DE1" w:rsidRPr="00F562BC">
        <w:rPr>
          <w:rFonts w:ascii="Lato" w:hAnsi="Lato" w:cstheme="minorHAnsi"/>
          <w:bCs/>
          <w:spacing w:val="4"/>
          <w:sz w:val="20"/>
          <w:szCs w:val="20"/>
          <w:u w:val="single"/>
        </w:rPr>
        <w:t>2026</w:t>
      </w:r>
      <w:r w:rsidR="006C739B" w:rsidRPr="00F562BC">
        <w:rPr>
          <w:rFonts w:ascii="Lato" w:hAnsi="Lato" w:cstheme="minorHAnsi"/>
          <w:spacing w:val="4"/>
          <w:sz w:val="20"/>
          <w:szCs w:val="20"/>
          <w:u w:val="single"/>
        </w:rPr>
        <w:t xml:space="preserve"> </w:t>
      </w:r>
      <w:r w:rsidRPr="00F562BC">
        <w:rPr>
          <w:rFonts w:ascii="Lato" w:hAnsi="Lato" w:cstheme="minorHAnsi"/>
          <w:spacing w:val="4"/>
          <w:sz w:val="20"/>
          <w:szCs w:val="20"/>
          <w:u w:val="single"/>
        </w:rPr>
        <w:t>r.</w:t>
      </w:r>
    </w:p>
    <w:p w14:paraId="076A968E" w14:textId="72AD1670" w:rsidR="001A15A8" w:rsidRPr="00E03DE1" w:rsidRDefault="001A15A8" w:rsidP="002F2A75">
      <w:pPr>
        <w:spacing w:before="120" w:after="120" w:line="240" w:lineRule="exact"/>
        <w:jc w:val="both"/>
        <w:rPr>
          <w:rFonts w:ascii="Lato" w:hAnsi="Lato" w:cstheme="minorHAnsi"/>
          <w:b/>
          <w:spacing w:val="4"/>
          <w:sz w:val="20"/>
          <w:szCs w:val="20"/>
        </w:rPr>
      </w:pPr>
    </w:p>
    <w:p w14:paraId="1F1E8354" w14:textId="49DB8FC1" w:rsidR="001A15A8" w:rsidRPr="00E03DE1" w:rsidRDefault="001A15A8" w:rsidP="002F2A75">
      <w:pPr>
        <w:spacing w:before="120" w:after="120" w:line="240" w:lineRule="exact"/>
        <w:jc w:val="both"/>
        <w:rPr>
          <w:rFonts w:ascii="Lato" w:hAnsi="Lato" w:cstheme="minorHAnsi"/>
          <w:spacing w:val="4"/>
          <w:sz w:val="20"/>
          <w:szCs w:val="20"/>
        </w:rPr>
      </w:pPr>
      <w:r w:rsidRPr="00E03DE1">
        <w:rPr>
          <w:rFonts w:ascii="Lato" w:hAnsi="Lato" w:cstheme="minorHAnsi"/>
          <w:b/>
          <w:spacing w:val="4"/>
          <w:sz w:val="20"/>
          <w:szCs w:val="20"/>
        </w:rPr>
        <w:t xml:space="preserve">Załącznik: </w:t>
      </w:r>
      <w:r w:rsidRPr="00E03DE1">
        <w:rPr>
          <w:rFonts w:ascii="Lato" w:hAnsi="Lato" w:cstheme="minorHAnsi"/>
          <w:spacing w:val="4"/>
          <w:sz w:val="20"/>
          <w:szCs w:val="20"/>
        </w:rPr>
        <w:t xml:space="preserve">informacja o przetwarzaniu danych osobowych. </w:t>
      </w:r>
    </w:p>
    <w:p w14:paraId="17CF4812" w14:textId="77777777" w:rsidR="001A7271" w:rsidRPr="00F7521B" w:rsidRDefault="001A7271" w:rsidP="00745C29">
      <w:pPr>
        <w:spacing w:line="260" w:lineRule="exact"/>
        <w:jc w:val="both"/>
        <w:rPr>
          <w:rFonts w:ascii="Lato" w:hAnsi="Lato" w:cstheme="minorHAnsi"/>
          <w:b/>
          <w:sz w:val="20"/>
          <w:szCs w:val="20"/>
        </w:rPr>
      </w:pPr>
    </w:p>
    <w:p w14:paraId="5FAA2584" w14:textId="77777777" w:rsidR="00F82AB4" w:rsidRPr="00395C33" w:rsidRDefault="00F82AB4" w:rsidP="00F82AB4">
      <w:pPr>
        <w:spacing w:after="120" w:line="260" w:lineRule="exact"/>
        <w:ind w:firstLine="3969"/>
        <w:rPr>
          <w:rFonts w:ascii="Lato" w:hAnsi="Lato"/>
          <w:b/>
          <w:bCs/>
          <w:sz w:val="20"/>
          <w:szCs w:val="20"/>
        </w:rPr>
      </w:pPr>
      <w:r w:rsidRPr="00395C33">
        <w:rPr>
          <w:rFonts w:ascii="Lato" w:hAnsi="Lato"/>
          <w:b/>
          <w:bCs/>
          <w:sz w:val="20"/>
          <w:szCs w:val="20"/>
        </w:rPr>
        <w:t>Z upoważnienia</w:t>
      </w:r>
    </w:p>
    <w:p w14:paraId="1D6E1B1D" w14:textId="77777777" w:rsidR="00F82AB4" w:rsidRDefault="00F82AB4" w:rsidP="00F82AB4">
      <w:pPr>
        <w:spacing w:after="120" w:line="260" w:lineRule="exact"/>
        <w:ind w:left="3969"/>
        <w:rPr>
          <w:rFonts w:ascii="Lato" w:hAnsi="Lato"/>
          <w:sz w:val="20"/>
          <w:szCs w:val="20"/>
        </w:rPr>
      </w:pPr>
      <w:r w:rsidRPr="00157CD7">
        <w:rPr>
          <w:rFonts w:ascii="Lato" w:hAnsi="Lato"/>
          <w:sz w:val="20"/>
          <w:szCs w:val="20"/>
        </w:rPr>
        <w:t>Paulina Michalak-Jaworska</w:t>
      </w:r>
    </w:p>
    <w:p w14:paraId="2412D911" w14:textId="77777777" w:rsidR="00F82AB4" w:rsidRDefault="00F82AB4" w:rsidP="00F82AB4">
      <w:pPr>
        <w:spacing w:after="120" w:line="260" w:lineRule="exact"/>
        <w:ind w:left="3969"/>
        <w:rPr>
          <w:rFonts w:ascii="Lato" w:hAnsi="Lato"/>
          <w:sz w:val="20"/>
          <w:szCs w:val="20"/>
        </w:rPr>
      </w:pPr>
      <w:r w:rsidRPr="00157CD7">
        <w:rPr>
          <w:rFonts w:ascii="Lato" w:hAnsi="Lato"/>
          <w:sz w:val="20"/>
          <w:szCs w:val="20"/>
        </w:rPr>
        <w:t>naczelnik wydziału</w:t>
      </w:r>
    </w:p>
    <w:p w14:paraId="021E1721" w14:textId="77777777" w:rsidR="00F82AB4" w:rsidRDefault="00F82AB4" w:rsidP="00F82AB4">
      <w:pPr>
        <w:spacing w:after="120" w:line="260" w:lineRule="exact"/>
        <w:ind w:left="3969"/>
        <w:rPr>
          <w:rFonts w:ascii="Lato" w:hAnsi="Lato"/>
          <w:sz w:val="20"/>
          <w:szCs w:val="20"/>
        </w:rPr>
      </w:pPr>
      <w:r w:rsidRPr="00157CD7">
        <w:rPr>
          <w:rFonts w:ascii="Lato" w:hAnsi="Lato"/>
          <w:sz w:val="20"/>
          <w:szCs w:val="20"/>
        </w:rPr>
        <w:t>Departament Lokalizacji Inwestycji</w:t>
      </w:r>
    </w:p>
    <w:p w14:paraId="5769F812" w14:textId="77777777" w:rsidR="00F82AB4" w:rsidRDefault="00F82AB4" w:rsidP="00F82AB4">
      <w:pPr>
        <w:spacing w:after="120" w:line="260" w:lineRule="exact"/>
        <w:ind w:left="3969"/>
        <w:rPr>
          <w:rFonts w:ascii="Lato" w:hAnsi="Lato"/>
          <w:sz w:val="20"/>
          <w:szCs w:val="20"/>
        </w:rPr>
      </w:pPr>
      <w:r w:rsidRPr="00157CD7">
        <w:rPr>
          <w:rFonts w:ascii="Lato" w:hAnsi="Lato"/>
          <w:sz w:val="20"/>
          <w:szCs w:val="20"/>
        </w:rPr>
        <w:t>/ kwalifikowany podpis elektroniczny /</w:t>
      </w:r>
    </w:p>
    <w:p w14:paraId="175EB564" w14:textId="77777777" w:rsidR="00F82AB4" w:rsidRPr="00395C33" w:rsidRDefault="00F82AB4" w:rsidP="00F82AB4">
      <w:pPr>
        <w:spacing w:after="120" w:line="260" w:lineRule="exact"/>
        <w:ind w:left="3969"/>
        <w:rPr>
          <w:rFonts w:ascii="Lato" w:hAnsi="Lato"/>
          <w:color w:val="000000" w:themeColor="text1"/>
          <w:sz w:val="20"/>
          <w:szCs w:val="20"/>
        </w:rPr>
      </w:pPr>
      <w:r w:rsidRPr="00395C33">
        <w:rPr>
          <w:rFonts w:ascii="Lato" w:hAnsi="Lato"/>
          <w:color w:val="000000" w:themeColor="text1"/>
          <w:sz w:val="20"/>
          <w:szCs w:val="20"/>
        </w:rPr>
        <w:t>w Ministerstwie Rozwoju i Technologii</w:t>
      </w:r>
    </w:p>
    <w:p w14:paraId="28F774A9" w14:textId="77777777" w:rsidR="00230D34" w:rsidRDefault="00230D34" w:rsidP="001A7271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20714AED" w14:textId="77777777" w:rsidR="00573E5B" w:rsidRDefault="00573E5B" w:rsidP="004460B4">
      <w:pPr>
        <w:spacing w:line="260" w:lineRule="exact"/>
        <w:ind w:left="5245"/>
        <w:jc w:val="center"/>
        <w:rPr>
          <w:rFonts w:ascii="Lato" w:hAnsi="Lato" w:cstheme="minorHAnsi"/>
          <w:sz w:val="20"/>
          <w:szCs w:val="20"/>
        </w:rPr>
      </w:pPr>
    </w:p>
    <w:p w14:paraId="7051AD36" w14:textId="77777777" w:rsidR="00F562BC" w:rsidRDefault="00F562BC" w:rsidP="004460B4">
      <w:pPr>
        <w:spacing w:line="260" w:lineRule="exact"/>
        <w:ind w:left="5245"/>
        <w:jc w:val="center"/>
        <w:rPr>
          <w:rFonts w:ascii="Lato" w:hAnsi="Lato" w:cstheme="minorHAnsi"/>
          <w:sz w:val="20"/>
          <w:szCs w:val="20"/>
        </w:rPr>
      </w:pPr>
    </w:p>
    <w:p w14:paraId="301CD78F" w14:textId="3DACE3AF" w:rsidR="001A15A8" w:rsidRPr="00F7521B" w:rsidRDefault="001A15A8" w:rsidP="004460B4">
      <w:pPr>
        <w:spacing w:line="260" w:lineRule="exact"/>
        <w:ind w:left="5245"/>
        <w:jc w:val="center"/>
        <w:rPr>
          <w:rFonts w:ascii="Lato" w:hAnsi="Lato" w:cstheme="minorHAnsi"/>
          <w:sz w:val="20"/>
          <w:szCs w:val="20"/>
        </w:rPr>
      </w:pPr>
      <w:r w:rsidRPr="00F7521B">
        <w:rPr>
          <w:rFonts w:ascii="Lato" w:hAnsi="Lato" w:cstheme="minorHAnsi"/>
          <w:sz w:val="20"/>
          <w:szCs w:val="20"/>
        </w:rPr>
        <w:lastRenderedPageBreak/>
        <w:t xml:space="preserve">Załącznik do obwieszczenia </w:t>
      </w:r>
      <w:r w:rsidRPr="00F7521B">
        <w:rPr>
          <w:rFonts w:ascii="Lato" w:hAnsi="Lato" w:cstheme="minorHAnsi"/>
          <w:sz w:val="20"/>
          <w:szCs w:val="20"/>
        </w:rPr>
        <w:br/>
        <w:t xml:space="preserve">Ministra </w:t>
      </w:r>
      <w:r w:rsidR="004F77E8" w:rsidRPr="004F77E8">
        <w:rPr>
          <w:rFonts w:ascii="Lato" w:hAnsi="Lato" w:cstheme="minorHAnsi"/>
          <w:sz w:val="20"/>
          <w:szCs w:val="20"/>
        </w:rPr>
        <w:t>Finansów i Gospodarki</w:t>
      </w:r>
    </w:p>
    <w:p w14:paraId="59B881DD" w14:textId="77777777" w:rsidR="00B94AA6" w:rsidRPr="00BF5A30" w:rsidRDefault="00B94AA6" w:rsidP="00F562BC">
      <w:pPr>
        <w:spacing w:after="0" w:line="240" w:lineRule="auto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  <w:t>Informacja o przetwarzaniu danych osobowych</w:t>
      </w:r>
    </w:p>
    <w:p w14:paraId="165AE46A" w14:textId="75E310BB" w:rsidR="00B94AA6" w:rsidRPr="00BF5A30" w:rsidRDefault="00B94AA6" w:rsidP="00F562BC">
      <w:pPr>
        <w:spacing w:after="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bookmarkStart w:id="1" w:name="_Hlk205462095"/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późn</w:t>
      </w:r>
      <w:proofErr w:type="spellEnd"/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. zm.), zwanego dalej „RODO”, informuję, że:</w:t>
      </w:r>
    </w:p>
    <w:p w14:paraId="37F963EA" w14:textId="317C13E5" w:rsidR="00B94AA6" w:rsidRPr="00BF5A30" w:rsidRDefault="00B94AA6" w:rsidP="00F562BC">
      <w:pPr>
        <w:numPr>
          <w:ilvl w:val="0"/>
          <w:numId w:val="5"/>
        </w:numPr>
        <w:suppressAutoHyphens/>
        <w:spacing w:after="0" w:line="240" w:lineRule="auto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</w:t>
      </w:r>
      <w:proofErr w:type="spellStart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ePUAP</w:t>
      </w:r>
      <w:proofErr w:type="spellEnd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MRiT</w:t>
      </w:r>
      <w:proofErr w:type="spellEnd"/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</w:p>
    <w:p w14:paraId="757AE4B1" w14:textId="1C0930FB" w:rsidR="00B94AA6" w:rsidRPr="00BF5A30" w:rsidRDefault="00B94AA6" w:rsidP="00F562BC">
      <w:pPr>
        <w:numPr>
          <w:ilvl w:val="0"/>
          <w:numId w:val="5"/>
        </w:numPr>
        <w:suppressAutoHyphens/>
        <w:spacing w:after="0" w:line="240" w:lineRule="auto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en-GB"/>
        </w:rPr>
        <w:t>00-507 Warszawa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8" w:history="1">
        <w:r w:rsidRPr="00BF5A30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pl-PL"/>
          </w:rPr>
          <w:t>iod@mrit.gov.pl</w:t>
        </w:r>
      </w:hyperlink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06A44E98" w14:textId="3B9D3752" w:rsidR="00B94AA6" w:rsidRPr="00B94AA6" w:rsidRDefault="00B94AA6" w:rsidP="00F562BC">
      <w:pPr>
        <w:numPr>
          <w:ilvl w:val="0"/>
          <w:numId w:val="5"/>
        </w:numPr>
        <w:suppressAutoHyphens/>
        <w:spacing w:after="0" w:line="240" w:lineRule="auto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94AA6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B94AA6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</w:t>
      </w:r>
      <w:proofErr w:type="spellStart"/>
      <w:r w:rsidRPr="00B94AA6">
        <w:rPr>
          <w:rFonts w:ascii="Lato" w:eastAsia="Times New Roman" w:hAnsi="Lato" w:cs="Arial"/>
          <w:spacing w:val="4"/>
          <w:sz w:val="20"/>
          <w:szCs w:val="20"/>
          <w:lang w:eastAsia="en-GB"/>
        </w:rPr>
        <w:t>t.j</w:t>
      </w:r>
      <w:proofErr w:type="spellEnd"/>
      <w:r w:rsidRPr="00B94AA6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. Dz.U. z </w:t>
      </w:r>
      <w:r w:rsidR="00E03DE1" w:rsidRPr="00E03DE1">
        <w:rPr>
          <w:rFonts w:ascii="Lato" w:eastAsia="Times New Roman" w:hAnsi="Lato" w:cs="Arial"/>
          <w:spacing w:val="4"/>
          <w:sz w:val="20"/>
          <w:szCs w:val="20"/>
          <w:lang w:eastAsia="en-GB"/>
        </w:rPr>
        <w:t>2025 r. poz. 1691</w:t>
      </w:r>
      <w:r w:rsidRPr="00B94AA6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), dalej „KPA”, oraz w związku z </w:t>
      </w:r>
      <w:r w:rsidRPr="00B94AA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</w:t>
      </w:r>
      <w:r w:rsidRPr="00B94AA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dnia 10 kwietnia 2003 r. o szczególnych zasadach przygotowania i realizacji inwestycji w zakresie dróg publicznych </w:t>
      </w:r>
      <w:r w:rsidRPr="00B94AA6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 w:rsidRPr="00B94AA6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B94AA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Pr="00B94AA6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Dz.U. </w:t>
      </w:r>
      <w:r w:rsidRPr="00B94AA6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2024 r. poz. 311</w:t>
      </w:r>
      <w:r w:rsidRPr="00B94AA6">
        <w:rPr>
          <w:rFonts w:ascii="Lato" w:eastAsia="Times New Roman" w:hAnsi="Lato" w:cs="Arial"/>
          <w:spacing w:val="4"/>
          <w:sz w:val="20"/>
          <w:szCs w:val="20"/>
          <w:lang w:eastAsia="pl-PL"/>
        </w:rPr>
        <w:t>).</w:t>
      </w:r>
    </w:p>
    <w:p w14:paraId="6867CD19" w14:textId="77777777" w:rsidR="00B94AA6" w:rsidRPr="00BF5A30" w:rsidRDefault="00B94AA6" w:rsidP="00F562BC">
      <w:pPr>
        <w:numPr>
          <w:ilvl w:val="0"/>
          <w:numId w:val="5"/>
        </w:numPr>
        <w:suppressAutoHyphens/>
        <w:spacing w:after="0" w:line="240" w:lineRule="auto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Podanie danych osobowych jest wymogiem ustawowym.</w:t>
      </w:r>
    </w:p>
    <w:p w14:paraId="7134148A" w14:textId="77777777" w:rsidR="00B94AA6" w:rsidRPr="00BF5A30" w:rsidRDefault="00B94AA6" w:rsidP="00F562BC">
      <w:pPr>
        <w:numPr>
          <w:ilvl w:val="0"/>
          <w:numId w:val="5"/>
        </w:numPr>
        <w:suppressAutoHyphens/>
        <w:spacing w:after="0" w:line="240" w:lineRule="auto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7604F7E0" w14:textId="77777777" w:rsidR="00B94AA6" w:rsidRPr="00BF5A30" w:rsidRDefault="00B94AA6" w:rsidP="00F562BC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 i inni uczestnicy postępowania administracyjnego w rozumieniu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przepisów KPA;</w:t>
      </w:r>
    </w:p>
    <w:p w14:paraId="37A6556B" w14:textId="77777777" w:rsidR="00B94AA6" w:rsidRPr="00BF5A30" w:rsidRDefault="00B94AA6" w:rsidP="00F562BC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327CC42" w14:textId="77777777" w:rsidR="00B94AA6" w:rsidRPr="00BF5A30" w:rsidRDefault="00B94AA6" w:rsidP="00F562BC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28D3A00C" w14:textId="129A468C" w:rsidR="00B94AA6" w:rsidRPr="00BF5A30" w:rsidRDefault="00B94AA6" w:rsidP="00F562BC">
      <w:pPr>
        <w:numPr>
          <w:ilvl w:val="0"/>
          <w:numId w:val="5"/>
        </w:numPr>
        <w:suppressAutoHyphens/>
        <w:spacing w:after="0" w:line="240" w:lineRule="auto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59AFBC4F" w14:textId="77777777" w:rsidR="00B94AA6" w:rsidRPr="00BF5A30" w:rsidRDefault="00B94AA6" w:rsidP="00F562BC">
      <w:pPr>
        <w:numPr>
          <w:ilvl w:val="0"/>
          <w:numId w:val="5"/>
        </w:numPr>
        <w:suppressAutoHyphens/>
        <w:spacing w:after="0" w:line="240" w:lineRule="auto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BF5A30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BF5A30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</w:t>
      </w: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Dz.U. z 2020 r. poz. 164, z późn.zm.).</w:t>
      </w:r>
    </w:p>
    <w:p w14:paraId="45D80C46" w14:textId="77777777" w:rsidR="00B94AA6" w:rsidRPr="00BF5A30" w:rsidRDefault="00B94AA6" w:rsidP="00F562BC">
      <w:pPr>
        <w:numPr>
          <w:ilvl w:val="0"/>
          <w:numId w:val="5"/>
        </w:numPr>
        <w:suppressAutoHyphens/>
        <w:spacing w:after="0" w:line="240" w:lineRule="auto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0C5BB0A6" w14:textId="77777777" w:rsidR="00B94AA6" w:rsidRPr="00BF5A30" w:rsidRDefault="00B94AA6" w:rsidP="00F562BC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34949444" w14:textId="77777777" w:rsidR="00B94AA6" w:rsidRPr="00BF5A30" w:rsidRDefault="00B94AA6" w:rsidP="00F562BC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4308C4E0" w14:textId="77777777" w:rsidR="00B94AA6" w:rsidRPr="00BF5A30" w:rsidRDefault="00B94AA6" w:rsidP="00F562BC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4275ACDA" w14:textId="77777777" w:rsidR="00B94AA6" w:rsidRPr="00BF5A30" w:rsidRDefault="00B94AA6" w:rsidP="00F562BC">
      <w:pPr>
        <w:numPr>
          <w:ilvl w:val="0"/>
          <w:numId w:val="5"/>
        </w:numPr>
        <w:suppressAutoHyphens/>
        <w:spacing w:after="0" w:line="240" w:lineRule="auto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3774FB1E" w14:textId="77777777" w:rsidR="00B94AA6" w:rsidRPr="00BF5A30" w:rsidRDefault="00B94AA6" w:rsidP="00F562BC">
      <w:pPr>
        <w:numPr>
          <w:ilvl w:val="0"/>
          <w:numId w:val="5"/>
        </w:numPr>
        <w:suppressAutoHyphens/>
        <w:spacing w:after="0" w:line="240" w:lineRule="auto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1BB29196" w14:textId="62A4C82E" w:rsidR="00573E5B" w:rsidRPr="00F562BC" w:rsidRDefault="00B94AA6" w:rsidP="00F562BC">
      <w:pPr>
        <w:numPr>
          <w:ilvl w:val="0"/>
          <w:numId w:val="5"/>
        </w:numPr>
        <w:suppressAutoHyphens/>
        <w:spacing w:after="0" w:line="240" w:lineRule="auto"/>
        <w:ind w:left="426" w:hanging="426"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  <w:r w:rsidRPr="00BF5A30">
        <w:rPr>
          <w:rFonts w:ascii="Lato" w:eastAsia="Times New Roman" w:hAnsi="Lato" w:cs="Arial"/>
          <w:spacing w:val="4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  <w:bookmarkEnd w:id="1"/>
    </w:p>
    <w:sectPr w:rsidR="00573E5B" w:rsidRPr="00F562BC" w:rsidSect="00F562BC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85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588272" w14:textId="77777777" w:rsidR="00B042BA" w:rsidRDefault="00B042BA" w:rsidP="009276B2">
      <w:pPr>
        <w:spacing w:after="0" w:line="240" w:lineRule="auto"/>
      </w:pPr>
      <w:r>
        <w:separator/>
      </w:r>
    </w:p>
  </w:endnote>
  <w:endnote w:type="continuationSeparator" w:id="0">
    <w:p w14:paraId="79017991" w14:textId="77777777" w:rsidR="00B042BA" w:rsidRDefault="00B042BA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AA89FB31-5A94-404C-9E8F-E0C0A8749B52}"/>
    <w:embedBold r:id="rId2" w:fontKey="{388402E4-7CB2-472B-B9A4-16E8571FEB2E}"/>
    <w:embedItalic r:id="rId3" w:fontKey="{17E9BF1D-FC1B-4145-A458-DDCF64841E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707E32F2-9910-4DF1-83B1-90726766EA02}"/>
    <w:embedBold r:id="rId5" w:fontKey="{C1662A1D-2F63-409F-ADD4-C8A4228ED37C}"/>
    <w:embedBoldItalic r:id="rId6" w:fontKey="{A92AABD8-1252-4DE9-B6A6-607EFF5030D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9334AC96-F743-4053-9F9C-2FF5F4DC3F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5677935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56837184" w14:textId="7AA268C6" w:rsidR="00745C29" w:rsidRDefault="00745C29">
            <w:pPr>
              <w:pStyle w:val="Stopka"/>
              <w:jc w:val="center"/>
            </w:pPr>
            <w:r w:rsidRPr="00745C29">
              <w:rPr>
                <w:sz w:val="24"/>
                <w:szCs w:val="24"/>
              </w:rPr>
              <w:fldChar w:fldCharType="begin"/>
            </w:r>
            <w:r w:rsidRPr="00745C29">
              <w:instrText>PAGE</w:instrText>
            </w:r>
            <w:r w:rsidRPr="00745C29">
              <w:rPr>
                <w:sz w:val="24"/>
                <w:szCs w:val="24"/>
              </w:rPr>
              <w:fldChar w:fldCharType="separate"/>
            </w:r>
            <w:r w:rsidRPr="00745C29">
              <w:t>2</w:t>
            </w:r>
            <w:r w:rsidRPr="00745C29">
              <w:rPr>
                <w:sz w:val="24"/>
                <w:szCs w:val="24"/>
              </w:rPr>
              <w:fldChar w:fldCharType="end"/>
            </w:r>
            <w:r w:rsidRPr="00745C29">
              <w:t xml:space="preserve"> (</w:t>
            </w:r>
            <w:r w:rsidRPr="00745C29">
              <w:rPr>
                <w:sz w:val="24"/>
                <w:szCs w:val="24"/>
              </w:rPr>
              <w:fldChar w:fldCharType="begin"/>
            </w:r>
            <w:r w:rsidRPr="00745C29">
              <w:instrText>NUMPAGES</w:instrText>
            </w:r>
            <w:r w:rsidRPr="00745C29">
              <w:rPr>
                <w:sz w:val="24"/>
                <w:szCs w:val="24"/>
              </w:rPr>
              <w:fldChar w:fldCharType="separate"/>
            </w:r>
            <w:r w:rsidRPr="00745C29">
              <w:t>2</w:t>
            </w:r>
            <w:r w:rsidRPr="00745C29">
              <w:rPr>
                <w:sz w:val="24"/>
                <w:szCs w:val="24"/>
              </w:rPr>
              <w:fldChar w:fldCharType="end"/>
            </w:r>
            <w:r w:rsidRPr="00745C29">
              <w:rPr>
                <w:sz w:val="24"/>
                <w:szCs w:val="24"/>
              </w:rPr>
              <w:t>)</w:t>
            </w:r>
          </w:p>
        </w:sdtContent>
      </w:sdt>
    </w:sdtContent>
  </w:sdt>
  <w:p w14:paraId="37821F1F" w14:textId="0CF7113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2DFA64" w14:textId="77777777" w:rsidR="00B042BA" w:rsidRDefault="00B042BA" w:rsidP="009276B2">
      <w:pPr>
        <w:spacing w:after="0" w:line="240" w:lineRule="auto"/>
      </w:pPr>
      <w:r>
        <w:separator/>
      </w:r>
    </w:p>
  </w:footnote>
  <w:footnote w:type="continuationSeparator" w:id="0">
    <w:p w14:paraId="04693049" w14:textId="77777777" w:rsidR="00B042BA" w:rsidRDefault="00B042BA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A47DDC" w14:textId="77777777" w:rsidR="00672837" w:rsidRDefault="00672837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7D203559" w:rsidR="00947F4D" w:rsidRDefault="00BA7AD7">
    <w:pPr>
      <w:pStyle w:val="Nagwek"/>
    </w:pPr>
    <w:r>
      <w:rPr>
        <w:noProof/>
      </w:rPr>
      <w:drawing>
        <wp:anchor distT="0" distB="0" distL="114300" distR="114300" simplePos="0" relativeHeight="251668480" behindDoc="1" locked="0" layoutInCell="1" allowOverlap="1" wp14:anchorId="5F77D7D4" wp14:editId="60ACDF5C">
          <wp:simplePos x="0" y="0"/>
          <wp:positionH relativeFrom="column">
            <wp:posOffset>-885200</wp:posOffset>
          </wp:positionH>
          <wp:positionV relativeFrom="paragraph">
            <wp:posOffset>422910</wp:posOffset>
          </wp:positionV>
          <wp:extent cx="3169920" cy="1017905"/>
          <wp:effectExtent l="0" t="0" r="0" b="0"/>
          <wp:wrapNone/>
          <wp:docPr id="48501708" name="Obraz 485017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1017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57DE6E68"/>
    <w:lvl w:ilvl="0" w:tplc="E9F4F15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E25248"/>
    <w:multiLevelType w:val="hybridMultilevel"/>
    <w:tmpl w:val="07247182"/>
    <w:lvl w:ilvl="0" w:tplc="F060410C">
      <w:start w:val="1"/>
      <w:numFmt w:val="decimal"/>
      <w:lvlText w:val="%1."/>
      <w:lvlJc w:val="left"/>
      <w:pPr>
        <w:ind w:left="360" w:hanging="360"/>
      </w:pPr>
      <w:rPr>
        <w:rFonts w:ascii="Lato" w:hAnsi="Lato" w:cs="Arial"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08952912">
    <w:abstractNumId w:val="4"/>
  </w:num>
  <w:num w:numId="4" w16cid:durableId="1327901314">
    <w:abstractNumId w:val="5"/>
  </w:num>
  <w:num w:numId="5" w16cid:durableId="2033988534">
    <w:abstractNumId w:val="2"/>
  </w:num>
  <w:num w:numId="6" w16cid:durableId="17814147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881"/>
    <w:rsid w:val="00006CD9"/>
    <w:rsid w:val="00023146"/>
    <w:rsid w:val="000245E0"/>
    <w:rsid w:val="0002715E"/>
    <w:rsid w:val="00044647"/>
    <w:rsid w:val="00055F10"/>
    <w:rsid w:val="000575A0"/>
    <w:rsid w:val="000B1E8B"/>
    <w:rsid w:val="000E20CA"/>
    <w:rsid w:val="000E3387"/>
    <w:rsid w:val="000E5528"/>
    <w:rsid w:val="000E71A6"/>
    <w:rsid w:val="00100315"/>
    <w:rsid w:val="00113528"/>
    <w:rsid w:val="001236B0"/>
    <w:rsid w:val="00133090"/>
    <w:rsid w:val="0013768B"/>
    <w:rsid w:val="00165678"/>
    <w:rsid w:val="00166A88"/>
    <w:rsid w:val="0017594A"/>
    <w:rsid w:val="00177D38"/>
    <w:rsid w:val="00183B62"/>
    <w:rsid w:val="001850AC"/>
    <w:rsid w:val="001A15A8"/>
    <w:rsid w:val="001A7271"/>
    <w:rsid w:val="001B67D0"/>
    <w:rsid w:val="001B70EB"/>
    <w:rsid w:val="0022448D"/>
    <w:rsid w:val="00230D34"/>
    <w:rsid w:val="00265D92"/>
    <w:rsid w:val="00274D44"/>
    <w:rsid w:val="00277434"/>
    <w:rsid w:val="002830CF"/>
    <w:rsid w:val="002858BD"/>
    <w:rsid w:val="002B116D"/>
    <w:rsid w:val="002D5CF8"/>
    <w:rsid w:val="002E0C9D"/>
    <w:rsid w:val="002E1ABB"/>
    <w:rsid w:val="002F2A75"/>
    <w:rsid w:val="002F5AB9"/>
    <w:rsid w:val="00315BBA"/>
    <w:rsid w:val="00317051"/>
    <w:rsid w:val="00343A14"/>
    <w:rsid w:val="00362CAD"/>
    <w:rsid w:val="003A1976"/>
    <w:rsid w:val="003C0AEF"/>
    <w:rsid w:val="003C123B"/>
    <w:rsid w:val="003D2AD6"/>
    <w:rsid w:val="003F0446"/>
    <w:rsid w:val="004116FD"/>
    <w:rsid w:val="004426DD"/>
    <w:rsid w:val="004460B4"/>
    <w:rsid w:val="004650A0"/>
    <w:rsid w:val="00475522"/>
    <w:rsid w:val="00475A9A"/>
    <w:rsid w:val="00486166"/>
    <w:rsid w:val="004A2223"/>
    <w:rsid w:val="004D5BD7"/>
    <w:rsid w:val="004E3B3B"/>
    <w:rsid w:val="004E58E2"/>
    <w:rsid w:val="004F157F"/>
    <w:rsid w:val="004F5D02"/>
    <w:rsid w:val="004F77E8"/>
    <w:rsid w:val="00517103"/>
    <w:rsid w:val="0055745A"/>
    <w:rsid w:val="00557BFB"/>
    <w:rsid w:val="00557D28"/>
    <w:rsid w:val="00565D32"/>
    <w:rsid w:val="00571593"/>
    <w:rsid w:val="00573E5B"/>
    <w:rsid w:val="00584CC7"/>
    <w:rsid w:val="00590C4E"/>
    <w:rsid w:val="00592EE9"/>
    <w:rsid w:val="0059434A"/>
    <w:rsid w:val="005C3869"/>
    <w:rsid w:val="005D01A8"/>
    <w:rsid w:val="005E56C6"/>
    <w:rsid w:val="00605A9D"/>
    <w:rsid w:val="00625B62"/>
    <w:rsid w:val="006410DE"/>
    <w:rsid w:val="00647AF4"/>
    <w:rsid w:val="0065633B"/>
    <w:rsid w:val="00657628"/>
    <w:rsid w:val="00672837"/>
    <w:rsid w:val="00673E82"/>
    <w:rsid w:val="00680BEB"/>
    <w:rsid w:val="00686BA0"/>
    <w:rsid w:val="006A5E9C"/>
    <w:rsid w:val="006C739B"/>
    <w:rsid w:val="006D3C96"/>
    <w:rsid w:val="006D4082"/>
    <w:rsid w:val="0070631E"/>
    <w:rsid w:val="00716214"/>
    <w:rsid w:val="007311C1"/>
    <w:rsid w:val="00745C29"/>
    <w:rsid w:val="007475AB"/>
    <w:rsid w:val="00772C81"/>
    <w:rsid w:val="007741C0"/>
    <w:rsid w:val="00797577"/>
    <w:rsid w:val="007B2A7D"/>
    <w:rsid w:val="007C0044"/>
    <w:rsid w:val="007C0DAB"/>
    <w:rsid w:val="00834DBA"/>
    <w:rsid w:val="0084769A"/>
    <w:rsid w:val="00852D2E"/>
    <w:rsid w:val="008536E7"/>
    <w:rsid w:val="00865FCC"/>
    <w:rsid w:val="008B10E0"/>
    <w:rsid w:val="008B5515"/>
    <w:rsid w:val="008D4A04"/>
    <w:rsid w:val="008E24D1"/>
    <w:rsid w:val="008F7FB6"/>
    <w:rsid w:val="009021B0"/>
    <w:rsid w:val="00905C1B"/>
    <w:rsid w:val="0092717D"/>
    <w:rsid w:val="009276B2"/>
    <w:rsid w:val="009339B0"/>
    <w:rsid w:val="0093525C"/>
    <w:rsid w:val="0094310F"/>
    <w:rsid w:val="00947F4D"/>
    <w:rsid w:val="00975E1D"/>
    <w:rsid w:val="009836D8"/>
    <w:rsid w:val="009A3F85"/>
    <w:rsid w:val="009D1BE1"/>
    <w:rsid w:val="009D69B5"/>
    <w:rsid w:val="009F4C50"/>
    <w:rsid w:val="00A532C2"/>
    <w:rsid w:val="00A74292"/>
    <w:rsid w:val="00A74895"/>
    <w:rsid w:val="00A81245"/>
    <w:rsid w:val="00AC233B"/>
    <w:rsid w:val="00AD6984"/>
    <w:rsid w:val="00AE2BF4"/>
    <w:rsid w:val="00AE6415"/>
    <w:rsid w:val="00AF249D"/>
    <w:rsid w:val="00B042BA"/>
    <w:rsid w:val="00B06E81"/>
    <w:rsid w:val="00B20AD8"/>
    <w:rsid w:val="00B36262"/>
    <w:rsid w:val="00B51377"/>
    <w:rsid w:val="00B84D3E"/>
    <w:rsid w:val="00B85DDB"/>
    <w:rsid w:val="00B87744"/>
    <w:rsid w:val="00B901CD"/>
    <w:rsid w:val="00B92E8E"/>
    <w:rsid w:val="00B94AA6"/>
    <w:rsid w:val="00BA0BEF"/>
    <w:rsid w:val="00BA7AD7"/>
    <w:rsid w:val="00BD1152"/>
    <w:rsid w:val="00BD4D5B"/>
    <w:rsid w:val="00BE6444"/>
    <w:rsid w:val="00BF5E9F"/>
    <w:rsid w:val="00C27A76"/>
    <w:rsid w:val="00C35879"/>
    <w:rsid w:val="00C4088D"/>
    <w:rsid w:val="00C44F50"/>
    <w:rsid w:val="00C52239"/>
    <w:rsid w:val="00C52684"/>
    <w:rsid w:val="00C53987"/>
    <w:rsid w:val="00C8064A"/>
    <w:rsid w:val="00C85D56"/>
    <w:rsid w:val="00C90FC1"/>
    <w:rsid w:val="00CA446C"/>
    <w:rsid w:val="00CF1D4C"/>
    <w:rsid w:val="00CF21C3"/>
    <w:rsid w:val="00CF23E9"/>
    <w:rsid w:val="00D132C0"/>
    <w:rsid w:val="00D25752"/>
    <w:rsid w:val="00D272D3"/>
    <w:rsid w:val="00D30B40"/>
    <w:rsid w:val="00D50422"/>
    <w:rsid w:val="00D61726"/>
    <w:rsid w:val="00D622B2"/>
    <w:rsid w:val="00D723B5"/>
    <w:rsid w:val="00D73437"/>
    <w:rsid w:val="00D84FC7"/>
    <w:rsid w:val="00D91C1B"/>
    <w:rsid w:val="00DA46CC"/>
    <w:rsid w:val="00DB439F"/>
    <w:rsid w:val="00DB6D3F"/>
    <w:rsid w:val="00DC1377"/>
    <w:rsid w:val="00DC6ACD"/>
    <w:rsid w:val="00DD6FD1"/>
    <w:rsid w:val="00DE1109"/>
    <w:rsid w:val="00DF1194"/>
    <w:rsid w:val="00E030CA"/>
    <w:rsid w:val="00E03DE1"/>
    <w:rsid w:val="00E26BB9"/>
    <w:rsid w:val="00E3400A"/>
    <w:rsid w:val="00E4762F"/>
    <w:rsid w:val="00E50DC4"/>
    <w:rsid w:val="00E634B0"/>
    <w:rsid w:val="00E74E63"/>
    <w:rsid w:val="00E77FFC"/>
    <w:rsid w:val="00E83CBD"/>
    <w:rsid w:val="00E861F7"/>
    <w:rsid w:val="00EA4477"/>
    <w:rsid w:val="00EB4EA7"/>
    <w:rsid w:val="00EB5A3B"/>
    <w:rsid w:val="00EB5D1E"/>
    <w:rsid w:val="00EE34A9"/>
    <w:rsid w:val="00EF10F0"/>
    <w:rsid w:val="00F05F16"/>
    <w:rsid w:val="00F13890"/>
    <w:rsid w:val="00F321F5"/>
    <w:rsid w:val="00F40743"/>
    <w:rsid w:val="00F42934"/>
    <w:rsid w:val="00F46101"/>
    <w:rsid w:val="00F562BC"/>
    <w:rsid w:val="00F67CE0"/>
    <w:rsid w:val="00F7521B"/>
    <w:rsid w:val="00F80AC2"/>
    <w:rsid w:val="00F81F7B"/>
    <w:rsid w:val="00F82AB4"/>
    <w:rsid w:val="00F84890"/>
    <w:rsid w:val="00F90391"/>
    <w:rsid w:val="00FA6BD4"/>
    <w:rsid w:val="00FA76E5"/>
    <w:rsid w:val="00FB2658"/>
    <w:rsid w:val="00FB6F03"/>
    <w:rsid w:val="00FD5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F5A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F5AB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F5AB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F5AB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F5AB9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C739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899</Words>
  <Characters>5400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Gomoła Joanna</cp:lastModifiedBy>
  <cp:revision>3</cp:revision>
  <cp:lastPrinted>2024-01-03T07:55:00Z</cp:lastPrinted>
  <dcterms:created xsi:type="dcterms:W3CDTF">2026-04-03T07:22:00Z</dcterms:created>
  <dcterms:modified xsi:type="dcterms:W3CDTF">2026-04-03T09:12:00Z</dcterms:modified>
</cp:coreProperties>
</file>