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2DD3B" w14:textId="77777777" w:rsidR="00F562BC" w:rsidRDefault="00F562BC" w:rsidP="00E03DE1">
      <w:pPr>
        <w:spacing w:before="120" w:after="120" w:line="26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</w:p>
    <w:p w14:paraId="2C4C9307" w14:textId="011DDB4E" w:rsidR="00F7521B" w:rsidRPr="00E03DE1" w:rsidRDefault="001A15A8" w:rsidP="00E03DE1">
      <w:pPr>
        <w:spacing w:before="120" w:after="120" w:line="26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>OBWIESZCZENIE</w:t>
      </w:r>
    </w:p>
    <w:p w14:paraId="7B96A9EB" w14:textId="60299B3A" w:rsidR="00F7521B" w:rsidRPr="00E03DE1" w:rsidRDefault="001A15A8" w:rsidP="002F2A75">
      <w:pPr>
        <w:spacing w:before="240"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Na podstawie art. 11f ust. 3 i </w:t>
      </w:r>
      <w:r w:rsidR="00F81F7B">
        <w:rPr>
          <w:rFonts w:ascii="Lato" w:hAnsi="Lato" w:cstheme="minorHAnsi"/>
          <w:spacing w:val="4"/>
          <w:sz w:val="20"/>
          <w:szCs w:val="20"/>
        </w:rPr>
        <w:t>7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="00CF23E9" w:rsidRPr="00E03DE1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E03DE1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E03DE1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E03DE1">
        <w:rPr>
          <w:rFonts w:ascii="Lato" w:hAnsi="Lato" w:cstheme="minorHAnsi"/>
          <w:spacing w:val="4"/>
          <w:sz w:val="20"/>
          <w:szCs w:val="20"/>
        </w:rPr>
        <w:t xml:space="preserve">. Dz. U. z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2025 r. poz. 1691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4E58E2" w:rsidRPr="004E58E2">
        <w:rPr>
          <w:rFonts w:ascii="Lato" w:hAnsi="Lato" w:cstheme="minorHAnsi"/>
          <w:spacing w:val="4"/>
          <w:sz w:val="20"/>
          <w:szCs w:val="20"/>
        </w:rPr>
        <w:t>zwanej dalej „kpa”</w:t>
      </w:r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,</w:t>
      </w:r>
    </w:p>
    <w:p w14:paraId="7ECC65FA" w14:textId="5EC344CC" w:rsidR="00F7521B" w:rsidRPr="00E03DE1" w:rsidRDefault="001A15A8" w:rsidP="002F2A75">
      <w:pPr>
        <w:spacing w:before="240" w:after="240" w:line="240" w:lineRule="exact"/>
        <w:jc w:val="center"/>
        <w:rPr>
          <w:rFonts w:ascii="Lato" w:hAnsi="Lato" w:cstheme="minorHAnsi"/>
          <w:b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bCs/>
          <w:spacing w:val="4"/>
          <w:sz w:val="20"/>
          <w:szCs w:val="20"/>
        </w:rPr>
        <w:t xml:space="preserve">Minister </w:t>
      </w:r>
      <w:r w:rsidR="004F77E8" w:rsidRPr="00E03DE1">
        <w:rPr>
          <w:rFonts w:ascii="Lato" w:hAnsi="Lato" w:cstheme="minorHAnsi"/>
          <w:b/>
          <w:bCs/>
          <w:spacing w:val="4"/>
          <w:sz w:val="20"/>
          <w:szCs w:val="20"/>
        </w:rPr>
        <w:t>Finansów i Gospodarki</w:t>
      </w:r>
    </w:p>
    <w:p w14:paraId="65698E59" w14:textId="2BFA039E" w:rsidR="004E58E2" w:rsidRPr="004E58E2" w:rsidRDefault="001A15A8" w:rsidP="002F2A75">
      <w:pPr>
        <w:spacing w:before="240" w:after="24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4E58E2">
        <w:rPr>
          <w:rFonts w:ascii="Lato" w:hAnsi="Lato" w:cstheme="minorHAnsi"/>
          <w:spacing w:val="4"/>
          <w:sz w:val="20"/>
          <w:szCs w:val="20"/>
        </w:rPr>
        <w:t xml:space="preserve">zawiadamia, że wydał decyzję z dnia </w:t>
      </w:r>
      <w:r w:rsidR="004E58E2" w:rsidRPr="004E58E2">
        <w:rPr>
          <w:rFonts w:ascii="Lato" w:hAnsi="Lato" w:cstheme="minorHAnsi"/>
          <w:spacing w:val="4"/>
          <w:sz w:val="20"/>
          <w:szCs w:val="20"/>
        </w:rPr>
        <w:t>4</w:t>
      </w:r>
      <w:r w:rsidR="00A74895" w:rsidRPr="004E58E2">
        <w:rPr>
          <w:rFonts w:ascii="Lato" w:hAnsi="Lato" w:cstheme="minorHAnsi"/>
          <w:spacing w:val="4"/>
          <w:sz w:val="20"/>
          <w:szCs w:val="20"/>
        </w:rPr>
        <w:t xml:space="preserve"> marca 2026</w:t>
      </w:r>
      <w:r w:rsidR="000B1E8B" w:rsidRPr="004E58E2">
        <w:rPr>
          <w:rFonts w:ascii="Lato" w:hAnsi="Lato" w:cstheme="minorHAnsi"/>
          <w:spacing w:val="4"/>
          <w:sz w:val="20"/>
          <w:szCs w:val="20"/>
        </w:rPr>
        <w:t xml:space="preserve"> r., </w:t>
      </w:r>
      <w:r w:rsidRPr="004E58E2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4E58E2" w:rsidRPr="004E58E2">
        <w:rPr>
          <w:rFonts w:ascii="Lato" w:hAnsi="Lato" w:cstheme="minorHAnsi"/>
          <w:spacing w:val="4"/>
          <w:sz w:val="20"/>
          <w:szCs w:val="20"/>
        </w:rPr>
        <w:t>DLI-III.7621.70.2022.JG.16</w:t>
      </w:r>
      <w:r w:rsidR="0055745A" w:rsidRPr="004E58E2">
        <w:rPr>
          <w:rFonts w:ascii="Lato" w:hAnsi="Lato" w:cstheme="minorHAnsi"/>
          <w:spacing w:val="4"/>
          <w:sz w:val="20"/>
          <w:szCs w:val="20"/>
        </w:rPr>
        <w:t>,</w:t>
      </w:r>
      <w:r w:rsidR="0084769A" w:rsidRPr="004E58E2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4E58E2" w:rsidRPr="004E58E2">
        <w:rPr>
          <w:rFonts w:ascii="Lato" w:hAnsi="Lato" w:cstheme="minorHAnsi"/>
          <w:spacing w:val="4"/>
          <w:sz w:val="20"/>
          <w:szCs w:val="20"/>
        </w:rPr>
        <w:t xml:space="preserve">zmieniającą, w trybie art. 155 kpa, </w:t>
      </w:r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decyzję</w:t>
      </w:r>
      <w:r w:rsidR="004E58E2" w:rsidRPr="004E58E2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 xml:space="preserve">Ministra Rozwoju, Pracy i Technologii z dnia </w:t>
      </w:r>
      <w:bookmarkStart w:id="0" w:name="_Hlk170731730"/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16 czerwca 2021 r., znak: DLI-III.7621.6.2020.KM.19</w:t>
      </w:r>
      <w:bookmarkEnd w:id="0"/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 xml:space="preserve">, uchylającą w części i umarzającą w tym zakresie postępowanie organu I instancji, uchylającą w części i orzekającą w tym zakresie co do istoty sprawy, a w pozostałej części utrzymującą w mocy decyzję Wojewody Lubelskiego nr 17/19 z dnia 12 sierpnia 2019 r., znak: IF-I.7820.19.2018.DM, o zezwoleniu na realizację inwestycji drogowej polegającej na budowie drogi ekspresowej S19 Lublin – Rzeszów, odcinek Lublin (węzeł „Konopnica” obecnie „Lublin Węglin” – bez węzła) – węzeł „Niedrzwica D.” obecnie „Niedrzwica Duża” z węzłem, w ramach zadania inwestycyjnego pn.: «Projekt </w:t>
      </w:r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br/>
        <w:t xml:space="preserve">i budowa drogi ekspresowej S19 Lublin – Rzeszów, odc. Lublin – koniec </w:t>
      </w:r>
      <w:proofErr w:type="spellStart"/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obw</w:t>
      </w:r>
      <w:proofErr w:type="spellEnd"/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. Kraśnika: część nr 1 – odc. realizacyjny Lublin (węzeł „Konopnica” obecnie „Lublin Węglin” – bez węzła) – węzeł „Niedrzwica D.” obecnie „Niedrzwica Duża” z węzłem, długości ok. 12 km», sprostowaną</w:t>
      </w:r>
      <w:r w:rsidR="004E58E2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postanowieniem Wojewody Lubelskiego z dnia 9 lipca 2020 r., znak: IF-I.7820.19.2018.DM</w:t>
      </w:r>
      <w:r w:rsidR="004E58E2">
        <w:rPr>
          <w:rFonts w:ascii="Lato" w:hAnsi="Lato" w:cstheme="minorHAnsi"/>
          <w:bCs/>
          <w:spacing w:val="4"/>
          <w:sz w:val="20"/>
          <w:szCs w:val="20"/>
        </w:rPr>
        <w:t>.</w:t>
      </w:r>
    </w:p>
    <w:p w14:paraId="10FD0405" w14:textId="086EEB5A" w:rsidR="00E03DE1" w:rsidRPr="00A74895" w:rsidRDefault="001A15A8" w:rsidP="002F2A75">
      <w:pPr>
        <w:spacing w:before="240" w:after="24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Z treścią </w:t>
      </w:r>
      <w:r w:rsidR="002D5CF8" w:rsidRPr="00E03DE1">
        <w:rPr>
          <w:rFonts w:ascii="Lato" w:hAnsi="Lato" w:cstheme="minorHAnsi"/>
          <w:spacing w:val="4"/>
          <w:sz w:val="20"/>
          <w:szCs w:val="20"/>
        </w:rPr>
        <w:t xml:space="preserve">ww.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decyzji Ministra </w:t>
      </w:r>
      <w:r w:rsidR="004F77E8" w:rsidRPr="00E03DE1">
        <w:rPr>
          <w:rFonts w:ascii="Lato" w:hAnsi="Lato" w:cstheme="minorHAnsi"/>
          <w:spacing w:val="4"/>
          <w:sz w:val="20"/>
          <w:szCs w:val="20"/>
        </w:rPr>
        <w:t xml:space="preserve">Finansów i Gospodarki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oraz aktami sprawy można zapoznać się </w:t>
      </w:r>
      <w:r w:rsidR="004E58E2">
        <w:rPr>
          <w:rFonts w:ascii="Lato" w:hAnsi="Lato" w:cstheme="minorHAnsi"/>
          <w:spacing w:val="4"/>
          <w:sz w:val="20"/>
          <w:szCs w:val="20"/>
        </w:rPr>
        <w:br/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w Ministerstwie Rozwoju i Technologii w Warszawie, 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ul. Chałubińskiego 4/6, we wtorki, czwartki i piątki, w godzinach od 10.00 do 14.30, 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3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0 – 14.30</w:t>
      </w:r>
      <w:r w:rsidR="00BF5E9F" w:rsidRPr="00E03DE1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F562BC">
        <w:rPr>
          <w:rFonts w:ascii="Lato" w:hAnsi="Lato" w:cstheme="minorHAnsi"/>
          <w:spacing w:val="4"/>
          <w:sz w:val="20"/>
          <w:szCs w:val="20"/>
        </w:rPr>
        <w:br/>
      </w:r>
      <w:r w:rsidR="00517103" w:rsidRPr="00E03DE1">
        <w:rPr>
          <w:rFonts w:ascii="Lato" w:hAnsi="Lato" w:cstheme="minorHAnsi"/>
          <w:spacing w:val="4"/>
          <w:sz w:val="20"/>
          <w:szCs w:val="20"/>
        </w:rPr>
        <w:t xml:space="preserve">jak również z treścią ww. decyzji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</w:t>
      </w:r>
      <w:r w:rsidR="00F562BC">
        <w:rPr>
          <w:rFonts w:ascii="Lato" w:hAnsi="Lato" w:cstheme="minorHAnsi"/>
          <w:bCs/>
          <w:spacing w:val="4"/>
          <w:sz w:val="20"/>
          <w:szCs w:val="20"/>
        </w:rPr>
        <w:br/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i Technologii pod</w:t>
      </w:r>
      <w:r w:rsidR="00BF5E9F" w:rsidRP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adresem:</w:t>
      </w:r>
      <w:r w:rsid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https://www.gov.pl/web/rozwoj-technologia/obwieszczenia-decyzje</w:t>
      </w:r>
      <w:r w:rsidR="00BF5E9F" w:rsidRPr="00E03DE1">
        <w:rPr>
          <w:rFonts w:ascii="Lato" w:hAnsi="Lato" w:cstheme="minorHAnsi"/>
          <w:bCs/>
          <w:spacing w:val="4"/>
          <w:sz w:val="20"/>
          <w:szCs w:val="20"/>
        </w:rPr>
        <w:t>-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 xml:space="preserve">komunikaty (od </w:t>
      </w:r>
      <w:r w:rsidR="00E74E63" w:rsidRPr="00E03DE1">
        <w:rPr>
          <w:rFonts w:ascii="Lato" w:hAnsi="Lato" w:cstheme="minorHAnsi"/>
          <w:bCs/>
          <w:spacing w:val="4"/>
          <w:sz w:val="20"/>
          <w:szCs w:val="20"/>
        </w:rPr>
        <w:t xml:space="preserve">dnia </w:t>
      </w:r>
      <w:r w:rsidR="00672837">
        <w:rPr>
          <w:rFonts w:ascii="Lato" w:hAnsi="Lato" w:cstheme="minorHAnsi"/>
          <w:bCs/>
          <w:spacing w:val="4"/>
          <w:sz w:val="20"/>
          <w:szCs w:val="20"/>
        </w:rPr>
        <w:t xml:space="preserve">8 kwietnia 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</w:rPr>
        <w:t>2026</w:t>
      </w:r>
      <w:r w:rsidR="00517103" w:rsidRPr="002F2A75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2F2A75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2F2A75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>w urzę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t>dach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 właściw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t>ych</w:t>
      </w:r>
      <w:r w:rsidR="0055745A" w:rsidRPr="002F2A75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>ze względu na przebieg drogi</w:t>
      </w:r>
      <w:r w:rsidRPr="002F2A75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Gminy Konopnica</w:t>
      </w:r>
      <w:r w:rsidR="004E58E2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A74895">
        <w:rPr>
          <w:rFonts w:ascii="Lato" w:hAnsi="Lato" w:cstheme="minorHAnsi"/>
          <w:bCs/>
          <w:spacing w:val="4"/>
          <w:sz w:val="20"/>
          <w:szCs w:val="20"/>
        </w:rPr>
        <w:t xml:space="preserve">i </w:t>
      </w:r>
      <w:r w:rsidR="00A74895" w:rsidRPr="00A74895">
        <w:rPr>
          <w:rFonts w:ascii="Lato" w:hAnsi="Lato" w:cstheme="minorHAnsi"/>
          <w:bCs/>
          <w:spacing w:val="4"/>
          <w:sz w:val="20"/>
          <w:szCs w:val="20"/>
        </w:rPr>
        <w:t>Urz</w:t>
      </w:r>
      <w:r w:rsidR="00A74895">
        <w:rPr>
          <w:rFonts w:ascii="Lato" w:hAnsi="Lato" w:cstheme="minorHAnsi"/>
          <w:bCs/>
          <w:spacing w:val="4"/>
          <w:sz w:val="20"/>
          <w:szCs w:val="20"/>
        </w:rPr>
        <w:t>ędzie</w:t>
      </w:r>
      <w:r w:rsidR="00A74895" w:rsidRPr="00A74895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4E58E2" w:rsidRPr="004E58E2">
        <w:rPr>
          <w:rFonts w:ascii="Lato" w:hAnsi="Lato" w:cstheme="minorHAnsi"/>
          <w:bCs/>
          <w:spacing w:val="4"/>
          <w:sz w:val="20"/>
          <w:szCs w:val="20"/>
        </w:rPr>
        <w:t>Gminy Niedrzwica Duża</w:t>
      </w:r>
      <w:r w:rsidR="00A74895" w:rsidRPr="00A74895">
        <w:rPr>
          <w:rFonts w:ascii="Lato" w:hAnsi="Lato" w:cstheme="minorHAnsi"/>
          <w:bCs/>
          <w:spacing w:val="4"/>
          <w:sz w:val="20"/>
          <w:szCs w:val="20"/>
        </w:rPr>
        <w:t>.</w:t>
      </w:r>
    </w:p>
    <w:p w14:paraId="49E23DD3" w14:textId="6559B620" w:rsidR="001A15A8" w:rsidRPr="00E03DE1" w:rsidRDefault="001A15A8" w:rsidP="002F2A75">
      <w:pPr>
        <w:spacing w:before="240"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>Data publikacji obwieszczenia</w:t>
      </w:r>
      <w:r w:rsidR="00517103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 i </w:t>
      </w:r>
      <w:r w:rsidR="00277434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treści </w:t>
      </w:r>
      <w:r w:rsidR="00517103" w:rsidRPr="002F2A75">
        <w:rPr>
          <w:rFonts w:ascii="Lato" w:hAnsi="Lato" w:cstheme="minorHAnsi"/>
          <w:spacing w:val="4"/>
          <w:sz w:val="20"/>
          <w:szCs w:val="20"/>
          <w:u w:val="single"/>
        </w:rPr>
        <w:t>decyzji</w:t>
      </w: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: </w:t>
      </w:r>
      <w:r w:rsidR="00672837">
        <w:rPr>
          <w:rFonts w:ascii="Lato" w:hAnsi="Lato" w:cstheme="minorHAnsi"/>
          <w:spacing w:val="4"/>
          <w:sz w:val="20"/>
          <w:szCs w:val="20"/>
          <w:u w:val="single"/>
        </w:rPr>
        <w:t xml:space="preserve">8 </w:t>
      </w:r>
      <w:r w:rsidR="00672837" w:rsidRPr="00F562BC">
        <w:rPr>
          <w:rFonts w:ascii="Lato" w:hAnsi="Lato" w:cstheme="minorHAnsi"/>
          <w:spacing w:val="4"/>
          <w:sz w:val="20"/>
          <w:szCs w:val="20"/>
          <w:u w:val="single"/>
        </w:rPr>
        <w:t xml:space="preserve">kwietnia </w:t>
      </w:r>
      <w:r w:rsidR="00E03DE1" w:rsidRPr="00F562BC">
        <w:rPr>
          <w:rFonts w:ascii="Lato" w:hAnsi="Lato" w:cstheme="minorHAnsi"/>
          <w:bCs/>
          <w:spacing w:val="4"/>
          <w:sz w:val="20"/>
          <w:szCs w:val="20"/>
          <w:u w:val="single"/>
        </w:rPr>
        <w:t>2026</w:t>
      </w:r>
      <w:r w:rsidR="006C739B" w:rsidRPr="00F562BC">
        <w:rPr>
          <w:rFonts w:ascii="Lato" w:hAnsi="Lato" w:cstheme="minorHAnsi"/>
          <w:spacing w:val="4"/>
          <w:sz w:val="20"/>
          <w:szCs w:val="20"/>
          <w:u w:val="single"/>
        </w:rPr>
        <w:t xml:space="preserve"> </w:t>
      </w:r>
      <w:r w:rsidRPr="00F562BC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076A968E" w14:textId="72AD1670" w:rsidR="001A15A8" w:rsidRPr="00E03DE1" w:rsidRDefault="001A15A8" w:rsidP="002F2A75">
      <w:pPr>
        <w:spacing w:before="120" w:after="120" w:line="240" w:lineRule="exact"/>
        <w:jc w:val="both"/>
        <w:rPr>
          <w:rFonts w:ascii="Lato" w:hAnsi="Lato" w:cstheme="minorHAnsi"/>
          <w:b/>
          <w:spacing w:val="4"/>
          <w:sz w:val="20"/>
          <w:szCs w:val="20"/>
        </w:rPr>
      </w:pPr>
    </w:p>
    <w:p w14:paraId="1F1E8354" w14:textId="49DB8FC1" w:rsidR="001A15A8" w:rsidRPr="00E03DE1" w:rsidRDefault="001A15A8" w:rsidP="002F2A75">
      <w:pPr>
        <w:spacing w:before="120" w:after="12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 xml:space="preserve">Załącznik: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5FAA2584" w14:textId="77777777" w:rsidR="00F82AB4" w:rsidRPr="00395C33" w:rsidRDefault="00F82AB4" w:rsidP="00F82AB4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1D6E1B1D" w14:textId="77777777" w:rsidR="00F82AB4" w:rsidRDefault="00F82AB4" w:rsidP="00F82AB4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2412D911" w14:textId="77777777" w:rsidR="00F82AB4" w:rsidRDefault="00F82AB4" w:rsidP="00F82AB4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021E1721" w14:textId="77777777" w:rsidR="00F82AB4" w:rsidRDefault="00F82AB4" w:rsidP="00F82AB4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5769F812" w14:textId="77777777" w:rsidR="00F82AB4" w:rsidRDefault="00F82AB4" w:rsidP="00F82AB4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175EB564" w14:textId="77777777" w:rsidR="00F82AB4" w:rsidRPr="00395C33" w:rsidRDefault="00F82AB4" w:rsidP="00F82AB4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28F774A9" w14:textId="77777777" w:rsidR="00230D34" w:rsidRDefault="00230D34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20714AED" w14:textId="77777777" w:rsidR="00573E5B" w:rsidRDefault="00573E5B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</w:p>
    <w:p w14:paraId="7051AD36" w14:textId="77777777" w:rsidR="00F562BC" w:rsidRDefault="00F562BC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</w:p>
    <w:p w14:paraId="301CD78F" w14:textId="3DACE3AF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 xml:space="preserve">Ministra </w:t>
      </w:r>
      <w:r w:rsidR="004F77E8" w:rsidRPr="004F77E8">
        <w:rPr>
          <w:rFonts w:ascii="Lato" w:hAnsi="Lato" w:cstheme="minorHAnsi"/>
          <w:sz w:val="20"/>
          <w:szCs w:val="20"/>
        </w:rPr>
        <w:t>Finansów i Gospodarki</w:t>
      </w:r>
    </w:p>
    <w:p w14:paraId="59B881DD" w14:textId="77777777" w:rsidR="00B94AA6" w:rsidRPr="00BF5A30" w:rsidRDefault="00B94AA6" w:rsidP="00F562BC">
      <w:pPr>
        <w:spacing w:after="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F562BC">
      <w:pPr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1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7F963EA" w14:textId="317C13E5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7AE4B1" w14:textId="1C0930FB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3B9D3752" w:rsidR="00B94AA6" w:rsidRPr="00B94AA6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</w:t>
      </w:r>
      <w:r w:rsidR="00E03DE1" w:rsidRPr="00E03DE1">
        <w:rPr>
          <w:rFonts w:ascii="Lato" w:eastAsia="Times New Roman" w:hAnsi="Lato" w:cs="Arial"/>
          <w:spacing w:val="4"/>
          <w:sz w:val="20"/>
          <w:szCs w:val="20"/>
          <w:lang w:eastAsia="en-GB"/>
        </w:rPr>
        <w:t>2025 r. poz. 1691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F562B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F562B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F562B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F562B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F562B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F562B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BB29196" w14:textId="62A4C82E" w:rsidR="00573E5B" w:rsidRPr="00F562BC" w:rsidRDefault="00B94AA6" w:rsidP="00F562BC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  <w:bookmarkEnd w:id="1"/>
    </w:p>
    <w:sectPr w:rsidR="00573E5B" w:rsidRPr="00F562BC" w:rsidSect="00F562B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8272" w14:textId="77777777" w:rsidR="00B042BA" w:rsidRDefault="00B042BA" w:rsidP="009276B2">
      <w:pPr>
        <w:spacing w:after="0" w:line="240" w:lineRule="auto"/>
      </w:pPr>
      <w:r>
        <w:separator/>
      </w:r>
    </w:p>
  </w:endnote>
  <w:endnote w:type="continuationSeparator" w:id="0">
    <w:p w14:paraId="79017991" w14:textId="77777777" w:rsidR="00B042BA" w:rsidRDefault="00B042B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AA89FB31-5A94-404C-9E8F-E0C0A8749B52}"/>
    <w:embedBold r:id="rId2" w:fontKey="{388402E4-7CB2-472B-B9A4-16E8571FEB2E}"/>
    <w:embedItalic r:id="rId3" w:fontKey="{17E9BF1D-FC1B-4145-A458-DDCF64841E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707E32F2-9910-4DF1-83B1-90726766EA02}"/>
    <w:embedBold r:id="rId5" w:fontKey="{C1662A1D-2F63-409F-ADD4-C8A4228ED37C}"/>
    <w:embedBoldItalic r:id="rId6" w:fontKey="{A92AABD8-1252-4DE9-B6A6-607EFF5030D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334AC96-F743-4053-9F9C-2FF5F4DC3F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FA64" w14:textId="77777777" w:rsidR="00B042BA" w:rsidRDefault="00B042BA" w:rsidP="009276B2">
      <w:pPr>
        <w:spacing w:after="0" w:line="240" w:lineRule="auto"/>
      </w:pPr>
      <w:r>
        <w:separator/>
      </w:r>
    </w:p>
  </w:footnote>
  <w:footnote w:type="continuationSeparator" w:id="0">
    <w:p w14:paraId="04693049" w14:textId="77777777" w:rsidR="00B042BA" w:rsidRDefault="00B042B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7DDC" w14:textId="77777777" w:rsidR="00672837" w:rsidRDefault="0067283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48501708" name="Obraz 48501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25248"/>
    <w:multiLevelType w:val="hybridMultilevel"/>
    <w:tmpl w:val="07247182"/>
    <w:lvl w:ilvl="0" w:tplc="F060410C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4"/>
  </w:num>
  <w:num w:numId="4" w16cid:durableId="1327901314">
    <w:abstractNumId w:val="5"/>
  </w:num>
  <w:num w:numId="5" w16cid:durableId="2033988534">
    <w:abstractNumId w:val="2"/>
  </w:num>
  <w:num w:numId="6" w16cid:durableId="1781414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23146"/>
    <w:rsid w:val="000245E0"/>
    <w:rsid w:val="0002715E"/>
    <w:rsid w:val="00044647"/>
    <w:rsid w:val="00055F10"/>
    <w:rsid w:val="000575A0"/>
    <w:rsid w:val="000B1E8B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65678"/>
    <w:rsid w:val="00166A88"/>
    <w:rsid w:val="0017594A"/>
    <w:rsid w:val="00177D38"/>
    <w:rsid w:val="00183B62"/>
    <w:rsid w:val="001850AC"/>
    <w:rsid w:val="001A15A8"/>
    <w:rsid w:val="001A7271"/>
    <w:rsid w:val="001B67D0"/>
    <w:rsid w:val="001B70EB"/>
    <w:rsid w:val="0022448D"/>
    <w:rsid w:val="00230D34"/>
    <w:rsid w:val="00265D92"/>
    <w:rsid w:val="00274D44"/>
    <w:rsid w:val="00277434"/>
    <w:rsid w:val="002830CF"/>
    <w:rsid w:val="002858BD"/>
    <w:rsid w:val="002B116D"/>
    <w:rsid w:val="002D5CF8"/>
    <w:rsid w:val="002E0C9D"/>
    <w:rsid w:val="002E1ABB"/>
    <w:rsid w:val="002F2A75"/>
    <w:rsid w:val="002F5AB9"/>
    <w:rsid w:val="00315BBA"/>
    <w:rsid w:val="00317051"/>
    <w:rsid w:val="00343A14"/>
    <w:rsid w:val="00362CAD"/>
    <w:rsid w:val="003A1976"/>
    <w:rsid w:val="003C0AEF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D5BD7"/>
    <w:rsid w:val="004E3B3B"/>
    <w:rsid w:val="004E58E2"/>
    <w:rsid w:val="004F157F"/>
    <w:rsid w:val="004F5D02"/>
    <w:rsid w:val="004F77E8"/>
    <w:rsid w:val="00517103"/>
    <w:rsid w:val="0055745A"/>
    <w:rsid w:val="00557BFB"/>
    <w:rsid w:val="00557D28"/>
    <w:rsid w:val="00565D32"/>
    <w:rsid w:val="00571593"/>
    <w:rsid w:val="00573E5B"/>
    <w:rsid w:val="00584CC7"/>
    <w:rsid w:val="00590C4E"/>
    <w:rsid w:val="00592EE9"/>
    <w:rsid w:val="0059434A"/>
    <w:rsid w:val="005C3869"/>
    <w:rsid w:val="005D01A8"/>
    <w:rsid w:val="005E56C6"/>
    <w:rsid w:val="00605A9D"/>
    <w:rsid w:val="00625B62"/>
    <w:rsid w:val="006410DE"/>
    <w:rsid w:val="00647AF4"/>
    <w:rsid w:val="0065633B"/>
    <w:rsid w:val="00657628"/>
    <w:rsid w:val="00672837"/>
    <w:rsid w:val="00673E82"/>
    <w:rsid w:val="00680BEB"/>
    <w:rsid w:val="00686BA0"/>
    <w:rsid w:val="006A5E9C"/>
    <w:rsid w:val="006C739B"/>
    <w:rsid w:val="006D3C96"/>
    <w:rsid w:val="006D4082"/>
    <w:rsid w:val="0070631E"/>
    <w:rsid w:val="00716214"/>
    <w:rsid w:val="007311C1"/>
    <w:rsid w:val="00745C29"/>
    <w:rsid w:val="007475AB"/>
    <w:rsid w:val="00772C81"/>
    <w:rsid w:val="007741C0"/>
    <w:rsid w:val="00797577"/>
    <w:rsid w:val="007B2A7D"/>
    <w:rsid w:val="007C0044"/>
    <w:rsid w:val="007C0DAB"/>
    <w:rsid w:val="00834DBA"/>
    <w:rsid w:val="0084769A"/>
    <w:rsid w:val="00852D2E"/>
    <w:rsid w:val="008536E7"/>
    <w:rsid w:val="00865FCC"/>
    <w:rsid w:val="008B10E0"/>
    <w:rsid w:val="008B5515"/>
    <w:rsid w:val="008D4A04"/>
    <w:rsid w:val="008E24D1"/>
    <w:rsid w:val="008F7FB6"/>
    <w:rsid w:val="009021B0"/>
    <w:rsid w:val="00905C1B"/>
    <w:rsid w:val="0092717D"/>
    <w:rsid w:val="009276B2"/>
    <w:rsid w:val="009339B0"/>
    <w:rsid w:val="0093525C"/>
    <w:rsid w:val="0094310F"/>
    <w:rsid w:val="00947F4D"/>
    <w:rsid w:val="00975E1D"/>
    <w:rsid w:val="009836D8"/>
    <w:rsid w:val="009A3F85"/>
    <w:rsid w:val="009D1BE1"/>
    <w:rsid w:val="009D69B5"/>
    <w:rsid w:val="009F4C50"/>
    <w:rsid w:val="00A532C2"/>
    <w:rsid w:val="00A74292"/>
    <w:rsid w:val="00A74895"/>
    <w:rsid w:val="00A81245"/>
    <w:rsid w:val="00AC233B"/>
    <w:rsid w:val="00AD6984"/>
    <w:rsid w:val="00AE2BF4"/>
    <w:rsid w:val="00AE6415"/>
    <w:rsid w:val="00AF249D"/>
    <w:rsid w:val="00B042BA"/>
    <w:rsid w:val="00B06E81"/>
    <w:rsid w:val="00B20AD8"/>
    <w:rsid w:val="00B36262"/>
    <w:rsid w:val="00B51377"/>
    <w:rsid w:val="00B84D3E"/>
    <w:rsid w:val="00B85DDB"/>
    <w:rsid w:val="00B87744"/>
    <w:rsid w:val="00B901CD"/>
    <w:rsid w:val="00B92E8E"/>
    <w:rsid w:val="00B94AA6"/>
    <w:rsid w:val="00BA0BEF"/>
    <w:rsid w:val="00BA7AD7"/>
    <w:rsid w:val="00BD1152"/>
    <w:rsid w:val="00BD4D5B"/>
    <w:rsid w:val="00BE6444"/>
    <w:rsid w:val="00BF5E9F"/>
    <w:rsid w:val="00C27A76"/>
    <w:rsid w:val="00C35879"/>
    <w:rsid w:val="00C4088D"/>
    <w:rsid w:val="00C44F50"/>
    <w:rsid w:val="00C52239"/>
    <w:rsid w:val="00C52684"/>
    <w:rsid w:val="00C53987"/>
    <w:rsid w:val="00C8064A"/>
    <w:rsid w:val="00C85D56"/>
    <w:rsid w:val="00C90FC1"/>
    <w:rsid w:val="00CA446C"/>
    <w:rsid w:val="00CF1D4C"/>
    <w:rsid w:val="00CF21C3"/>
    <w:rsid w:val="00CF23E9"/>
    <w:rsid w:val="00D132C0"/>
    <w:rsid w:val="00D25752"/>
    <w:rsid w:val="00D272D3"/>
    <w:rsid w:val="00D30B40"/>
    <w:rsid w:val="00D50422"/>
    <w:rsid w:val="00D61726"/>
    <w:rsid w:val="00D622B2"/>
    <w:rsid w:val="00D723B5"/>
    <w:rsid w:val="00D73437"/>
    <w:rsid w:val="00D84FC7"/>
    <w:rsid w:val="00D91C1B"/>
    <w:rsid w:val="00DA46CC"/>
    <w:rsid w:val="00DB439F"/>
    <w:rsid w:val="00DB6D3F"/>
    <w:rsid w:val="00DC1377"/>
    <w:rsid w:val="00DC6ACD"/>
    <w:rsid w:val="00DD6FD1"/>
    <w:rsid w:val="00DE1109"/>
    <w:rsid w:val="00DF1194"/>
    <w:rsid w:val="00E030CA"/>
    <w:rsid w:val="00E03DE1"/>
    <w:rsid w:val="00E26BB9"/>
    <w:rsid w:val="00E3400A"/>
    <w:rsid w:val="00E4762F"/>
    <w:rsid w:val="00E50DC4"/>
    <w:rsid w:val="00E634B0"/>
    <w:rsid w:val="00E74E63"/>
    <w:rsid w:val="00E77FFC"/>
    <w:rsid w:val="00E83CBD"/>
    <w:rsid w:val="00E861F7"/>
    <w:rsid w:val="00EA4477"/>
    <w:rsid w:val="00EB4EA7"/>
    <w:rsid w:val="00EB5A3B"/>
    <w:rsid w:val="00EB5D1E"/>
    <w:rsid w:val="00EE34A9"/>
    <w:rsid w:val="00EF10F0"/>
    <w:rsid w:val="00F05F16"/>
    <w:rsid w:val="00F13890"/>
    <w:rsid w:val="00F321F5"/>
    <w:rsid w:val="00F40743"/>
    <w:rsid w:val="00F42934"/>
    <w:rsid w:val="00F46101"/>
    <w:rsid w:val="00F562BC"/>
    <w:rsid w:val="00F67CE0"/>
    <w:rsid w:val="00F7521B"/>
    <w:rsid w:val="00F80AC2"/>
    <w:rsid w:val="00F81F7B"/>
    <w:rsid w:val="00F82AB4"/>
    <w:rsid w:val="00F84890"/>
    <w:rsid w:val="00F90391"/>
    <w:rsid w:val="00FA6BD4"/>
    <w:rsid w:val="00FA76E5"/>
    <w:rsid w:val="00FB2658"/>
    <w:rsid w:val="00FB6F03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2024-01-03T07:55:00Z</cp:lastPrinted>
  <dcterms:created xsi:type="dcterms:W3CDTF">2026-04-03T07:22:00Z</dcterms:created>
  <dcterms:modified xsi:type="dcterms:W3CDTF">2026-04-03T09:12:00Z</dcterms:modified>
</cp:coreProperties>
</file>