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86" w:rsidRPr="005657F2" w:rsidRDefault="00D657EC" w:rsidP="00F35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" w:lineRule="atLeast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657F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Informacja Publiczna </w:t>
      </w:r>
      <w:r w:rsidRPr="005657F2">
        <w:rPr>
          <w:rFonts w:asciiTheme="minorHAnsi" w:eastAsia="Courier New" w:hAnsiTheme="minorHAnsi" w:cstheme="minorHAnsi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:rsidR="00F06C86" w:rsidRPr="005657F2" w:rsidRDefault="00D657EC" w:rsidP="00F352E8">
      <w:pPr>
        <w:tabs>
          <w:tab w:val="left" w:pos="708"/>
        </w:tabs>
        <w:spacing w:after="0" w:line="25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657F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dnia </w:t>
      </w:r>
      <w:r w:rsidR="00681D72" w:rsidRPr="005657F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 </w:t>
      </w:r>
      <w:r w:rsidR="00D57586" w:rsidRPr="005657F2">
        <w:rPr>
          <w:rFonts w:asciiTheme="minorHAnsi" w:eastAsia="Times New Roman" w:hAnsiTheme="minorHAnsi" w:cstheme="minorHAnsi"/>
          <w:sz w:val="24"/>
          <w:szCs w:val="24"/>
          <w:lang w:eastAsia="pl-PL"/>
        </w:rPr>
        <w:t>czerwca</w:t>
      </w:r>
      <w:r w:rsidR="008B262C" w:rsidRPr="005657F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0B59E8" w:rsidRPr="005657F2">
        <w:rPr>
          <w:rFonts w:asciiTheme="minorHAnsi" w:eastAsia="Times New Roman" w:hAnsiTheme="minorHAnsi" w:cstheme="minorHAnsi"/>
          <w:sz w:val="24"/>
          <w:szCs w:val="24"/>
          <w:lang w:eastAsia="pl-PL"/>
        </w:rPr>
        <w:t>2023</w:t>
      </w:r>
      <w:r w:rsidR="00A542D0" w:rsidRPr="005657F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do dnia </w:t>
      </w:r>
      <w:r w:rsidR="00D57586" w:rsidRPr="005657F2">
        <w:rPr>
          <w:rFonts w:asciiTheme="minorHAnsi" w:eastAsia="Times New Roman" w:hAnsiTheme="minorHAnsi" w:cstheme="minorHAnsi"/>
          <w:sz w:val="24"/>
          <w:szCs w:val="24"/>
          <w:lang w:eastAsia="pl-PL"/>
        </w:rPr>
        <w:t>30 czerwca</w:t>
      </w:r>
      <w:r w:rsidR="000B59E8" w:rsidRPr="005657F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2023</w:t>
      </w:r>
      <w:r w:rsidRPr="005657F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</w:p>
    <w:p w:rsidR="005509B2" w:rsidRPr="005657F2" w:rsidRDefault="005509B2" w:rsidP="00F352E8">
      <w:pPr>
        <w:tabs>
          <w:tab w:val="left" w:pos="708"/>
        </w:tabs>
        <w:spacing w:after="0" w:line="25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F06C86" w:rsidRPr="005657F2" w:rsidRDefault="00D657EC" w:rsidP="00F352E8">
      <w:pPr>
        <w:tabs>
          <w:tab w:val="left" w:pos="708"/>
        </w:tabs>
        <w:spacing w:after="0" w:line="25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5657F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Rozstrzygnięcia nadzorcze Wojewody Warmińsko-Mazurskiego na uchwały organów samorządu terytorialnego:</w:t>
      </w:r>
    </w:p>
    <w:tbl>
      <w:tblPr>
        <w:tblW w:w="10083" w:type="dxa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-22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25"/>
        <w:gridCol w:w="1700"/>
        <w:gridCol w:w="2040"/>
        <w:gridCol w:w="5718"/>
      </w:tblGrid>
      <w:tr w:rsidR="00F06C86" w:rsidRPr="005657F2" w:rsidTr="00E42EBF">
        <w:trPr>
          <w:trHeight w:val="645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657F2" w:rsidRDefault="00D657EC" w:rsidP="00F352E8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5657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657F2" w:rsidRDefault="00D657EC" w:rsidP="00F352E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5657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657F2" w:rsidRDefault="00D657EC" w:rsidP="00F352E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5657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657F2" w:rsidRDefault="00D657EC" w:rsidP="00F352E8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5657F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F06C86" w:rsidRPr="00E42EBF" w:rsidTr="00E42EB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E42EBF" w:rsidRDefault="00D657EC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E42EBF" w:rsidRDefault="00D57586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1.06.2023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E42EBF" w:rsidRDefault="00D57586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hAnsiTheme="minorHAnsi" w:cstheme="minorHAnsi"/>
                <w:b/>
                <w:sz w:val="24"/>
                <w:szCs w:val="24"/>
              </w:rPr>
              <w:t>PN.4131.224.2023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E42EBF" w:rsidRDefault="00D57586" w:rsidP="00F03484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E42EBF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załącznika do uchwały </w:t>
            </w:r>
            <w:r w:rsidR="005657F2" w:rsidRPr="00E42EBF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E42EBF">
              <w:rPr>
                <w:rFonts w:asciiTheme="minorHAnsi" w:hAnsiTheme="minorHAnsi" w:cstheme="minorHAnsi"/>
                <w:sz w:val="24"/>
                <w:szCs w:val="24"/>
              </w:rPr>
              <w:t xml:space="preserve">nr LX/417/23 Rady Gminy Iłowo-Osada w sprawie szczegółowych warunków przyznawania i odpłatności za usługi opiekuńcze i specjalistyczne usługi opiekuńcze, </w:t>
            </w:r>
            <w:r w:rsidR="005657F2" w:rsidRPr="00E42EBF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E42EBF">
              <w:rPr>
                <w:rFonts w:asciiTheme="minorHAnsi" w:hAnsiTheme="minorHAnsi" w:cstheme="minorHAnsi"/>
                <w:sz w:val="24"/>
                <w:szCs w:val="24"/>
              </w:rPr>
              <w:t>z wyłączeniem specjalistycznych usług opiekuńczych dla osób z zaburzeniami psychicznymi oraz szczegółowych warunków częściowego lub całkowitego zwolnienia od opłat j</w:t>
            </w:r>
            <w:r w:rsidR="005657F2" w:rsidRPr="00E42EBF">
              <w:rPr>
                <w:rFonts w:asciiTheme="minorHAnsi" w:hAnsiTheme="minorHAnsi" w:cstheme="minorHAnsi"/>
                <w:sz w:val="24"/>
                <w:szCs w:val="24"/>
              </w:rPr>
              <w:t>ak również trybu ich pobierania.</w:t>
            </w:r>
          </w:p>
        </w:tc>
      </w:tr>
      <w:tr w:rsidR="00D57586" w:rsidRPr="00E42EBF" w:rsidTr="00E42EB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D57586" w:rsidRPr="00E42EBF" w:rsidRDefault="00D57586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D57586" w:rsidRPr="00E42EBF" w:rsidRDefault="00D57586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2.06.2023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D57586" w:rsidRPr="00E42EBF" w:rsidRDefault="00D57586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PN.4131.225.2023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D57586" w:rsidRPr="00E42EBF" w:rsidRDefault="00D57586" w:rsidP="00F03484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Załącznika do uchwały </w:t>
            </w:r>
            <w:r w:rsidR="005657F2"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LV(586) 2023 Rady Miejskiej w Barczewie w sprawie określenia rodzajów świadczeń przyznawanych w ramach pomocy zdrowotnej dla nauczycieli korzystających z opieki zdrowotnej oraz warunków i sposobu ich przyznawania</w:t>
            </w:r>
          </w:p>
        </w:tc>
      </w:tr>
      <w:tr w:rsidR="00D57586" w:rsidRPr="00E42EBF" w:rsidTr="00E42EB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D57586" w:rsidRPr="00E42EBF" w:rsidRDefault="00D57586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D57586" w:rsidRPr="00E42EBF" w:rsidRDefault="00D57586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5.06.2023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D57586" w:rsidRPr="00E42EBF" w:rsidRDefault="00D57586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PN.4131.226.2023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D57586" w:rsidRPr="00E42EBF" w:rsidRDefault="00D57586" w:rsidP="00F03484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§ 4 uchwały Nr XLI/470/2023 Rady Gminy Grunwald w sprawie ustalenia opłaty za zrzut ścieków oraz osadów z przydomowych oczyszczalni ścieków dowożonych pojazdami asenizacyjnymi do gminnej oczyszczalni ścieków w Gierzwałdzie </w:t>
            </w:r>
          </w:p>
        </w:tc>
      </w:tr>
      <w:tr w:rsidR="00D57586" w:rsidRPr="00E42EBF" w:rsidTr="00E42EB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D57586" w:rsidRPr="00E42EBF" w:rsidRDefault="00D57586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D57586" w:rsidRPr="00E42EBF" w:rsidRDefault="00D57586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6.06.2023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D57586" w:rsidRPr="00E42EBF" w:rsidRDefault="00D57586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PN.4131.227.2023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D57586" w:rsidRPr="00E42EBF" w:rsidRDefault="00D57586" w:rsidP="00F03484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§ 1 pkt 3) lit a) uchwały </w:t>
            </w:r>
            <w:r w:rsidR="005657F2"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Nr LV/492/23 Rady Gminy Iława w sprawie dokonania zmian w treści uchwały Nr XVIII/162/2012 w sprawie uchwalenia statutów sołectw </w:t>
            </w:r>
          </w:p>
        </w:tc>
      </w:tr>
      <w:tr w:rsidR="00D57586" w:rsidRPr="00E42EBF" w:rsidTr="00E42EB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D57586" w:rsidRPr="00E42EBF" w:rsidRDefault="00D57586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D57586" w:rsidRPr="00E42EBF" w:rsidRDefault="00D57586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7.06.2023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D57586" w:rsidRPr="00E42EBF" w:rsidRDefault="00D57586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PN.4131.228.2023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D57586" w:rsidRPr="00E42EBF" w:rsidRDefault="00D57586" w:rsidP="00F03484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LXXV/544/2023 rady gminy w Kozłowie w sprawie uchwalenia Regulaminu utrzymania czystości i porządku na terenie gminy Kozłowo</w:t>
            </w:r>
          </w:p>
        </w:tc>
      </w:tr>
      <w:tr w:rsidR="00D57586" w:rsidRPr="00E42EBF" w:rsidTr="00E42EB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D57586" w:rsidRPr="00E42EBF" w:rsidRDefault="00D57586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D57586" w:rsidRPr="00E42EBF" w:rsidRDefault="00D57586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9.06.2023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D57586" w:rsidRPr="00E42EBF" w:rsidRDefault="00D57586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PN.4131.229.2023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D57586" w:rsidRPr="00E42EBF" w:rsidRDefault="00D57586" w:rsidP="00F03484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§ 8 ust. 3 w części dotyczącej Tabeli 6. Maksymalna stawka bazowa wyrażona </w:t>
            </w:r>
            <w:r w:rsidR="005657F2"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procentach załącznika do uchwały nr LIX/324/2023 Rady Gminy Srokowo w sprawie uchwalenia „Wieloletniego Programu Gospodarowania Mieszkaniowym Zasobem Gminy Srokowo na lata 2023-2027”</w:t>
            </w:r>
          </w:p>
        </w:tc>
      </w:tr>
      <w:tr w:rsidR="00D57586" w:rsidRPr="00E42EBF" w:rsidTr="00E42EB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D57586" w:rsidRPr="00E42EBF" w:rsidRDefault="00D57586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D57586" w:rsidRPr="00E42EBF" w:rsidRDefault="00D57586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9.06.2023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D57586" w:rsidRPr="00E42EBF" w:rsidRDefault="00D57586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PN.4131.230.2023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D57586" w:rsidRPr="00E42EBF" w:rsidRDefault="00D57586" w:rsidP="00F03484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§ 12 ust. 9 załącznika do uchwały nr LIX/325/2023 Rady Gminy Srokowo w sprawie zasad wynajmowania lokali wchodzących w skład mieszkaniowego zasobu Gminy Srokowo</w:t>
            </w:r>
          </w:p>
        </w:tc>
      </w:tr>
      <w:tr w:rsidR="00D57586" w:rsidRPr="00E42EBF" w:rsidTr="00E42EB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D57586" w:rsidRPr="00E42EBF" w:rsidRDefault="00D57586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9.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D57586" w:rsidRPr="00E42EBF" w:rsidRDefault="00D57586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9.06.2023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D57586" w:rsidRPr="00E42EBF" w:rsidRDefault="00D57586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PN.4131.231.2023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D57586" w:rsidRPr="00E42EBF" w:rsidRDefault="00D57586" w:rsidP="00F03484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XLVII/352/2023 Rady Miejskiej w Pasymiu w sprawie przyjęcia programu opieki nad zwierzętami bezdomnymi oraz zapobieganiu bezdomności zwierząt na terenie Gminy Pasym na rok 2023 </w:t>
            </w:r>
          </w:p>
        </w:tc>
      </w:tr>
      <w:tr w:rsidR="00D57586" w:rsidRPr="00E42EBF" w:rsidTr="00E42EB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D57586" w:rsidRPr="00E42EBF" w:rsidRDefault="00D57586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D57586" w:rsidRPr="00E42EBF" w:rsidRDefault="005657F2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13.06.2023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D57586" w:rsidRPr="00E42EBF" w:rsidRDefault="00D57586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PN.4131.232.2023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D57586" w:rsidRPr="00E42EBF" w:rsidRDefault="00D57586" w:rsidP="00F03484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XLIX/318/2023 Rady Miejskiej w Nowym Mieście Lubawskim w sprawie ustalenia maksymalnej liczby zezwoleń na sprzedaż napojów alkoholowych oraz zasad usytuowania miejsc sprzedaży i podawania napojów alkoholowych na terenie Gminy Miejskiej Nowe Miasto Lubawskie </w:t>
            </w:r>
          </w:p>
        </w:tc>
      </w:tr>
      <w:tr w:rsidR="00D57586" w:rsidRPr="00E42EBF" w:rsidTr="00E42EB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D57586" w:rsidRPr="00E42EBF" w:rsidRDefault="00D57586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D57586" w:rsidRPr="00E42EBF" w:rsidRDefault="005657F2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16.06.2023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D57586" w:rsidRPr="00E42EBF" w:rsidRDefault="00D57586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PN.4131.233.2023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D57586" w:rsidRPr="00E42EBF" w:rsidRDefault="00D57586" w:rsidP="00F03484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załącznika Nr 1 do uchwały </w:t>
            </w:r>
            <w:r w:rsidR="005657F2"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Nr XLVIII/351/23 Rady Miejskiej w Bisztynku w sprawie nadania Statutu Sołectw Pleśnik </w:t>
            </w:r>
          </w:p>
        </w:tc>
      </w:tr>
      <w:tr w:rsidR="00D57586" w:rsidRPr="00E42EBF" w:rsidTr="00E42EB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D57586" w:rsidRPr="00E42EBF" w:rsidRDefault="00D57586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D57586" w:rsidRPr="00E42EBF" w:rsidRDefault="005657F2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16.06.2023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D57586" w:rsidRPr="00E42EBF" w:rsidRDefault="00D57586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PN.4131.234.2023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D57586" w:rsidRPr="00E42EBF" w:rsidRDefault="00D57586" w:rsidP="00F03484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załącznika do uchwały </w:t>
            </w:r>
            <w:r w:rsidR="005657F2"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Nr XLVIII/353/2023 Rady Miejskiej w Bisztynku </w:t>
            </w:r>
            <w:r w:rsidR="005657F2"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sprawie ustalenia zasad i trybu korzystania </w:t>
            </w:r>
            <w:r w:rsidR="005657F2"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 ogólnodostępnych obiektów użyteczności publicznej- świetlic, stanowiących własność Gminy Bisztynek </w:t>
            </w:r>
          </w:p>
        </w:tc>
      </w:tr>
      <w:tr w:rsidR="001964A8" w:rsidRPr="00E42EBF" w:rsidTr="00E42EB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964A8" w:rsidRPr="00E42EBF" w:rsidRDefault="00253B62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964A8" w:rsidRPr="00E42EBF" w:rsidRDefault="0006457C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19.06.2023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964A8" w:rsidRPr="00E42EBF" w:rsidRDefault="0006457C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PN.4131.235.2023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964A8" w:rsidRPr="00E42EBF" w:rsidRDefault="001964A8" w:rsidP="00F03484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XLIII.280.23 Rady Gminy Kalinowo w sprawie przyjęcia Programu opieki nad zwierzętami bezdomnymi oraz zapobieganiu bezdomności zwierząt na terenie gminy Kalinowo w roku  2023</w:t>
            </w:r>
          </w:p>
        </w:tc>
      </w:tr>
      <w:tr w:rsidR="001964A8" w:rsidRPr="00E42EBF" w:rsidTr="00E42EB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964A8" w:rsidRPr="00E42EBF" w:rsidRDefault="00253B62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964A8" w:rsidRPr="00E42EBF" w:rsidRDefault="0006457C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19.06.2023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964A8" w:rsidRPr="00E42EBF" w:rsidRDefault="0006457C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PN.4131.236.2023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964A8" w:rsidRPr="00E42EBF" w:rsidRDefault="0006457C" w:rsidP="00F03484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LX/931/23 Rady Miasta Olsztyna zmieniające uchwałę nr XV/251/19 Rady miasta Olsztyna w sprawie ustalenia czasu przeznaczonego na realizację bezpłatnego nauczania, wychowania i opieki w publicznych przedszkolach oraz określenia wysokości opłat za korzystanie z wychowania przedszkolnego dzieci objętych wychowaniem przedszkolnym w publicznych przedszkolach prowadzonych przez Gminę Olsztyn. </w:t>
            </w:r>
          </w:p>
        </w:tc>
      </w:tr>
      <w:tr w:rsidR="001964A8" w:rsidRPr="00E42EBF" w:rsidTr="00E42EB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964A8" w:rsidRPr="00E42EBF" w:rsidRDefault="00253B62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964A8" w:rsidRPr="00E42EBF" w:rsidRDefault="0006457C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19.06.2023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964A8" w:rsidRPr="00E42EBF" w:rsidRDefault="0006457C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PN.4131.237.2023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964A8" w:rsidRPr="00E42EBF" w:rsidRDefault="0006457C" w:rsidP="00F03484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załącznika do uchwały Nr LIV/416/2023 Rady Gminy Purda w sprawie przyjęcia Programu współpracy Gminy Purda z organizacjami pozarządowymi oraz podmiotami wymienionymi w art.3 ust. 2 i 3 ustawy o działalności pożytku publicznego</w:t>
            </w:r>
            <w:r w:rsidR="00F03484"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i o wolontariacie na 2023 r. </w:t>
            </w:r>
          </w:p>
        </w:tc>
      </w:tr>
      <w:tr w:rsidR="001964A8" w:rsidRPr="00E42EBF" w:rsidTr="00E42EB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964A8" w:rsidRPr="00E42EBF" w:rsidRDefault="00E42EB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964A8" w:rsidRPr="00E42EBF" w:rsidRDefault="0006457C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19.06.2023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964A8" w:rsidRPr="00E42EBF" w:rsidRDefault="0006457C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PN.4131.238.2023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964A8" w:rsidRPr="00E42EBF" w:rsidRDefault="0006457C" w:rsidP="00F03484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załącznika do uchwały nr LIV/417/2023 Rady Gminy Purda w sprawie przyjęcia „Programu opieki nad zwierzętami bezdomnymi oraz zapobiegania bezdomności zwierząt na terenie Gminy Purda w 2023 roku”</w:t>
            </w:r>
          </w:p>
        </w:tc>
      </w:tr>
      <w:tr w:rsidR="001964A8" w:rsidRPr="00E42EBF" w:rsidTr="00E42EB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964A8" w:rsidRPr="00E42EBF" w:rsidRDefault="00E42EB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17.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964A8" w:rsidRPr="00E42EBF" w:rsidRDefault="0006457C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19.06.2023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964A8" w:rsidRPr="00E42EBF" w:rsidRDefault="0006457C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PN.4131.239.2023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964A8" w:rsidRPr="00E42EBF" w:rsidRDefault="0006457C" w:rsidP="00F03484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LXIII/419/2023 Rady Miasta Bartoszyce w sprawie wymagań, jakie powinien spełnić przedsiębiorca ubiegający się o uzyskanie zwolnienia na prowadzenie działalności w zakresie opróżniania zbiorników bezodpływowych lub osadników </w:t>
            </w:r>
            <w:r w:rsidR="00F03484"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instalacjach przydomowych oczyszczalni ścieków </w:t>
            </w:r>
            <w:r w:rsidR="00F03484"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 transportu nieczystości ciekłych </w:t>
            </w:r>
          </w:p>
        </w:tc>
      </w:tr>
      <w:tr w:rsidR="001964A8" w:rsidRPr="00E42EBF" w:rsidTr="00E42EB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964A8" w:rsidRPr="00E42EBF" w:rsidRDefault="00E42EB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964A8" w:rsidRPr="00E42EBF" w:rsidRDefault="0006457C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19.06.2023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964A8" w:rsidRPr="00E42EBF" w:rsidRDefault="0006457C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PN.4131.240.2023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964A8" w:rsidRPr="00E42EBF" w:rsidRDefault="0006457C" w:rsidP="00F03484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LXVIII/420/2023 Rady Miasta Bartoszyce w sprawie przyjęcia „Programu współpracy Miasta Bartoszyce z organizacjami pozarządowymi oraz podmiotami, o których mowa w art. 3 ust.3 ustawy z dnia 24 kwietnia 2003 r. o działalności pożytku publicznego i wolontariacie na 2023 rok”</w:t>
            </w:r>
          </w:p>
        </w:tc>
      </w:tr>
      <w:tr w:rsidR="001964A8" w:rsidRPr="00E42EBF" w:rsidTr="00E42EB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964A8" w:rsidRPr="00E42EBF" w:rsidRDefault="00E42EB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964A8" w:rsidRPr="00E42EBF" w:rsidRDefault="0006457C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19.06.2023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964A8" w:rsidRPr="00E42EBF" w:rsidRDefault="0006457C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PN.4131.241.2023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964A8" w:rsidRPr="00E42EBF" w:rsidRDefault="0006457C" w:rsidP="00F03484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LXVIII/427/2023 Rady Gminy Barciany w sprawie wyrażenia zgody na dokonanie darowizny nieruchomości gruntowej oznaczonej, jako działka na 247 obręb Barciany</w:t>
            </w:r>
          </w:p>
        </w:tc>
      </w:tr>
      <w:tr w:rsidR="001964A8" w:rsidRPr="00E42EBF" w:rsidTr="00E42EB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964A8" w:rsidRPr="00E42EBF" w:rsidRDefault="00E42EB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964A8" w:rsidRPr="00E42EBF" w:rsidRDefault="0006457C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19.06.2023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964A8" w:rsidRPr="00E42EBF" w:rsidRDefault="0006457C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PN.4131.242.2023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964A8" w:rsidRPr="00E42EBF" w:rsidRDefault="0006457C" w:rsidP="00F03484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XLVI/288/23 Rady Gminy Świętajno w sprawie szczegółowych warunków przyznawania i odpłatności za usługi opiekuńcze </w:t>
            </w:r>
            <w:r w:rsidR="00F03484"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 specjalistyczne usługi opiekuńcze, z wyłączeniem specjalistycznych usług opiekuńczych dla osób </w:t>
            </w:r>
            <w:r w:rsidR="00F03484"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 zaburzeniami psychicznymi oraz szczegółowych warunków, częściowego lub całkowitego zwolnienia od opłat, jak również tryb ich pobierania </w:t>
            </w:r>
          </w:p>
        </w:tc>
      </w:tr>
      <w:tr w:rsidR="0006457C" w:rsidRPr="00E42EBF" w:rsidTr="00E42EB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6457C" w:rsidRPr="00E42EBF" w:rsidRDefault="00E42EB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6457C" w:rsidRPr="00E42EBF" w:rsidRDefault="0006457C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20.06.2023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6457C" w:rsidRPr="00E42EBF" w:rsidRDefault="0006457C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PN.4131.243.2023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6457C" w:rsidRPr="00E42EBF" w:rsidRDefault="0006457C" w:rsidP="00F03484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Rady Gminy Świętajno Nr XLVI/289/2023 w sprawie uchwalenia miejscowego planu zagospodarowania przestrzennego dla terenu położonego w obrębie Dworackie gm. Świętajno</w:t>
            </w:r>
          </w:p>
        </w:tc>
      </w:tr>
      <w:tr w:rsidR="0006457C" w:rsidRPr="00E42EBF" w:rsidTr="00E42EBF">
        <w:trPr>
          <w:trHeight w:val="2099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6457C" w:rsidRPr="00E42EBF" w:rsidRDefault="00E42EB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6457C" w:rsidRPr="00E42EBF" w:rsidRDefault="0006457C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21.06.2023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6457C" w:rsidRPr="00E42EBF" w:rsidRDefault="0006457C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PN.4131.244.2023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6457C" w:rsidRPr="00E42EBF" w:rsidRDefault="0006457C" w:rsidP="00F03484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§3 uchwały nr LVII/454/23 Rady Gminy Dźwierzuty w sprawie wystąpienia z wnioskiem do Ministra Spraw Wewnętrznych i Administracji za pośrednictwem Wojewody Warmińsko-Mazurskiego </w:t>
            </w:r>
            <w:r w:rsidR="00F03484"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 zniesienie urzędowych nazw miejscowości: </w:t>
            </w:r>
            <w:proofErr w:type="spellStart"/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Dźwierzutki</w:t>
            </w:r>
            <w:proofErr w:type="spellEnd"/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(kolonia), Julkowo (osada) i Zazdrość (inne), położonych na terenie gm. Dźwierzuty, powiecie szczycieńskim </w:t>
            </w:r>
          </w:p>
          <w:p w:rsidR="0006457C" w:rsidRPr="00E42EBF" w:rsidRDefault="0006457C" w:rsidP="00F03484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06457C" w:rsidRPr="00E42EBF" w:rsidTr="00E42EB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6457C" w:rsidRPr="00E42EBF" w:rsidRDefault="00E42EB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6457C" w:rsidRPr="00E42EBF" w:rsidRDefault="00197E65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27.06.2023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6457C" w:rsidRPr="00E42EBF" w:rsidRDefault="00197E65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PN.4131.245.2023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6457C" w:rsidRPr="00E42EBF" w:rsidRDefault="00197E65" w:rsidP="00F03484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§2 uchwały Rady Gminy Gietrzwałd Nr LXIII/448/2023 w sprawie wyrażenia sprzeciwu wobec rozpowszechniania przez niektóre osoby fizyczne oraz niektóre osoby prawne w przestrzeni społecznej i medialnej informacji godzących w dobra osobiste Gminy Gietrzwałd oraz organów Gminy Gietrzwałd </w:t>
            </w:r>
          </w:p>
        </w:tc>
      </w:tr>
      <w:tr w:rsidR="00197E65" w:rsidRPr="00E42EBF" w:rsidTr="00E42EB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97E65" w:rsidRPr="00E42EBF" w:rsidRDefault="00E42EB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24.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97E65" w:rsidRPr="00E42EBF" w:rsidRDefault="00197E65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27.06.2023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97E65" w:rsidRPr="00E42EBF" w:rsidRDefault="00197E65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42EBF">
              <w:rPr>
                <w:rFonts w:asciiTheme="minorHAnsi" w:hAnsiTheme="minorHAnsi" w:cstheme="minorHAnsi"/>
                <w:b/>
                <w:sz w:val="24"/>
                <w:szCs w:val="24"/>
              </w:rPr>
              <w:t>PN.4131.246.2023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97E65" w:rsidRPr="00E42EBF" w:rsidRDefault="00197E65" w:rsidP="00F03484">
            <w:pPr>
              <w:suppressAutoHyphens/>
              <w:spacing w:after="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2EBF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LXXVII/532/23 Rady Gminy Działdowo w sprawie ustalenia przyznawania </w:t>
            </w:r>
            <w:r w:rsidR="00F03484" w:rsidRPr="00E42EBF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E42EBF">
              <w:rPr>
                <w:rFonts w:asciiTheme="minorHAnsi" w:hAnsiTheme="minorHAnsi" w:cstheme="minorHAnsi"/>
                <w:sz w:val="24"/>
                <w:szCs w:val="24"/>
              </w:rPr>
              <w:t>i wysokości diet dla radnych Rady Gminy Działdowo oraz określania stawek za jeden kilometr przebiegu pojazdu samochodowego niebędącego własnością Gminy Działdowo użytego dla celów służbowych</w:t>
            </w:r>
          </w:p>
        </w:tc>
      </w:tr>
      <w:tr w:rsidR="00197E65" w:rsidRPr="00E42EBF" w:rsidTr="00E42EB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97E65" w:rsidRPr="00E42EBF" w:rsidRDefault="00E42EB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97E65" w:rsidRPr="00E42EBF" w:rsidRDefault="00197E65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27.06.2023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97E65" w:rsidRPr="00E42EBF" w:rsidRDefault="00197E65" w:rsidP="00F03484">
            <w:pPr>
              <w:spacing w:after="0" w:line="25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2EBF">
              <w:rPr>
                <w:rFonts w:asciiTheme="minorHAnsi" w:hAnsiTheme="minorHAnsi" w:cstheme="minorHAnsi"/>
                <w:b/>
                <w:sz w:val="24"/>
                <w:szCs w:val="24"/>
              </w:rPr>
              <w:t>PN.4131.247.2023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97E65" w:rsidRPr="00E42EBF" w:rsidRDefault="00197E65" w:rsidP="00F03484">
            <w:pPr>
              <w:suppressAutoHyphens/>
              <w:spacing w:after="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2EB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E42EBF">
              <w:rPr>
                <w:rFonts w:asciiTheme="minorHAnsi" w:hAnsiTheme="minorHAnsi" w:cstheme="minorHAnsi"/>
                <w:sz w:val="24"/>
                <w:szCs w:val="24"/>
              </w:rPr>
              <w:t>stwierdzające nieważność § 9 załącznika do uchwały Nr LXII/314/2023 Rady Gminy Kętrzyn w sprawie podjęcia „Regulaminu przyznawania Stypendium Wójta Gminy Kętrzyn dla uzdolnionych uczniów szkół podstawowych, których organem prowadzącym jest Gmina Kętrzyn, osiągających wybitne rezultaty w nauce</w:t>
            </w:r>
          </w:p>
        </w:tc>
      </w:tr>
      <w:tr w:rsidR="00197E65" w:rsidRPr="00E42EBF" w:rsidTr="00E42EB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97E65" w:rsidRPr="00E42EBF" w:rsidRDefault="00E42EB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97E65" w:rsidRPr="00E42EBF" w:rsidRDefault="00197E65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27.06.2023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97E65" w:rsidRPr="00E42EBF" w:rsidRDefault="00197E65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42EBF">
              <w:rPr>
                <w:rFonts w:asciiTheme="minorHAnsi" w:hAnsiTheme="minorHAnsi" w:cstheme="minorHAnsi"/>
                <w:b/>
                <w:sz w:val="24"/>
                <w:szCs w:val="24"/>
              </w:rPr>
              <w:t>PN.4131.248.2023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97E65" w:rsidRPr="00E42EBF" w:rsidRDefault="00197E65" w:rsidP="00F03484">
            <w:pPr>
              <w:suppressAutoHyphens/>
              <w:spacing w:after="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2EB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E42EBF">
              <w:rPr>
                <w:rFonts w:asciiTheme="minorHAnsi" w:hAnsiTheme="minorHAnsi" w:cstheme="minorHAnsi"/>
                <w:sz w:val="24"/>
                <w:szCs w:val="24"/>
              </w:rPr>
              <w:t>stwierdzające nieważność załącznika do uchwały Nr LXVII/409/2023 Rady Miejskiej w Ostródzie w sprawie przyjęcia regulaminu dostarczania wody i odprowadzania ścieków na terenie Gminy Miejskiej Ostróda</w:t>
            </w:r>
          </w:p>
        </w:tc>
      </w:tr>
      <w:tr w:rsidR="00197E65" w:rsidRPr="00E42EBF" w:rsidTr="00E42EB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97E65" w:rsidRPr="00E42EBF" w:rsidRDefault="00E42EB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97E65" w:rsidRPr="00E42EBF" w:rsidRDefault="001D765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28.06.2023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97E65" w:rsidRPr="00E42EBF" w:rsidRDefault="001D765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PN.4131.249.2023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97E65" w:rsidRPr="00E42EBF" w:rsidRDefault="001D765E" w:rsidP="00E42EBF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 uchwały nr L/374/2023 Rady Gminy Wydminy z dnia 22 maja 2023 r. w sprawie określ</w:t>
            </w:r>
            <w:r w:rsidR="00F03484"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e</w:t>
            </w: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nia wymagań, </w:t>
            </w:r>
            <w:r w:rsidR="00F03484"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jakie powinien spełniać przedsię</w:t>
            </w: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biorca ubiegający się o uzyskanie zezwolenia na prowadzenie działalności na terenie Gminy Wydminy </w:t>
            </w:r>
            <w:r w:rsidR="00F03484"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zakresie opróżniania zbiorników bezodpływowych lub osadników w instalacjach przydomowych oczyszczalni ścieków i transportu nieczystości ciekłych, w części.</w:t>
            </w:r>
          </w:p>
        </w:tc>
      </w:tr>
      <w:tr w:rsidR="001D765E" w:rsidRPr="00E42EBF" w:rsidTr="00E42EB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D765E" w:rsidRPr="00E42EBF" w:rsidRDefault="00E42EB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D765E" w:rsidRPr="00E42EBF" w:rsidRDefault="001D765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30.06.2023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D765E" w:rsidRPr="00E42EBF" w:rsidRDefault="001D765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42EBF">
              <w:rPr>
                <w:rFonts w:asciiTheme="minorHAnsi" w:hAnsiTheme="minorHAnsi" w:cstheme="minorHAnsi"/>
                <w:b/>
                <w:sz w:val="24"/>
                <w:szCs w:val="24"/>
              </w:rPr>
              <w:t>PN.4131.250.2023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D765E" w:rsidRPr="00E42EBF" w:rsidRDefault="001D765E" w:rsidP="00E42EBF">
            <w:pPr>
              <w:spacing w:after="0"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42EBF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 uchwały nr LXXIII/549/2023 Rady Miejskiej w Kętrzynie z dnia 1 czerwca 2023 r. </w:t>
            </w:r>
            <w:r w:rsidR="00F03484" w:rsidRPr="00E42EBF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E42EBF">
              <w:rPr>
                <w:rFonts w:asciiTheme="minorHAnsi" w:hAnsiTheme="minorHAnsi" w:cstheme="minorHAnsi"/>
                <w:sz w:val="24"/>
                <w:szCs w:val="24"/>
              </w:rPr>
              <w:t xml:space="preserve">w sprawie przyjęcia wyniku kontroli Komisji Rewizyjnej, </w:t>
            </w:r>
            <w:r w:rsidR="00F03484" w:rsidRPr="00E42EBF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E42EBF">
              <w:rPr>
                <w:rFonts w:asciiTheme="minorHAnsi" w:hAnsiTheme="minorHAnsi" w:cstheme="minorHAnsi"/>
                <w:sz w:val="24"/>
                <w:szCs w:val="24"/>
              </w:rPr>
              <w:t>w części.</w:t>
            </w:r>
          </w:p>
        </w:tc>
      </w:tr>
      <w:tr w:rsidR="001D765E" w:rsidRPr="00E42EBF" w:rsidTr="00E42EBF">
        <w:trPr>
          <w:trHeight w:val="1674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D765E" w:rsidRPr="00E42EBF" w:rsidRDefault="00E42EB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D765E" w:rsidRPr="00E42EBF" w:rsidRDefault="001D765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30.06.2023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D765E" w:rsidRPr="00E42EBF" w:rsidRDefault="001D765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42EBF">
              <w:rPr>
                <w:rFonts w:asciiTheme="minorHAnsi" w:hAnsiTheme="minorHAnsi" w:cstheme="minorHAnsi"/>
                <w:b/>
                <w:sz w:val="24"/>
                <w:szCs w:val="24"/>
              </w:rPr>
              <w:t>PN.4131.251.2023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D765E" w:rsidRPr="00E42EBF" w:rsidRDefault="001D765E" w:rsidP="00E42EBF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42EBF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 uchwały nr XLIX/109/2023 Rady Miejskiej w Mikołajkach z dnia 12 maja 2023 r. w sprawie uchwalenia miejscowego planu zagospodarowania przestrzennego części Miasta Mikołajki obejmujący fragment jeziora Tałty oraz teren pomiędzy drogą krajową </w:t>
            </w:r>
            <w:r w:rsidRPr="00E42EBF">
              <w:rPr>
                <w:rFonts w:asciiTheme="minorHAnsi" w:hAnsiTheme="minorHAnsi" w:cstheme="minorHAnsi"/>
                <w:sz w:val="24"/>
                <w:szCs w:val="24"/>
              </w:rPr>
              <w:br/>
              <w:t>nr 16 i torami kolejowymi, w części</w:t>
            </w:r>
          </w:p>
        </w:tc>
      </w:tr>
      <w:tr w:rsidR="001D765E" w:rsidRPr="00E42EBF" w:rsidTr="00E42EBF">
        <w:trPr>
          <w:trHeight w:val="1734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D765E" w:rsidRPr="00E42EBF" w:rsidRDefault="00E42EB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D765E" w:rsidRPr="00E42EBF" w:rsidRDefault="001D765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30.06.2023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D765E" w:rsidRPr="00E42EBF" w:rsidRDefault="001D765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42EBF">
              <w:rPr>
                <w:rFonts w:asciiTheme="minorHAnsi" w:hAnsiTheme="minorHAnsi" w:cstheme="minorHAnsi"/>
                <w:b/>
                <w:sz w:val="24"/>
                <w:szCs w:val="24"/>
              </w:rPr>
              <w:t>PN.4131.252.2023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D765E" w:rsidRPr="00E42EBF" w:rsidRDefault="001D765E" w:rsidP="00E42EBF">
            <w:pPr>
              <w:spacing w:after="0" w:line="25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E42EBF">
              <w:rPr>
                <w:rFonts w:asciiTheme="minorHAnsi" w:hAnsiTheme="minorHAnsi" w:cstheme="minorHAnsi"/>
                <w:sz w:val="24"/>
                <w:szCs w:val="24"/>
              </w:rPr>
              <w:t>stwierdzające nieważność  uchwały nr XLV/401/2023 Rady Gminy Świętajno z dnia 24 maja 2023 r. w sprawie nadania nazwy ulicy w miejscowości Świętajno.</w:t>
            </w:r>
          </w:p>
        </w:tc>
      </w:tr>
      <w:tr w:rsidR="001D765E" w:rsidRPr="00E42EBF" w:rsidTr="00E42EBF">
        <w:trPr>
          <w:trHeight w:val="2486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D765E" w:rsidRPr="00E42EBF" w:rsidRDefault="00E42EB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31.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D765E" w:rsidRPr="00E42EBF" w:rsidRDefault="001D765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30.06.2023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D765E" w:rsidRPr="00E42EBF" w:rsidRDefault="001D765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42EBF">
              <w:rPr>
                <w:rFonts w:asciiTheme="minorHAnsi" w:hAnsiTheme="minorHAnsi" w:cstheme="minorHAnsi"/>
                <w:b/>
                <w:sz w:val="24"/>
                <w:szCs w:val="24"/>
              </w:rPr>
              <w:t>PN.4131.253.2023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D765E" w:rsidRPr="00E42EBF" w:rsidRDefault="001D765E" w:rsidP="00E42EBF">
            <w:pPr>
              <w:suppressAutoHyphens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42EBF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 uchwały nr XLII/339/2023 r. Rady Gminy Płoskinia z dnia 31 maja 2023 r. w sprawie szczegółowych warunków przyznawania i odpłatności za usługi opiekuńcze oraz specjalistyczne usługi opiekuńcze, </w:t>
            </w:r>
            <w:r w:rsidR="00F03484" w:rsidRPr="00E42EBF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E42EBF">
              <w:rPr>
                <w:rFonts w:asciiTheme="minorHAnsi" w:hAnsiTheme="minorHAnsi" w:cstheme="minorHAnsi"/>
                <w:sz w:val="24"/>
                <w:szCs w:val="24"/>
              </w:rPr>
              <w:t>z wyłączeniem specjalistycznych usług opiekuńczych dla osób z zaburzeniami psychicznymi oraz szczegółowych warunków częściowego lub całkowitego zwolnienia od opłat, jak również trybu ich pobierania</w:t>
            </w:r>
          </w:p>
        </w:tc>
      </w:tr>
      <w:tr w:rsidR="001D765E" w:rsidRPr="00E42EBF" w:rsidTr="00E42EB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D765E" w:rsidRPr="00E42EBF" w:rsidRDefault="00E42EB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D765E" w:rsidRPr="00E42EBF" w:rsidRDefault="001D765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30.06.2023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D765E" w:rsidRPr="00E42EBF" w:rsidRDefault="001D765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42EBF">
              <w:rPr>
                <w:rFonts w:asciiTheme="minorHAnsi" w:hAnsiTheme="minorHAnsi" w:cstheme="minorHAnsi"/>
                <w:b/>
                <w:sz w:val="24"/>
                <w:szCs w:val="24"/>
              </w:rPr>
              <w:t>PN.4131.254.2023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D765E" w:rsidRPr="00E42EBF" w:rsidRDefault="001D765E" w:rsidP="00E42EBF">
            <w:pPr>
              <w:spacing w:after="0"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42EBF">
              <w:rPr>
                <w:rFonts w:asciiTheme="minorHAnsi" w:hAnsiTheme="minorHAnsi" w:cstheme="minorHAnsi"/>
                <w:sz w:val="24"/>
                <w:szCs w:val="24"/>
              </w:rPr>
              <w:t>stwierdzające nieważność  załącznika do uchwały nr LXXIII/527/2023 Rady Gminy Szczytno z dnia 13 czerwca 2023 r. w sprawie ustalenia regulaminu określającego kryteria oraz tryb przyznawania nagród dla nauczycieli za ich osiągnięcia w zakresie pracy dydaktycznej, wychowawczej i opiekuńczej, w części.</w:t>
            </w:r>
          </w:p>
        </w:tc>
      </w:tr>
      <w:tr w:rsidR="001D765E" w:rsidRPr="00E42EBF" w:rsidTr="00E42EBF">
        <w:trPr>
          <w:trHeight w:val="2725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D765E" w:rsidRPr="00E42EBF" w:rsidRDefault="00E42EB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D765E" w:rsidRPr="00E42EBF" w:rsidRDefault="001D765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30.06.2023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D765E" w:rsidRPr="00E42EBF" w:rsidRDefault="001D765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42EBF">
              <w:rPr>
                <w:rFonts w:asciiTheme="minorHAnsi" w:hAnsiTheme="minorHAnsi" w:cstheme="minorHAnsi"/>
                <w:b/>
                <w:sz w:val="24"/>
                <w:szCs w:val="24"/>
              </w:rPr>
              <w:t>PN.4131.255.2023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D765E" w:rsidRPr="00E42EBF" w:rsidRDefault="001D765E" w:rsidP="00E42EBF">
            <w:pPr>
              <w:spacing w:after="0"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42EBF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 załącznika do uchwały nr LXXIII/528/2023 Rady Gminy Szczytno  z dnia 13 czerwca 2023 r. w sprawie ustalenia regulaminu określającego wysokość stawek i szczegółowe warunki przyznawania dodatków do wynagrodzenia zasadniczego, szczegółowe warunki obliczania </w:t>
            </w:r>
            <w:r w:rsidR="00F03484" w:rsidRPr="00E42EBF">
              <w:rPr>
                <w:rFonts w:asciiTheme="minorHAnsi" w:hAnsiTheme="minorHAnsi" w:cstheme="minorHAnsi"/>
                <w:sz w:val="24"/>
                <w:szCs w:val="24"/>
              </w:rPr>
              <w:t>i wypłacania wynagrodzenia za go</w:t>
            </w:r>
            <w:r w:rsidRPr="00E42EBF">
              <w:rPr>
                <w:rFonts w:asciiTheme="minorHAnsi" w:hAnsiTheme="minorHAnsi" w:cstheme="minorHAnsi"/>
                <w:sz w:val="24"/>
                <w:szCs w:val="24"/>
              </w:rPr>
              <w:t>dziny ponadwymiarowe i godziny doraźnych zastępstw oraz wysokość i warunki wypłacania nagród ze specjalnego funduszu nagród.</w:t>
            </w:r>
          </w:p>
        </w:tc>
      </w:tr>
      <w:tr w:rsidR="001D765E" w:rsidRPr="00E42EBF" w:rsidTr="00E42EB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D765E" w:rsidRPr="00E42EBF" w:rsidRDefault="00E42EB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D765E" w:rsidRPr="00E42EBF" w:rsidRDefault="001D765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30.06.2023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D765E" w:rsidRPr="00E42EBF" w:rsidRDefault="001D765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42EBF">
              <w:rPr>
                <w:rFonts w:asciiTheme="minorHAnsi" w:hAnsiTheme="minorHAnsi" w:cstheme="minorHAnsi"/>
                <w:b/>
                <w:sz w:val="24"/>
                <w:szCs w:val="24"/>
              </w:rPr>
              <w:t>PN.4131.256.2023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D765E" w:rsidRPr="00E42EBF" w:rsidRDefault="001D765E" w:rsidP="00E42EBF">
            <w:pPr>
              <w:spacing w:after="0"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42EBF">
              <w:rPr>
                <w:rFonts w:asciiTheme="minorHAnsi" w:hAnsiTheme="minorHAnsi" w:cstheme="minorHAnsi"/>
                <w:sz w:val="24"/>
                <w:szCs w:val="24"/>
              </w:rPr>
              <w:t>stwierdzające nieważność  uchwały nr LXI/329/2023 Rady Gminy Kolno z dnia 25 maja 2023 r. w sprawie określ</w:t>
            </w:r>
            <w:r w:rsidR="00F03484" w:rsidRPr="00E42EBF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E42EBF">
              <w:rPr>
                <w:rFonts w:asciiTheme="minorHAnsi" w:hAnsiTheme="minorHAnsi" w:cstheme="minorHAnsi"/>
                <w:sz w:val="24"/>
                <w:szCs w:val="24"/>
              </w:rPr>
              <w:t xml:space="preserve">nia wymagań, jakie powinien spełniać </w:t>
            </w:r>
            <w:r w:rsidR="00F03484" w:rsidRPr="00E42EBF">
              <w:rPr>
                <w:rFonts w:asciiTheme="minorHAnsi" w:hAnsiTheme="minorHAnsi" w:cstheme="minorHAnsi"/>
                <w:sz w:val="24"/>
                <w:szCs w:val="24"/>
              </w:rPr>
              <w:t>przedsię</w:t>
            </w:r>
            <w:r w:rsidRPr="00E42EBF">
              <w:rPr>
                <w:rFonts w:asciiTheme="minorHAnsi" w:hAnsiTheme="minorHAnsi" w:cstheme="minorHAnsi"/>
                <w:sz w:val="24"/>
                <w:szCs w:val="24"/>
              </w:rPr>
              <w:t>biorca ubiegający się o uzyskanie zezwolenia na prowadzenie działalności na terenie Gminy Kolno w zakresie opróżniania zbiorników bezodpływowych lub osadników w instalacjach przydomowych oczyszczalni ścieków i transportu nieczystości ciekłych, w części.</w:t>
            </w:r>
          </w:p>
        </w:tc>
      </w:tr>
      <w:tr w:rsidR="001D765E" w:rsidRPr="00E42EBF" w:rsidTr="00E42EBF">
        <w:trPr>
          <w:trHeight w:val="501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D765E" w:rsidRPr="00E42EBF" w:rsidRDefault="00E42EB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35.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D765E" w:rsidRPr="00E42EBF" w:rsidRDefault="001D765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30.06.2023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D765E" w:rsidRPr="00E42EBF" w:rsidRDefault="001D765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42EBF">
              <w:rPr>
                <w:rFonts w:asciiTheme="minorHAnsi" w:hAnsiTheme="minorHAnsi" w:cstheme="minorHAnsi"/>
                <w:b/>
                <w:sz w:val="24"/>
                <w:szCs w:val="24"/>
              </w:rPr>
              <w:t>PN.4131.257.2023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D765E" w:rsidRPr="00E42EBF" w:rsidRDefault="001D765E" w:rsidP="00E42EBF">
            <w:pPr>
              <w:spacing w:after="0"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42EBF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 uchwały nr LIII/400/2023 Rady Gminy Lidzbark Warmiński z dnia 25 maja 2023 r. </w:t>
            </w:r>
            <w:r w:rsidR="00F03484" w:rsidRPr="00E42EBF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E42EBF">
              <w:rPr>
                <w:rFonts w:asciiTheme="minorHAnsi" w:hAnsiTheme="minorHAnsi" w:cstheme="minorHAnsi"/>
                <w:sz w:val="24"/>
                <w:szCs w:val="24"/>
              </w:rPr>
              <w:t>w sprawie określ</w:t>
            </w:r>
            <w:r w:rsidR="00F03484" w:rsidRPr="00E42EBF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E42EBF">
              <w:rPr>
                <w:rFonts w:asciiTheme="minorHAnsi" w:hAnsiTheme="minorHAnsi" w:cstheme="minorHAnsi"/>
                <w:sz w:val="24"/>
                <w:szCs w:val="24"/>
              </w:rPr>
              <w:t xml:space="preserve">nia wymagań, </w:t>
            </w:r>
            <w:r w:rsidR="00F03484" w:rsidRPr="00E42EBF">
              <w:rPr>
                <w:rFonts w:asciiTheme="minorHAnsi" w:hAnsiTheme="minorHAnsi" w:cstheme="minorHAnsi"/>
                <w:sz w:val="24"/>
                <w:szCs w:val="24"/>
              </w:rPr>
              <w:t>jakie powinien spełniać przedsię</w:t>
            </w:r>
            <w:r w:rsidRPr="00E42EBF">
              <w:rPr>
                <w:rFonts w:asciiTheme="minorHAnsi" w:hAnsiTheme="minorHAnsi" w:cstheme="minorHAnsi"/>
                <w:sz w:val="24"/>
                <w:szCs w:val="24"/>
              </w:rPr>
              <w:t>biorca ubiegający się o uzyskanie zezwolenia na prowadzenie działalności w zakresie opróżniania zbiorników bezodpływowych lub osadników w instalacjach przydomowych oczyszczalni ścieków i transportu nieczystości ciekłych na terenie Gminy Lidzbark Warmiński, w części.</w:t>
            </w:r>
          </w:p>
        </w:tc>
      </w:tr>
      <w:tr w:rsidR="001D765E" w:rsidRPr="00E42EBF" w:rsidTr="00E42EBF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D765E" w:rsidRPr="00E42EBF" w:rsidRDefault="00E42EBF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36.</w:t>
            </w:r>
            <w:bookmarkStart w:id="0" w:name="_GoBack"/>
            <w:bookmarkEnd w:id="0"/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D765E" w:rsidRPr="00E42EBF" w:rsidRDefault="001D765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42EB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30.06.2023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D765E" w:rsidRPr="00E42EBF" w:rsidRDefault="001D765E" w:rsidP="00F03484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E42EBF">
              <w:rPr>
                <w:rFonts w:asciiTheme="minorHAnsi" w:hAnsiTheme="minorHAnsi" w:cstheme="minorHAnsi"/>
                <w:b/>
                <w:sz w:val="24"/>
                <w:szCs w:val="24"/>
              </w:rPr>
              <w:t>PN.4131.262.2023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D765E" w:rsidRPr="00E42EBF" w:rsidRDefault="001D765E" w:rsidP="00E42EBF">
            <w:pPr>
              <w:spacing w:after="0"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42EBF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LV/453/2023 Rady Gminy Świątki z dnia 2 czerwca 2023 r. uchylającą uchwałę </w:t>
            </w:r>
            <w:r w:rsidRPr="00E42EBF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Nr XXX/166/97 rady Gminy w Świątkach z dnia 30 grudnia 1997 roku w sprawie ustalenia dni i godzin otwierania </w:t>
            </w:r>
            <w:r w:rsidR="00F03484" w:rsidRPr="00E42EBF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E42EB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 zamykania placówek handlu detalicznego, zakładów gastronomicznych i zakładów usługowych dla ludności.</w:t>
            </w:r>
          </w:p>
        </w:tc>
      </w:tr>
    </w:tbl>
    <w:p w:rsidR="00450C31" w:rsidRPr="00E42EBF" w:rsidRDefault="00450C31" w:rsidP="00F03484">
      <w:pPr>
        <w:tabs>
          <w:tab w:val="left" w:pos="708"/>
        </w:tabs>
        <w:spacing w:after="200" w:line="25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sectPr w:rsidR="00450C31" w:rsidRPr="00E42EB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DEB3543"/>
    <w:multiLevelType w:val="multilevel"/>
    <w:tmpl w:val="F93E66E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E7F41E2"/>
    <w:multiLevelType w:val="multilevel"/>
    <w:tmpl w:val="855EED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453AE2"/>
    <w:multiLevelType w:val="multilevel"/>
    <w:tmpl w:val="7050413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30E2"/>
    <w:multiLevelType w:val="multilevel"/>
    <w:tmpl w:val="FA9A972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779321B"/>
    <w:multiLevelType w:val="multilevel"/>
    <w:tmpl w:val="CD9C4EF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32F4204"/>
    <w:multiLevelType w:val="multilevel"/>
    <w:tmpl w:val="B5E80CF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3464597"/>
    <w:multiLevelType w:val="multilevel"/>
    <w:tmpl w:val="F9FA921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FF96D74"/>
    <w:multiLevelType w:val="multilevel"/>
    <w:tmpl w:val="A620CB7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2160E50"/>
    <w:multiLevelType w:val="multilevel"/>
    <w:tmpl w:val="937EB91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9"/>
  </w:num>
  <w:num w:numId="8">
    <w:abstractNumId w:val="6"/>
  </w:num>
  <w:num w:numId="9">
    <w:abstractNumId w:val="7"/>
  </w:num>
  <w:num w:numId="10">
    <w:abstractNumId w:val="4"/>
  </w:num>
  <w:num w:numId="11">
    <w:abstractNumId w:val="1"/>
  </w:num>
  <w:num w:numId="12">
    <w:abstractNumId w:val="11"/>
  </w:num>
  <w:num w:numId="13">
    <w:abstractNumId w:val="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86"/>
    <w:rsid w:val="00005ABE"/>
    <w:rsid w:val="0006457C"/>
    <w:rsid w:val="000A0511"/>
    <w:rsid w:val="000B59E8"/>
    <w:rsid w:val="000B62B0"/>
    <w:rsid w:val="00147C7C"/>
    <w:rsid w:val="001964A8"/>
    <w:rsid w:val="00197E65"/>
    <w:rsid w:val="001B3967"/>
    <w:rsid w:val="001D765E"/>
    <w:rsid w:val="001F655B"/>
    <w:rsid w:val="00225C86"/>
    <w:rsid w:val="00231AE1"/>
    <w:rsid w:val="002445C7"/>
    <w:rsid w:val="00253B62"/>
    <w:rsid w:val="0026620D"/>
    <w:rsid w:val="002754C6"/>
    <w:rsid w:val="0029672C"/>
    <w:rsid w:val="002D10E9"/>
    <w:rsid w:val="003923C3"/>
    <w:rsid w:val="00411EB4"/>
    <w:rsid w:val="004210CE"/>
    <w:rsid w:val="00450C31"/>
    <w:rsid w:val="0045211A"/>
    <w:rsid w:val="004577F1"/>
    <w:rsid w:val="00483435"/>
    <w:rsid w:val="00491452"/>
    <w:rsid w:val="004C3681"/>
    <w:rsid w:val="004C6CD2"/>
    <w:rsid w:val="005454F3"/>
    <w:rsid w:val="005509B2"/>
    <w:rsid w:val="005657F2"/>
    <w:rsid w:val="005B050B"/>
    <w:rsid w:val="005D33B2"/>
    <w:rsid w:val="005E635E"/>
    <w:rsid w:val="006100B2"/>
    <w:rsid w:val="00675EC3"/>
    <w:rsid w:val="00681D72"/>
    <w:rsid w:val="006E0557"/>
    <w:rsid w:val="006E563E"/>
    <w:rsid w:val="0071269B"/>
    <w:rsid w:val="0073187D"/>
    <w:rsid w:val="0075290E"/>
    <w:rsid w:val="007644F5"/>
    <w:rsid w:val="0077036D"/>
    <w:rsid w:val="007A7ED2"/>
    <w:rsid w:val="007F5695"/>
    <w:rsid w:val="007F7A97"/>
    <w:rsid w:val="00806C6C"/>
    <w:rsid w:val="00832D5F"/>
    <w:rsid w:val="00852C90"/>
    <w:rsid w:val="00892AFD"/>
    <w:rsid w:val="008B262C"/>
    <w:rsid w:val="008D0C36"/>
    <w:rsid w:val="008F084E"/>
    <w:rsid w:val="00906480"/>
    <w:rsid w:val="00981903"/>
    <w:rsid w:val="009B3942"/>
    <w:rsid w:val="009D1370"/>
    <w:rsid w:val="00A542D0"/>
    <w:rsid w:val="00A61BFF"/>
    <w:rsid w:val="00A63540"/>
    <w:rsid w:val="00AC4A24"/>
    <w:rsid w:val="00AD48B0"/>
    <w:rsid w:val="00B004AD"/>
    <w:rsid w:val="00BB6627"/>
    <w:rsid w:val="00BD17DD"/>
    <w:rsid w:val="00BD5F18"/>
    <w:rsid w:val="00C16E0F"/>
    <w:rsid w:val="00C90FCC"/>
    <w:rsid w:val="00CA73F9"/>
    <w:rsid w:val="00CB4529"/>
    <w:rsid w:val="00D261F7"/>
    <w:rsid w:val="00D468B1"/>
    <w:rsid w:val="00D57586"/>
    <w:rsid w:val="00D657EC"/>
    <w:rsid w:val="00DA105D"/>
    <w:rsid w:val="00E12D48"/>
    <w:rsid w:val="00E42EBF"/>
    <w:rsid w:val="00E44170"/>
    <w:rsid w:val="00E6018A"/>
    <w:rsid w:val="00E91216"/>
    <w:rsid w:val="00EB75E4"/>
    <w:rsid w:val="00EC4922"/>
    <w:rsid w:val="00ED46C0"/>
    <w:rsid w:val="00EF52D5"/>
    <w:rsid w:val="00F03484"/>
    <w:rsid w:val="00F04268"/>
    <w:rsid w:val="00F06C86"/>
    <w:rsid w:val="00F11A4E"/>
    <w:rsid w:val="00F127CE"/>
    <w:rsid w:val="00F14BE6"/>
    <w:rsid w:val="00F268ED"/>
    <w:rsid w:val="00F274E5"/>
    <w:rsid w:val="00F352E8"/>
    <w:rsid w:val="00F724BE"/>
    <w:rsid w:val="00FA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026A1-DDC9-4B22-909C-E900CB68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DE367-C78E-4BE5-8669-513CAD1D7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1649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dc:description/>
  <cp:lastModifiedBy>Magdalena Poznańska</cp:lastModifiedBy>
  <cp:revision>8</cp:revision>
  <dcterms:created xsi:type="dcterms:W3CDTF">2023-06-21T06:33:00Z</dcterms:created>
  <dcterms:modified xsi:type="dcterms:W3CDTF">2023-08-09T11:07:00Z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