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0A340" w14:textId="4253ADB5" w:rsidR="00F6583E" w:rsidRPr="0054286A" w:rsidRDefault="00F6583E" w:rsidP="00F6583E">
      <w:pPr>
        <w:jc w:val="center"/>
        <w:rPr>
          <w:rFonts w:ascii="Times New Roman" w:hAnsi="Times New Roman" w:cs="Times New Roman"/>
          <w:sz w:val="22"/>
          <w:szCs w:val="22"/>
        </w:rPr>
      </w:pPr>
      <w:r w:rsidRPr="0054286A">
        <w:rPr>
          <w:rFonts w:ascii="Times New Roman" w:hAnsi="Times New Roman" w:cs="Times New Roman"/>
          <w:sz w:val="22"/>
          <w:szCs w:val="22"/>
        </w:rPr>
        <w:t>OPIS PRZEDMIOTU ZAMÓWIENIA</w:t>
      </w:r>
    </w:p>
    <w:p w14:paraId="271C501B" w14:textId="77777777" w:rsidR="00BF230B" w:rsidRPr="0054286A" w:rsidRDefault="005B09D1">
      <w:pPr>
        <w:pStyle w:val="Nagwek1"/>
        <w:jc w:val="both"/>
        <w:rPr>
          <w:rFonts w:ascii="Times New Roman" w:hAnsi="Times New Roman" w:cs="Times New Roman"/>
          <w:sz w:val="22"/>
          <w:szCs w:val="22"/>
        </w:rPr>
      </w:pPr>
      <w:r w:rsidRPr="0054286A">
        <w:rPr>
          <w:rFonts w:ascii="Times New Roman" w:hAnsi="Times New Roman" w:cs="Times New Roman"/>
          <w:sz w:val="22"/>
          <w:szCs w:val="22"/>
        </w:rPr>
        <w:t>1. Opis ogólny przedmiotu zamówienia</w:t>
      </w:r>
    </w:p>
    <w:p w14:paraId="39FA07DF"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Przedmiotem zamówienia jest wykonanie dokumentacji projektowej oraz nadzór inwestorski inwestycji polegającej na dostosowaniu budynku Wojewódzkiej Stacji Sanitarno-Epidemiologicznej w Olsztynie przy ul. Żołnierskiej 16 do przepisów ochrony przeciwpożarowej w zakresie:</w:t>
      </w:r>
    </w:p>
    <w:p w14:paraId="480CCCEE" w14:textId="77777777" w:rsidR="00BF230B" w:rsidRPr="0054286A" w:rsidRDefault="005B09D1">
      <w:pPr>
        <w:numPr>
          <w:ilvl w:val="0"/>
          <w:numId w:val="2"/>
        </w:numPr>
        <w:jc w:val="both"/>
        <w:rPr>
          <w:rFonts w:ascii="Times New Roman" w:hAnsi="Times New Roman" w:cs="Times New Roman"/>
          <w:sz w:val="22"/>
          <w:szCs w:val="22"/>
        </w:rPr>
      </w:pPr>
      <w:r w:rsidRPr="0054286A">
        <w:rPr>
          <w:rFonts w:ascii="Times New Roman" w:hAnsi="Times New Roman" w:cs="Times New Roman"/>
          <w:sz w:val="22"/>
          <w:szCs w:val="22"/>
        </w:rPr>
        <w:t>instalacji sygnalizacji pożaru,</w:t>
      </w:r>
    </w:p>
    <w:p w14:paraId="2E1E94EA" w14:textId="77777777" w:rsidR="00BF230B" w:rsidRPr="0054286A" w:rsidRDefault="005B09D1">
      <w:pPr>
        <w:numPr>
          <w:ilvl w:val="0"/>
          <w:numId w:val="2"/>
        </w:numPr>
        <w:jc w:val="both"/>
        <w:rPr>
          <w:rFonts w:ascii="Times New Roman" w:hAnsi="Times New Roman" w:cs="Times New Roman"/>
          <w:sz w:val="22"/>
          <w:szCs w:val="22"/>
        </w:rPr>
      </w:pPr>
      <w:r w:rsidRPr="0054286A">
        <w:rPr>
          <w:rFonts w:ascii="Times New Roman" w:hAnsi="Times New Roman" w:cs="Times New Roman"/>
          <w:sz w:val="22"/>
          <w:szCs w:val="22"/>
        </w:rPr>
        <w:t>instalacji dźwiękowego systemu ostrzegawczego,</w:t>
      </w:r>
    </w:p>
    <w:p w14:paraId="66438F4D" w14:textId="77777777" w:rsidR="00BF230B" w:rsidRPr="0054286A" w:rsidRDefault="005B09D1">
      <w:pPr>
        <w:numPr>
          <w:ilvl w:val="0"/>
          <w:numId w:val="2"/>
        </w:numPr>
        <w:jc w:val="both"/>
        <w:rPr>
          <w:rFonts w:ascii="Times New Roman" w:hAnsi="Times New Roman" w:cs="Times New Roman"/>
          <w:sz w:val="22"/>
          <w:szCs w:val="22"/>
        </w:rPr>
      </w:pPr>
      <w:r w:rsidRPr="0054286A">
        <w:rPr>
          <w:rFonts w:ascii="Times New Roman" w:hAnsi="Times New Roman" w:cs="Times New Roman"/>
          <w:sz w:val="22"/>
          <w:szCs w:val="22"/>
        </w:rPr>
        <w:t>instalacji oddymiania klatek schodowych,</w:t>
      </w:r>
    </w:p>
    <w:p w14:paraId="48DD62F3" w14:textId="77777777" w:rsidR="00BF230B" w:rsidRPr="0054286A" w:rsidRDefault="005B09D1">
      <w:pPr>
        <w:numPr>
          <w:ilvl w:val="0"/>
          <w:numId w:val="2"/>
        </w:numPr>
        <w:jc w:val="both"/>
        <w:rPr>
          <w:rFonts w:ascii="Times New Roman" w:hAnsi="Times New Roman" w:cs="Times New Roman"/>
          <w:sz w:val="22"/>
          <w:szCs w:val="22"/>
        </w:rPr>
      </w:pPr>
      <w:r w:rsidRPr="0054286A">
        <w:rPr>
          <w:rFonts w:ascii="Times New Roman" w:hAnsi="Times New Roman" w:cs="Times New Roman"/>
          <w:sz w:val="22"/>
          <w:szCs w:val="22"/>
        </w:rPr>
        <w:t>instalacji oświetlenia awaryjnego,</w:t>
      </w:r>
    </w:p>
    <w:p w14:paraId="7029E648" w14:textId="77777777" w:rsidR="00BF230B" w:rsidRPr="0054286A" w:rsidRDefault="005B09D1">
      <w:pPr>
        <w:numPr>
          <w:ilvl w:val="0"/>
          <w:numId w:val="2"/>
        </w:numPr>
        <w:jc w:val="both"/>
        <w:rPr>
          <w:rFonts w:ascii="Times New Roman" w:hAnsi="Times New Roman" w:cs="Times New Roman"/>
          <w:sz w:val="22"/>
          <w:szCs w:val="22"/>
        </w:rPr>
      </w:pPr>
      <w:r w:rsidRPr="0054286A">
        <w:rPr>
          <w:rFonts w:ascii="Times New Roman" w:hAnsi="Times New Roman" w:cs="Times New Roman"/>
          <w:sz w:val="22"/>
          <w:szCs w:val="22"/>
        </w:rPr>
        <w:t>inwentaryzacji architektoniczno-budowlanej.</w:t>
      </w:r>
    </w:p>
    <w:p w14:paraId="1274487A" w14:textId="77777777" w:rsidR="00BF230B" w:rsidRPr="0054286A" w:rsidRDefault="00BF230B">
      <w:pPr>
        <w:jc w:val="both"/>
        <w:rPr>
          <w:rFonts w:ascii="Times New Roman" w:hAnsi="Times New Roman" w:cs="Times New Roman"/>
          <w:sz w:val="22"/>
          <w:szCs w:val="22"/>
        </w:rPr>
      </w:pPr>
    </w:p>
    <w:p w14:paraId="120D2E97" w14:textId="71858848"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Przedmiot zamówienia obejmują:</w:t>
      </w:r>
    </w:p>
    <w:p w14:paraId="1EC10829" w14:textId="2F53B1FE" w:rsidR="00BF230B" w:rsidRPr="0054286A" w:rsidRDefault="005B09D1">
      <w:pPr>
        <w:numPr>
          <w:ilvl w:val="0"/>
          <w:numId w:val="3"/>
        </w:numPr>
        <w:jc w:val="both"/>
        <w:rPr>
          <w:rFonts w:ascii="Times New Roman" w:hAnsi="Times New Roman" w:cs="Times New Roman"/>
          <w:sz w:val="22"/>
          <w:szCs w:val="22"/>
        </w:rPr>
      </w:pPr>
      <w:r w:rsidRPr="0054286A">
        <w:rPr>
          <w:rFonts w:ascii="Times New Roman" w:hAnsi="Times New Roman" w:cs="Times New Roman"/>
          <w:sz w:val="22"/>
          <w:szCs w:val="22"/>
        </w:rPr>
        <w:t>opracowanie kompletnej dokumentacji projektowej oraz uzyskanie wymaganych prawem uzgodnień i pozwoleń,</w:t>
      </w:r>
    </w:p>
    <w:p w14:paraId="6E62D44C" w14:textId="38E02F9F" w:rsidR="00BF230B" w:rsidRPr="0054286A" w:rsidRDefault="005B09D1">
      <w:pPr>
        <w:numPr>
          <w:ilvl w:val="0"/>
          <w:numId w:val="3"/>
        </w:numPr>
        <w:jc w:val="both"/>
        <w:rPr>
          <w:rFonts w:ascii="Times New Roman" w:hAnsi="Times New Roman" w:cs="Times New Roman"/>
          <w:sz w:val="22"/>
          <w:szCs w:val="22"/>
        </w:rPr>
      </w:pPr>
      <w:r w:rsidRPr="0054286A">
        <w:rPr>
          <w:rFonts w:ascii="Times New Roman" w:hAnsi="Times New Roman" w:cs="Times New Roman"/>
          <w:sz w:val="22"/>
          <w:szCs w:val="22"/>
        </w:rPr>
        <w:t>merytoryczne wsparcie podczas przygotowania i przeprowadzenia postępowania przetargowego na wybór wykonawcy robót.</w:t>
      </w:r>
    </w:p>
    <w:p w14:paraId="60776BC8" w14:textId="0B8FB225" w:rsidR="00BF230B" w:rsidRPr="0054286A" w:rsidRDefault="005B09D1">
      <w:pPr>
        <w:numPr>
          <w:ilvl w:val="0"/>
          <w:numId w:val="3"/>
        </w:numPr>
        <w:jc w:val="both"/>
        <w:rPr>
          <w:rFonts w:ascii="Times New Roman" w:hAnsi="Times New Roman" w:cs="Times New Roman"/>
          <w:sz w:val="22"/>
          <w:szCs w:val="22"/>
        </w:rPr>
      </w:pPr>
      <w:r w:rsidRPr="0054286A">
        <w:rPr>
          <w:rFonts w:ascii="Times New Roman" w:hAnsi="Times New Roman" w:cs="Times New Roman"/>
          <w:sz w:val="22"/>
          <w:szCs w:val="22"/>
        </w:rPr>
        <w:t>pełnienie nadzoru autorskiego i inwestorskiego.</w:t>
      </w:r>
    </w:p>
    <w:p w14:paraId="606EC161" w14:textId="77777777" w:rsidR="00BF230B" w:rsidRPr="0054286A" w:rsidRDefault="00BF230B">
      <w:pPr>
        <w:jc w:val="both"/>
        <w:rPr>
          <w:rFonts w:ascii="Times New Roman" w:hAnsi="Times New Roman" w:cs="Times New Roman"/>
          <w:sz w:val="22"/>
          <w:szCs w:val="22"/>
        </w:rPr>
      </w:pPr>
    </w:p>
    <w:p w14:paraId="13FD8B65" w14:textId="77777777" w:rsidR="00BF230B" w:rsidRPr="0054286A" w:rsidRDefault="00BF230B">
      <w:pPr>
        <w:jc w:val="both"/>
        <w:rPr>
          <w:rFonts w:ascii="Times New Roman" w:hAnsi="Times New Roman" w:cs="Times New Roman"/>
          <w:sz w:val="22"/>
          <w:szCs w:val="22"/>
        </w:rPr>
      </w:pPr>
    </w:p>
    <w:p w14:paraId="00D95D6A" w14:textId="77777777" w:rsidR="00BF230B" w:rsidRPr="0054286A" w:rsidRDefault="005B09D1">
      <w:pPr>
        <w:pStyle w:val="Nagwek1"/>
        <w:jc w:val="both"/>
        <w:rPr>
          <w:rFonts w:ascii="Times New Roman" w:hAnsi="Times New Roman" w:cs="Times New Roman"/>
          <w:sz w:val="22"/>
          <w:szCs w:val="22"/>
        </w:rPr>
      </w:pPr>
      <w:r w:rsidRPr="0054286A">
        <w:rPr>
          <w:rFonts w:ascii="Times New Roman" w:hAnsi="Times New Roman" w:cs="Times New Roman"/>
          <w:sz w:val="22"/>
          <w:szCs w:val="22"/>
        </w:rPr>
        <w:t>2. Wymagania ogólne</w:t>
      </w:r>
    </w:p>
    <w:p w14:paraId="2DE15612" w14:textId="22B1DE94" w:rsidR="00BF230B" w:rsidRPr="0054286A" w:rsidRDefault="005B09D1">
      <w:pPr>
        <w:pStyle w:val="Nagwek2"/>
        <w:rPr>
          <w:rFonts w:ascii="Times New Roman" w:hAnsi="Times New Roman" w:cs="Times New Roman"/>
          <w:b w:val="0"/>
          <w:bCs w:val="0"/>
          <w:sz w:val="22"/>
          <w:szCs w:val="22"/>
        </w:rPr>
      </w:pPr>
      <w:r w:rsidRPr="0054286A">
        <w:rPr>
          <w:rFonts w:ascii="Times New Roman" w:hAnsi="Times New Roman" w:cs="Times New Roman"/>
          <w:b w:val="0"/>
          <w:bCs w:val="0"/>
          <w:sz w:val="22"/>
          <w:szCs w:val="22"/>
        </w:rPr>
        <w:t>2.1, opracowania kompletnej dokumentacji projektowej:</w:t>
      </w:r>
    </w:p>
    <w:p w14:paraId="38AFAA9C" w14:textId="5D64370C"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 xml:space="preserve">Wykonawcy zobowiązani są do wykonania inwentaryzacji </w:t>
      </w:r>
      <w:r w:rsidR="00A82AFB" w:rsidRPr="0054286A">
        <w:rPr>
          <w:rFonts w:ascii="Times New Roman" w:hAnsi="Times New Roman" w:cs="Times New Roman"/>
          <w:sz w:val="22"/>
          <w:szCs w:val="22"/>
        </w:rPr>
        <w:t>(wszystkich siec</w:t>
      </w:r>
      <w:r w:rsidR="0008596C" w:rsidRPr="0054286A">
        <w:rPr>
          <w:rFonts w:ascii="Times New Roman" w:hAnsi="Times New Roman" w:cs="Times New Roman"/>
          <w:sz w:val="22"/>
          <w:szCs w:val="22"/>
        </w:rPr>
        <w:t xml:space="preserve">i </w:t>
      </w:r>
      <w:proofErr w:type="spellStart"/>
      <w:r w:rsidR="0008596C" w:rsidRPr="0054286A">
        <w:rPr>
          <w:rFonts w:ascii="Times New Roman" w:hAnsi="Times New Roman" w:cs="Times New Roman"/>
          <w:sz w:val="22"/>
          <w:szCs w:val="22"/>
        </w:rPr>
        <w:t>tj</w:t>
      </w:r>
      <w:proofErr w:type="spellEnd"/>
      <w:r w:rsidR="0008596C" w:rsidRPr="0054286A">
        <w:rPr>
          <w:rFonts w:ascii="Times New Roman" w:hAnsi="Times New Roman" w:cs="Times New Roman"/>
          <w:sz w:val="22"/>
          <w:szCs w:val="22"/>
        </w:rPr>
        <w:t>: kanalizacyjne, ciepłowniczej, elektrycznej, wentylacyjnej, komputerowej/ okablowanie strukturalnej, system sygnalizacji pożaru i oddymiania</w:t>
      </w:r>
      <w:r w:rsidR="00A82AFB" w:rsidRPr="0054286A">
        <w:rPr>
          <w:rFonts w:ascii="Times New Roman" w:hAnsi="Times New Roman" w:cs="Times New Roman"/>
          <w:sz w:val="22"/>
          <w:szCs w:val="22"/>
        </w:rPr>
        <w:t xml:space="preserve">) </w:t>
      </w:r>
      <w:r w:rsidRPr="0054286A">
        <w:rPr>
          <w:rFonts w:ascii="Times New Roman" w:hAnsi="Times New Roman" w:cs="Times New Roman"/>
          <w:sz w:val="22"/>
          <w:szCs w:val="22"/>
        </w:rPr>
        <w:t>architektoniczno budowlanej w zakresie potrzebnych do wykonania przedmiotu zamówienia.</w:t>
      </w:r>
    </w:p>
    <w:p w14:paraId="4630FF3F" w14:textId="77777777" w:rsidR="00BF230B" w:rsidRPr="0054286A" w:rsidRDefault="00BF230B">
      <w:pPr>
        <w:ind w:left="720"/>
        <w:jc w:val="both"/>
        <w:rPr>
          <w:rFonts w:ascii="Times New Roman" w:hAnsi="Times New Roman" w:cs="Times New Roman"/>
          <w:sz w:val="22"/>
          <w:szCs w:val="22"/>
        </w:rPr>
      </w:pPr>
    </w:p>
    <w:p w14:paraId="60BCEA81"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Wykonawcy zobowiązani są do opracowania dokumentacji projektowej wielobranżowej, uzyskania w imieniu zamawiającego wszystkich niezbędnych uzgodnień i dokumentów technicznych potrzebnych do wykonania przedmiotu zamówienia.</w:t>
      </w:r>
    </w:p>
    <w:p w14:paraId="4A7D2FCE" w14:textId="77777777" w:rsidR="00BF230B" w:rsidRPr="0054286A" w:rsidRDefault="00BF230B">
      <w:pPr>
        <w:ind w:left="720"/>
        <w:jc w:val="both"/>
        <w:rPr>
          <w:rFonts w:ascii="Times New Roman" w:hAnsi="Times New Roman" w:cs="Times New Roman"/>
          <w:sz w:val="22"/>
          <w:szCs w:val="22"/>
        </w:rPr>
      </w:pPr>
    </w:p>
    <w:p w14:paraId="3F9FBC9D"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Zamawiający oczekuje, że wykonawca zadania opracuje koncepcje projektowe wraz z opisem wyposażenia i działania (adekwatne do rodzaju zadania), które na bieżąco konsultowane będą z Zamawiającym w zakresie estetyki, aranżacji wnętrz i funkcjonalności.</w:t>
      </w:r>
    </w:p>
    <w:p w14:paraId="6E13B783" w14:textId="77777777" w:rsidR="00BF230B" w:rsidRPr="0054286A" w:rsidRDefault="00BF230B">
      <w:pPr>
        <w:ind w:left="720"/>
        <w:jc w:val="both"/>
        <w:rPr>
          <w:rFonts w:ascii="Times New Roman" w:hAnsi="Times New Roman" w:cs="Times New Roman"/>
          <w:sz w:val="22"/>
          <w:szCs w:val="22"/>
        </w:rPr>
      </w:pPr>
    </w:p>
    <w:p w14:paraId="05740CB0"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Dla prac tego wymagających należy opracować plan BIOZ.</w:t>
      </w:r>
    </w:p>
    <w:p w14:paraId="50176539" w14:textId="77777777" w:rsidR="00BF230B" w:rsidRPr="0054286A" w:rsidRDefault="00BF230B">
      <w:pPr>
        <w:ind w:left="720"/>
        <w:jc w:val="both"/>
        <w:rPr>
          <w:rFonts w:ascii="Times New Roman" w:hAnsi="Times New Roman" w:cs="Times New Roman"/>
          <w:sz w:val="22"/>
          <w:szCs w:val="22"/>
        </w:rPr>
      </w:pPr>
    </w:p>
    <w:p w14:paraId="2C9318C5"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Zamawiający wymaga przedłożenia do akceptacji rysunków wykonawczych i specyfikacji technicznych wykonania i odbioru robót budowlanych i instalacyjnych przed ich skierowaniem do realizacji, w aspekcie ich zgodności z ustaleniami programu funkcjonalno-użytkowego i umowy.</w:t>
      </w:r>
    </w:p>
    <w:p w14:paraId="222A07F9" w14:textId="77777777" w:rsidR="00BF230B" w:rsidRPr="0054286A" w:rsidRDefault="00BF230B">
      <w:pPr>
        <w:ind w:left="720"/>
        <w:jc w:val="both"/>
        <w:rPr>
          <w:rFonts w:ascii="Times New Roman" w:hAnsi="Times New Roman" w:cs="Times New Roman"/>
          <w:sz w:val="22"/>
          <w:szCs w:val="22"/>
        </w:rPr>
      </w:pPr>
    </w:p>
    <w:p w14:paraId="41809D18"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Dokumentacja ma być wykonana w języku polskim zgodnie z obowiązującymi przepisami, normami, ze sztuką budowlaną oraz powinna być opatrzona klauzulą o kompletności i przydatności z punktu widzenia celu, któremu ma służyć.</w:t>
      </w:r>
    </w:p>
    <w:p w14:paraId="7E17800D" w14:textId="77777777" w:rsidR="00BF230B" w:rsidRPr="0054286A" w:rsidRDefault="00BF230B">
      <w:pPr>
        <w:ind w:left="720"/>
        <w:jc w:val="both"/>
        <w:rPr>
          <w:rFonts w:ascii="Times New Roman" w:hAnsi="Times New Roman" w:cs="Times New Roman"/>
          <w:sz w:val="22"/>
          <w:szCs w:val="22"/>
        </w:rPr>
      </w:pPr>
    </w:p>
    <w:p w14:paraId="669866DC"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Projekty powinny zawierać optymalne rozwiązania funkcjonalno – użytkowe, konstrukcyjne, materiałowe i kosztowe oraz wszystkie niezbędne rysunki wraz z dokładnym opisem.</w:t>
      </w:r>
    </w:p>
    <w:p w14:paraId="7FAEF4BD" w14:textId="77777777" w:rsidR="00BF230B" w:rsidRPr="0054286A" w:rsidRDefault="00BF230B">
      <w:pPr>
        <w:ind w:left="720"/>
        <w:jc w:val="both"/>
        <w:rPr>
          <w:rFonts w:ascii="Times New Roman" w:hAnsi="Times New Roman" w:cs="Times New Roman"/>
          <w:sz w:val="22"/>
          <w:szCs w:val="22"/>
        </w:rPr>
      </w:pPr>
    </w:p>
    <w:p w14:paraId="75EFE94C"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Projekt powinien być spójny i skoordynowany we wszystkich branżach oraz być podpisany przez wszystkich projektantów branżowych uczestniczących w realizacji zamówienia.</w:t>
      </w:r>
    </w:p>
    <w:p w14:paraId="0FD60585" w14:textId="77777777" w:rsidR="00BF230B" w:rsidRPr="0054286A" w:rsidRDefault="00BF230B">
      <w:pPr>
        <w:ind w:left="720"/>
        <w:jc w:val="both"/>
        <w:rPr>
          <w:rFonts w:ascii="Times New Roman" w:hAnsi="Times New Roman" w:cs="Times New Roman"/>
          <w:sz w:val="22"/>
          <w:szCs w:val="22"/>
        </w:rPr>
      </w:pPr>
    </w:p>
    <w:p w14:paraId="209E6B00"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Zakres i forma dokumentacji projektowej (w tym przedmiary robót) mają być sporządzone zgodnie z:</w:t>
      </w:r>
    </w:p>
    <w:p w14:paraId="787BB4DD" w14:textId="77777777" w:rsidR="00BF230B" w:rsidRPr="0054286A" w:rsidRDefault="005B09D1">
      <w:pPr>
        <w:numPr>
          <w:ilvl w:val="0"/>
          <w:numId w:val="5"/>
        </w:numPr>
        <w:jc w:val="both"/>
        <w:rPr>
          <w:rFonts w:ascii="Times New Roman" w:hAnsi="Times New Roman" w:cs="Times New Roman"/>
          <w:sz w:val="22"/>
          <w:szCs w:val="22"/>
        </w:rPr>
      </w:pPr>
      <w:r w:rsidRPr="0054286A">
        <w:rPr>
          <w:rFonts w:ascii="Times New Roman" w:hAnsi="Times New Roman" w:cs="Times New Roman"/>
          <w:sz w:val="22"/>
          <w:szCs w:val="22"/>
        </w:rPr>
        <w:t xml:space="preserve">Rozporządzeniem Ministra Infrastruktury z dnia 02 września 2004 r. w sprawie szczegółowego zakresu i formy dokumentacji projektowej, specyfikacji technicznych wykonania i odbioru robót </w:t>
      </w:r>
      <w:r w:rsidRPr="0054286A">
        <w:rPr>
          <w:rFonts w:ascii="Times New Roman" w:hAnsi="Times New Roman" w:cs="Times New Roman"/>
          <w:sz w:val="22"/>
          <w:szCs w:val="22"/>
        </w:rPr>
        <w:lastRenderedPageBreak/>
        <w:t>budowlanych oraz programu funkcjonalno-użytkowego ( Dz. U. z 2004 r. Nr 202, poz.2072 z późn. zm.).</w:t>
      </w:r>
    </w:p>
    <w:p w14:paraId="3CD688A2" w14:textId="77777777" w:rsidR="00BF230B" w:rsidRPr="0054286A" w:rsidRDefault="005B09D1">
      <w:pPr>
        <w:numPr>
          <w:ilvl w:val="0"/>
          <w:numId w:val="5"/>
        </w:numPr>
        <w:jc w:val="both"/>
        <w:rPr>
          <w:rFonts w:ascii="Times New Roman" w:hAnsi="Times New Roman" w:cs="Times New Roman"/>
          <w:sz w:val="22"/>
          <w:szCs w:val="22"/>
        </w:rPr>
      </w:pPr>
      <w:r w:rsidRPr="0054286A">
        <w:rPr>
          <w:rFonts w:ascii="Times New Roman" w:hAnsi="Times New Roman" w:cs="Times New Roman"/>
          <w:sz w:val="22"/>
          <w:szCs w:val="22"/>
        </w:rPr>
        <w:t>ustawą z dnia 07.07.1994 r. Prawo budowlane (Dz. U. z 2018 r., poz. 1202 z późn. zm.)</w:t>
      </w:r>
    </w:p>
    <w:p w14:paraId="0D447C8E" w14:textId="77777777" w:rsidR="00BF230B" w:rsidRPr="0054286A" w:rsidRDefault="005B09D1">
      <w:pPr>
        <w:numPr>
          <w:ilvl w:val="0"/>
          <w:numId w:val="5"/>
        </w:numPr>
        <w:jc w:val="both"/>
        <w:rPr>
          <w:rFonts w:ascii="Times New Roman" w:hAnsi="Times New Roman" w:cs="Times New Roman"/>
          <w:sz w:val="22"/>
          <w:szCs w:val="22"/>
        </w:rPr>
      </w:pPr>
      <w:r w:rsidRPr="0054286A">
        <w:rPr>
          <w:rFonts w:ascii="Times New Roman" w:hAnsi="Times New Roman" w:cs="Times New Roman"/>
          <w:sz w:val="22"/>
          <w:szCs w:val="22"/>
        </w:rPr>
        <w:t xml:space="preserve">rozporządzeniem Ministra Infrastruktury z 18.05.2004 r. w sprawie określenia metod i podstaw sporządzania kosztorysu inwestorskiego, obliczania planowanych kosztów prac projektowych oraz planowanych kosztów robót budowlanych określonych w programie </w:t>
      </w:r>
      <w:proofErr w:type="spellStart"/>
      <w:r w:rsidRPr="0054286A">
        <w:rPr>
          <w:rFonts w:ascii="Times New Roman" w:hAnsi="Times New Roman" w:cs="Times New Roman"/>
          <w:sz w:val="22"/>
          <w:szCs w:val="22"/>
        </w:rPr>
        <w:t>fukcjonalno</w:t>
      </w:r>
      <w:proofErr w:type="spellEnd"/>
      <w:r w:rsidRPr="0054286A">
        <w:rPr>
          <w:rFonts w:ascii="Times New Roman" w:hAnsi="Times New Roman" w:cs="Times New Roman"/>
          <w:sz w:val="22"/>
          <w:szCs w:val="22"/>
        </w:rPr>
        <w:t>-użytkowym (Dz. U. z 2004 r. nr 130, poz. 1389)</w:t>
      </w:r>
    </w:p>
    <w:p w14:paraId="176B14ED" w14:textId="77777777" w:rsidR="00BF230B" w:rsidRPr="0054286A" w:rsidRDefault="005B09D1">
      <w:pPr>
        <w:numPr>
          <w:ilvl w:val="0"/>
          <w:numId w:val="5"/>
        </w:numPr>
        <w:jc w:val="both"/>
        <w:rPr>
          <w:rFonts w:ascii="Times New Roman" w:hAnsi="Times New Roman" w:cs="Times New Roman"/>
          <w:sz w:val="22"/>
          <w:szCs w:val="22"/>
        </w:rPr>
      </w:pPr>
      <w:r w:rsidRPr="0054286A">
        <w:rPr>
          <w:rFonts w:ascii="Times New Roman" w:hAnsi="Times New Roman" w:cs="Times New Roman"/>
          <w:sz w:val="22"/>
          <w:szCs w:val="22"/>
        </w:rPr>
        <w:t>rozporządzeniem Ministra Infrastruktury z dnia 02.09.2004 r. w szczegółowego zakresu i formy dokumentacji projektowej, specyfikacji technicznych wykonania i odbioru robót budowlanych oraz programu funkcjonalno-użytkowej (Dz. U. z 2013 r., poz. 1129)</w:t>
      </w:r>
    </w:p>
    <w:p w14:paraId="020E8A90" w14:textId="77777777" w:rsidR="00BF230B" w:rsidRPr="0054286A" w:rsidRDefault="005B09D1">
      <w:pPr>
        <w:numPr>
          <w:ilvl w:val="0"/>
          <w:numId w:val="5"/>
        </w:numPr>
        <w:jc w:val="both"/>
        <w:rPr>
          <w:rFonts w:ascii="Times New Roman" w:hAnsi="Times New Roman" w:cs="Times New Roman"/>
          <w:sz w:val="22"/>
          <w:szCs w:val="22"/>
        </w:rPr>
      </w:pPr>
      <w:r w:rsidRPr="0054286A">
        <w:rPr>
          <w:rFonts w:ascii="Times New Roman" w:hAnsi="Times New Roman" w:cs="Times New Roman"/>
          <w:sz w:val="22"/>
          <w:szCs w:val="22"/>
        </w:rPr>
        <w:t>ustawą z dnia 24.08.1991 r. o ochronie przeciwpożarowej (Dz. U. z 2018 r., poz. 620 z późn. zm.)</w:t>
      </w:r>
    </w:p>
    <w:p w14:paraId="02E66E37" w14:textId="53483C26" w:rsidR="00BF230B" w:rsidRPr="0054286A" w:rsidRDefault="005B09D1">
      <w:pPr>
        <w:numPr>
          <w:ilvl w:val="0"/>
          <w:numId w:val="5"/>
        </w:numPr>
        <w:jc w:val="both"/>
        <w:rPr>
          <w:rFonts w:ascii="Times New Roman" w:hAnsi="Times New Roman" w:cs="Times New Roman"/>
          <w:sz w:val="22"/>
          <w:szCs w:val="22"/>
        </w:rPr>
      </w:pPr>
      <w:r w:rsidRPr="0054286A">
        <w:rPr>
          <w:rFonts w:ascii="Times New Roman" w:hAnsi="Times New Roman" w:cs="Times New Roman"/>
          <w:sz w:val="22"/>
          <w:szCs w:val="22"/>
        </w:rPr>
        <w:t xml:space="preserve">rozporządzenie Ministra Spraw Wewnętrznych i Administracji z dnia 07.06.2010 r. w sprawie ochrony </w:t>
      </w:r>
      <w:r w:rsidR="0054286A" w:rsidRPr="0054286A">
        <w:rPr>
          <w:rFonts w:ascii="Times New Roman" w:hAnsi="Times New Roman" w:cs="Times New Roman"/>
          <w:sz w:val="22"/>
          <w:szCs w:val="22"/>
        </w:rPr>
        <w:t>przeciwpożarowej</w:t>
      </w:r>
      <w:r w:rsidRPr="0054286A">
        <w:rPr>
          <w:rFonts w:ascii="Times New Roman" w:hAnsi="Times New Roman" w:cs="Times New Roman"/>
          <w:sz w:val="22"/>
          <w:szCs w:val="22"/>
        </w:rPr>
        <w:t xml:space="preserve"> budynków, innych obiektów budowlanych i terenów (Dz. U. 2010 nr 109 poz. 719).</w:t>
      </w:r>
    </w:p>
    <w:p w14:paraId="5D1ED46D" w14:textId="77777777" w:rsidR="00BF230B" w:rsidRPr="0054286A" w:rsidRDefault="00BF230B">
      <w:pPr>
        <w:ind w:left="720"/>
        <w:jc w:val="both"/>
        <w:rPr>
          <w:rFonts w:ascii="Times New Roman" w:hAnsi="Times New Roman" w:cs="Times New Roman"/>
          <w:sz w:val="22"/>
          <w:szCs w:val="22"/>
        </w:rPr>
      </w:pPr>
    </w:p>
    <w:p w14:paraId="02C83D07"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Przedmiary robót powinny być opracowane oddzielnie dla każdej branży, z wyliczeniem ilości robót przedmiarowych przypadających na poszczególne piętra oraz zestawieniem materiałów i urządzeń.</w:t>
      </w:r>
    </w:p>
    <w:p w14:paraId="56D9E2CC" w14:textId="77777777" w:rsidR="00BF230B" w:rsidRPr="0054286A" w:rsidRDefault="00BF230B">
      <w:pPr>
        <w:ind w:left="720"/>
        <w:jc w:val="both"/>
        <w:rPr>
          <w:rFonts w:ascii="Times New Roman" w:hAnsi="Times New Roman" w:cs="Times New Roman"/>
          <w:sz w:val="22"/>
          <w:szCs w:val="22"/>
        </w:rPr>
      </w:pPr>
    </w:p>
    <w:p w14:paraId="7FDEA139" w14:textId="77777777" w:rsidR="00BF230B" w:rsidRPr="0054286A" w:rsidRDefault="005B09D1">
      <w:pPr>
        <w:numPr>
          <w:ilvl w:val="0"/>
          <w:numId w:val="4"/>
        </w:numPr>
        <w:jc w:val="both"/>
        <w:rPr>
          <w:rFonts w:ascii="Times New Roman" w:hAnsi="Times New Roman" w:cs="Times New Roman"/>
          <w:sz w:val="22"/>
          <w:szCs w:val="22"/>
        </w:rPr>
      </w:pPr>
      <w:r w:rsidRPr="0054286A">
        <w:rPr>
          <w:rFonts w:ascii="Times New Roman" w:hAnsi="Times New Roman" w:cs="Times New Roman"/>
          <w:sz w:val="22"/>
          <w:szCs w:val="22"/>
        </w:rPr>
        <w:t>Kosztorysy inwestorskie mają być sporządzone zgodnie z Rozporządzeniem Ministra Infrastruktury z dnia 18 maja 2004 r. ( Dz. U. z 2004 r. Nr 130, poz.1389) w sprawie określenia metod i podstaw kosztorysowania, w jednym opracowaniu ze zbiorczym zestawieniem kosztów, zgodnie z podziałem na branże.</w:t>
      </w:r>
    </w:p>
    <w:p w14:paraId="1ADBF4E1" w14:textId="77777777" w:rsidR="00BF230B" w:rsidRPr="0054286A" w:rsidRDefault="00BF230B">
      <w:pPr>
        <w:jc w:val="both"/>
        <w:rPr>
          <w:rFonts w:ascii="Times New Roman" w:hAnsi="Times New Roman" w:cs="Times New Roman"/>
          <w:sz w:val="22"/>
          <w:szCs w:val="22"/>
        </w:rPr>
      </w:pPr>
    </w:p>
    <w:p w14:paraId="034E283E" w14:textId="77777777" w:rsidR="00BF230B" w:rsidRPr="0054286A" w:rsidRDefault="00BF230B">
      <w:pPr>
        <w:jc w:val="both"/>
        <w:rPr>
          <w:rFonts w:ascii="Times New Roman" w:hAnsi="Times New Roman" w:cs="Times New Roman"/>
          <w:sz w:val="22"/>
          <w:szCs w:val="22"/>
        </w:rPr>
      </w:pPr>
    </w:p>
    <w:p w14:paraId="686A9775" w14:textId="7E88AEC4" w:rsidR="00BF230B" w:rsidRPr="0054286A" w:rsidRDefault="005B09D1">
      <w:pPr>
        <w:pStyle w:val="Nagwek2"/>
        <w:rPr>
          <w:rFonts w:ascii="Times New Roman" w:hAnsi="Times New Roman" w:cs="Times New Roman"/>
          <w:b w:val="0"/>
          <w:bCs w:val="0"/>
          <w:sz w:val="22"/>
          <w:szCs w:val="22"/>
        </w:rPr>
      </w:pPr>
      <w:r w:rsidRPr="0054286A">
        <w:rPr>
          <w:rFonts w:ascii="Times New Roman" w:hAnsi="Times New Roman" w:cs="Times New Roman"/>
          <w:b w:val="0"/>
          <w:bCs w:val="0"/>
          <w:sz w:val="22"/>
          <w:szCs w:val="22"/>
        </w:rPr>
        <w:t xml:space="preserve">2.2, merytoryczne wsparcie podczas przygotowania i przeprowadzenia postępowania przetargowego na wybór wykonawcy robót. </w:t>
      </w:r>
    </w:p>
    <w:p w14:paraId="5C41418A" w14:textId="77777777" w:rsidR="00BF230B" w:rsidRPr="0054286A" w:rsidRDefault="00BF230B">
      <w:pPr>
        <w:jc w:val="both"/>
        <w:rPr>
          <w:rFonts w:ascii="Times New Roman" w:hAnsi="Times New Roman" w:cs="Times New Roman"/>
          <w:sz w:val="22"/>
          <w:szCs w:val="22"/>
        </w:rPr>
      </w:pPr>
    </w:p>
    <w:p w14:paraId="4E7C3A67"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Wykonawca zobowiązuje się do:</w:t>
      </w:r>
    </w:p>
    <w:p w14:paraId="0ED95125" w14:textId="77777777" w:rsidR="00BF230B" w:rsidRPr="0054286A" w:rsidRDefault="005B09D1">
      <w:pPr>
        <w:numPr>
          <w:ilvl w:val="0"/>
          <w:numId w:val="6"/>
        </w:numPr>
        <w:jc w:val="both"/>
        <w:rPr>
          <w:rFonts w:ascii="Times New Roman" w:hAnsi="Times New Roman" w:cs="Times New Roman"/>
          <w:sz w:val="22"/>
          <w:szCs w:val="22"/>
        </w:rPr>
      </w:pPr>
      <w:r w:rsidRPr="0054286A">
        <w:rPr>
          <w:rFonts w:ascii="Times New Roman" w:hAnsi="Times New Roman" w:cs="Times New Roman"/>
          <w:sz w:val="22"/>
          <w:szCs w:val="22"/>
        </w:rPr>
        <w:t>aktualizacji kosztorysów inwestorskich;</w:t>
      </w:r>
    </w:p>
    <w:p w14:paraId="420AB61C" w14:textId="77777777" w:rsidR="00BF230B" w:rsidRPr="0054286A" w:rsidRDefault="005B09D1">
      <w:pPr>
        <w:numPr>
          <w:ilvl w:val="0"/>
          <w:numId w:val="6"/>
        </w:numPr>
        <w:jc w:val="both"/>
        <w:rPr>
          <w:rFonts w:ascii="Times New Roman" w:hAnsi="Times New Roman" w:cs="Times New Roman"/>
          <w:sz w:val="22"/>
          <w:szCs w:val="22"/>
        </w:rPr>
      </w:pPr>
      <w:r w:rsidRPr="0054286A">
        <w:rPr>
          <w:rFonts w:ascii="Times New Roman" w:hAnsi="Times New Roman" w:cs="Times New Roman"/>
          <w:sz w:val="22"/>
          <w:szCs w:val="22"/>
        </w:rPr>
        <w:t>odpowiedzi na pytania oferentów podczas procedury przetargowej.</w:t>
      </w:r>
    </w:p>
    <w:p w14:paraId="2FF91675" w14:textId="77777777" w:rsidR="00BF230B" w:rsidRPr="0054286A" w:rsidRDefault="00BF230B">
      <w:pPr>
        <w:jc w:val="both"/>
        <w:rPr>
          <w:rFonts w:ascii="Times New Roman" w:hAnsi="Times New Roman" w:cs="Times New Roman"/>
          <w:sz w:val="22"/>
          <w:szCs w:val="22"/>
        </w:rPr>
      </w:pPr>
    </w:p>
    <w:p w14:paraId="01DF4885" w14:textId="5CA59075" w:rsidR="00BF230B" w:rsidRPr="0054286A" w:rsidRDefault="005B09D1">
      <w:pPr>
        <w:pStyle w:val="Nagwek2"/>
        <w:rPr>
          <w:rFonts w:ascii="Times New Roman" w:hAnsi="Times New Roman" w:cs="Times New Roman"/>
          <w:b w:val="0"/>
          <w:bCs w:val="0"/>
          <w:sz w:val="22"/>
          <w:szCs w:val="22"/>
        </w:rPr>
      </w:pPr>
      <w:r w:rsidRPr="0054286A">
        <w:rPr>
          <w:rFonts w:ascii="Times New Roman" w:hAnsi="Times New Roman" w:cs="Times New Roman"/>
          <w:b w:val="0"/>
          <w:bCs w:val="0"/>
          <w:sz w:val="22"/>
          <w:szCs w:val="22"/>
        </w:rPr>
        <w:t>2.3 pełnienie nadzoru autorskiego i inwestorskiego</w:t>
      </w:r>
    </w:p>
    <w:p w14:paraId="6DEDCAC4" w14:textId="77777777" w:rsidR="00BF230B" w:rsidRPr="0054286A" w:rsidRDefault="00BF230B">
      <w:pPr>
        <w:jc w:val="both"/>
        <w:rPr>
          <w:rFonts w:ascii="Times New Roman" w:hAnsi="Times New Roman" w:cs="Times New Roman"/>
          <w:sz w:val="22"/>
          <w:szCs w:val="22"/>
        </w:rPr>
      </w:pPr>
    </w:p>
    <w:p w14:paraId="5688A0BD"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2.3.1 W ramach nadzoru autorskiego Wykonawca zobowiązuje się do:</w:t>
      </w:r>
    </w:p>
    <w:p w14:paraId="528B53D7" w14:textId="77777777" w:rsidR="00BF230B" w:rsidRPr="0054286A" w:rsidRDefault="005B09D1">
      <w:pPr>
        <w:numPr>
          <w:ilvl w:val="0"/>
          <w:numId w:val="7"/>
        </w:numPr>
        <w:jc w:val="both"/>
        <w:rPr>
          <w:rFonts w:ascii="Times New Roman" w:hAnsi="Times New Roman" w:cs="Times New Roman"/>
          <w:sz w:val="22"/>
          <w:szCs w:val="22"/>
        </w:rPr>
      </w:pPr>
      <w:r w:rsidRPr="0054286A">
        <w:rPr>
          <w:rFonts w:ascii="Times New Roman" w:hAnsi="Times New Roman" w:cs="Times New Roman"/>
          <w:sz w:val="22"/>
          <w:szCs w:val="22"/>
        </w:rPr>
        <w:t>stwierdzać w toku wykonywania robót budowlanych zgodność ich realizacji w dokumentacją projektową;</w:t>
      </w:r>
    </w:p>
    <w:p w14:paraId="461C4F7F" w14:textId="77777777" w:rsidR="00BF230B" w:rsidRPr="0054286A" w:rsidRDefault="005B09D1">
      <w:pPr>
        <w:numPr>
          <w:ilvl w:val="0"/>
          <w:numId w:val="7"/>
        </w:numPr>
        <w:jc w:val="both"/>
        <w:rPr>
          <w:rFonts w:ascii="Times New Roman" w:hAnsi="Times New Roman" w:cs="Times New Roman"/>
          <w:sz w:val="22"/>
          <w:szCs w:val="22"/>
        </w:rPr>
      </w:pPr>
      <w:r w:rsidRPr="0054286A">
        <w:rPr>
          <w:rFonts w:ascii="Times New Roman" w:hAnsi="Times New Roman" w:cs="Times New Roman"/>
          <w:sz w:val="22"/>
          <w:szCs w:val="22"/>
        </w:rPr>
        <w:t>w razie konieczności uzgadniać możliwość wprowadzenia rozwiązań zamiennych w stosunku do przewidzianych w dokumentacji, dokonać kwalifikacji odstępstw wraz z ich opracowaniem;</w:t>
      </w:r>
    </w:p>
    <w:p w14:paraId="4722A6A9" w14:textId="77777777" w:rsidR="00BF230B" w:rsidRPr="0054286A" w:rsidRDefault="005B09D1">
      <w:pPr>
        <w:numPr>
          <w:ilvl w:val="0"/>
          <w:numId w:val="7"/>
        </w:numPr>
        <w:jc w:val="both"/>
        <w:rPr>
          <w:rFonts w:ascii="Times New Roman" w:hAnsi="Times New Roman" w:cs="Times New Roman"/>
          <w:sz w:val="22"/>
          <w:szCs w:val="22"/>
        </w:rPr>
      </w:pPr>
      <w:r w:rsidRPr="0054286A">
        <w:rPr>
          <w:rFonts w:ascii="Times New Roman" w:hAnsi="Times New Roman" w:cs="Times New Roman"/>
          <w:sz w:val="22"/>
          <w:szCs w:val="22"/>
        </w:rPr>
        <w:t>usuwać wady i/lub braki w dokumentacji projektowej, ujawnione w trakcie realizacji robót budowlanych, a także wykonać opracowania zamienne lub uzupełniające na skutek ujawnionych w trakcie realizacji robót budowlanych, a także wykonać opracowania zamienne lub uzupełniające na skutek ujawnionych w trakcie realizacji robót budowlanych błędów i/lub braków w dokumentacji. Wykonawca zobowiązuje się do ich usunięcia na własny koszt w terminie 3 dni kalendarzowych od powiadomienia Zamawiającego, a w uzasadnionych przypadkach, tj. wymagających uzyskania warunków, opinii, uzgodnień i decyzji administracyjnych, w terminie ustalonym przez Zamawiającego;</w:t>
      </w:r>
    </w:p>
    <w:p w14:paraId="17606DF9" w14:textId="77777777" w:rsidR="00BF230B" w:rsidRPr="0054286A" w:rsidRDefault="005B09D1">
      <w:pPr>
        <w:numPr>
          <w:ilvl w:val="0"/>
          <w:numId w:val="7"/>
        </w:numPr>
        <w:jc w:val="both"/>
        <w:rPr>
          <w:rFonts w:ascii="Times New Roman" w:hAnsi="Times New Roman" w:cs="Times New Roman"/>
          <w:sz w:val="22"/>
          <w:szCs w:val="22"/>
        </w:rPr>
      </w:pPr>
      <w:r w:rsidRPr="0054286A">
        <w:rPr>
          <w:rFonts w:ascii="Times New Roman" w:hAnsi="Times New Roman" w:cs="Times New Roman"/>
          <w:sz w:val="22"/>
          <w:szCs w:val="22"/>
        </w:rPr>
        <w:t>brać udział w komisjach i naradach technicznych organizowanych przez zamawiającego, w odbiorach częściowych lub odbiorze końcowym robót budowlanych oraz czynnościach mających na celu doprowadzenie do osiągnięcia projektowych zdolności użytkowych obiektu;</w:t>
      </w:r>
    </w:p>
    <w:p w14:paraId="6967B55B" w14:textId="77777777" w:rsidR="00BF230B" w:rsidRPr="0054286A" w:rsidRDefault="005B09D1">
      <w:pPr>
        <w:numPr>
          <w:ilvl w:val="0"/>
          <w:numId w:val="7"/>
        </w:numPr>
        <w:jc w:val="both"/>
        <w:rPr>
          <w:rFonts w:ascii="Times New Roman" w:hAnsi="Times New Roman" w:cs="Times New Roman"/>
          <w:sz w:val="22"/>
          <w:szCs w:val="22"/>
        </w:rPr>
      </w:pPr>
      <w:r w:rsidRPr="0054286A">
        <w:rPr>
          <w:rFonts w:ascii="Times New Roman" w:hAnsi="Times New Roman" w:cs="Times New Roman"/>
          <w:sz w:val="22"/>
          <w:szCs w:val="22"/>
        </w:rPr>
        <w:t>udzielać wszelkich wyjaśnień dotyczących przedmiotu umowy oraz doradzać w innych sprawach dotyczących przedmiotu umowy;</w:t>
      </w:r>
    </w:p>
    <w:p w14:paraId="4AA56456" w14:textId="77777777" w:rsidR="00BF230B" w:rsidRPr="0054286A" w:rsidRDefault="005B09D1">
      <w:pPr>
        <w:numPr>
          <w:ilvl w:val="0"/>
          <w:numId w:val="7"/>
        </w:numPr>
        <w:jc w:val="both"/>
        <w:rPr>
          <w:rFonts w:ascii="Times New Roman" w:hAnsi="Times New Roman" w:cs="Times New Roman"/>
          <w:sz w:val="22"/>
          <w:szCs w:val="22"/>
        </w:rPr>
      </w:pPr>
      <w:r w:rsidRPr="0054286A">
        <w:rPr>
          <w:rFonts w:ascii="Times New Roman" w:hAnsi="Times New Roman" w:cs="Times New Roman"/>
          <w:sz w:val="22"/>
          <w:szCs w:val="22"/>
        </w:rPr>
        <w:t>oceniać wyniki szczegółowych badań materiałów i konstrukcji w zakresie zgodności z rozwiązaniami projektowymi, normami i obowiązującymi przepisami;</w:t>
      </w:r>
    </w:p>
    <w:p w14:paraId="46070FE2" w14:textId="77777777" w:rsidR="00BF230B" w:rsidRPr="0054286A" w:rsidRDefault="005B09D1">
      <w:pPr>
        <w:numPr>
          <w:ilvl w:val="0"/>
          <w:numId w:val="7"/>
        </w:numPr>
        <w:jc w:val="both"/>
        <w:rPr>
          <w:rFonts w:ascii="Times New Roman" w:hAnsi="Times New Roman" w:cs="Times New Roman"/>
          <w:sz w:val="22"/>
          <w:szCs w:val="22"/>
        </w:rPr>
      </w:pPr>
      <w:r w:rsidRPr="0054286A">
        <w:rPr>
          <w:rFonts w:ascii="Times New Roman" w:hAnsi="Times New Roman" w:cs="Times New Roman"/>
          <w:sz w:val="22"/>
          <w:szCs w:val="22"/>
        </w:rPr>
        <w:lastRenderedPageBreak/>
        <w:t>dokonywać stosownych zapisów na rysunkach wchodzących w skład dokumentacji projektowej oraz sporządzać dodatkowe szkice objaśniające rozwiązania projektowe jeśli sytuacja będzie tego wymagała</w:t>
      </w:r>
    </w:p>
    <w:p w14:paraId="17F9265F" w14:textId="77777777" w:rsidR="00BF230B" w:rsidRPr="0054286A" w:rsidRDefault="005B09D1">
      <w:pPr>
        <w:numPr>
          <w:ilvl w:val="0"/>
          <w:numId w:val="7"/>
        </w:numPr>
        <w:jc w:val="both"/>
        <w:rPr>
          <w:rFonts w:ascii="Times New Roman" w:hAnsi="Times New Roman" w:cs="Times New Roman"/>
          <w:sz w:val="22"/>
          <w:szCs w:val="22"/>
        </w:rPr>
      </w:pPr>
      <w:r w:rsidRPr="0054286A">
        <w:rPr>
          <w:rFonts w:ascii="Times New Roman" w:hAnsi="Times New Roman" w:cs="Times New Roman"/>
          <w:sz w:val="22"/>
          <w:szCs w:val="22"/>
        </w:rPr>
        <w:t>zapewniać udział przedstawicieli poszczególnych branż w prawowaniu nadzoru autorskiego</w:t>
      </w:r>
    </w:p>
    <w:p w14:paraId="4C41D91C" w14:textId="77777777" w:rsidR="00BF230B" w:rsidRPr="0054286A" w:rsidRDefault="00BF230B">
      <w:pPr>
        <w:jc w:val="both"/>
        <w:rPr>
          <w:rFonts w:ascii="Times New Roman" w:hAnsi="Times New Roman" w:cs="Times New Roman"/>
          <w:sz w:val="22"/>
          <w:szCs w:val="22"/>
        </w:rPr>
      </w:pPr>
    </w:p>
    <w:p w14:paraId="1532F5C5"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2.3.2 W ramach nadzoru inwestorskiego Wykonawca zobowiązuje się do:</w:t>
      </w:r>
    </w:p>
    <w:p w14:paraId="5F0B3DF0" w14:textId="77777777" w:rsidR="00BF230B" w:rsidRPr="0054286A" w:rsidRDefault="00BF230B">
      <w:pPr>
        <w:jc w:val="both"/>
        <w:rPr>
          <w:rFonts w:ascii="Times New Roman" w:hAnsi="Times New Roman" w:cs="Times New Roman"/>
          <w:sz w:val="22"/>
          <w:szCs w:val="22"/>
        </w:rPr>
      </w:pPr>
    </w:p>
    <w:p w14:paraId="4D5402F1"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Zgłoszenie do PINB-u oraz powiadomienie gestorów, projektanta itp. o rozpoczęciu roboty budowlanej stanowiącej przedmiot niniejszego zamówienia, jeśli wymagane;</w:t>
      </w:r>
    </w:p>
    <w:p w14:paraId="2B01C0D4"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opiniowanie i akceptowanie umów z podwykonawcami, które będą zawierane przez wykonawców wyłonionych do realizacji inwestycji zgodnie z postanowieniami art. 143a – 143d UPZP, oraz nadzorowanie dokonywania terminowej płatności przez wykonawcę na rzecz podwykonawców za prawidłowo zrealizowane przez podwykonawców roboty budowlanej, dostawy, usługi;</w:t>
      </w:r>
    </w:p>
    <w:p w14:paraId="7D4F405B"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uzgodnienie i zatwierdzenie harmonogramu rzeczowo-finansowego realizacji inwestycji sporządzonego przez generalnego wykonawcę robót budowlanych, wraz z prowadzeniem szczegółowych rejestrów zaawansowania robót i dostaw wraz z przyporządkowaniem ich do poszczególnych elementów harmonogramu;</w:t>
      </w:r>
    </w:p>
    <w:p w14:paraId="6464DDDD"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zatwierdzanie i kompletowanie wniosków materiałowych;</w:t>
      </w:r>
    </w:p>
    <w:p w14:paraId="0CA05C67"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egzekwowanie warunków zawartych umów na wykonanie robót budowlanych;</w:t>
      </w:r>
    </w:p>
    <w:p w14:paraId="7F058B38"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poświadczanie płatności należnych wykonawcom w trakcie realizacji robót;</w:t>
      </w:r>
    </w:p>
    <w:p w14:paraId="12BADF34"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pełnienie obowiązków Inspektora nadzoru przy realizacji inwestycji nad wszystkimi branżami, zgodnie z przepisami polskiego prawa;</w:t>
      </w:r>
    </w:p>
    <w:p w14:paraId="26118B1C"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zwoływanie narad koordynacyjnych w trakcie realizacji inwestycji i udział w nich.  Spotkania z Zamawiającego z Nadzorem odbywać się będą min. 1 raz w miesiącu (w przypadku dużego natężenia pracy spotkania odbywać się będą w zależności od potrzeb); przy czym na żądanie Zamawiającego Nadzór jest zobowiązany wziąć udział w spotkaniu w wyznaczonym przez Zamawiającego terminie. Na każdym spotkaniu przedstawiony zostanie raport ze stanu aktualnego zaawansowania realizacji inwestycji;</w:t>
      </w:r>
    </w:p>
    <w:p w14:paraId="0A127403"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przekazanie generalnemu wykonawcy w imieniu Zamawiającego kompletnej dokumentacji projektowej obiektu modernizowanego i poddanego przebudowie oraz dot. terenu budowy, (forma elektroniczna lub papierowa  - forma do uzgodnienia miedzy stronami umowy);</w:t>
      </w:r>
    </w:p>
    <w:p w14:paraId="00F94B78"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zawiadomienie organu architektoniczno-budowlanego o rozpoczęciu budowy, jeśli wymagane;</w:t>
      </w:r>
    </w:p>
    <w:p w14:paraId="76D0ECCB"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sprawdzanie jakości wykonywanych robót i wbudowanych wyrobów budowlanych, wraz z fotograficznym dokumentowaniem robót zanikających, dla każdego odcinka ulegającego zakryciu;</w:t>
      </w:r>
    </w:p>
    <w:p w14:paraId="48191C69"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sprawdzanie i odbiór robót budowlanych, uczestniczenie w próbach i odbiorach techniczny instalacji, urządzeń technicznych oraz przygotowanie i udział w czynnościach odbioru gotowych obiektów budowlanych i przekazanie ich do użytkowania;</w:t>
      </w:r>
    </w:p>
    <w:p w14:paraId="0663C67C"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potwierdzenie w dzienniku budowy faktyczne wykonanych robót oraz usunięcia wad;</w:t>
      </w:r>
    </w:p>
    <w:p w14:paraId="3CC22A76"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nadzór nad zapewnieniem bezpieczeństwa i przestrzegania przepisów p. poż, bezpieczeństwa i higieny pracy, przez wszystkich uczestników procesu realizacji inwestycji, w rozumieniu wymagań stawianych przez prawo budowlane i inne obowiązujące przepisy, podczas całego procesu realizacji inwestycji;</w:t>
      </w:r>
    </w:p>
    <w:p w14:paraId="7FE3B92B"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pełnienie nadzoru finansowego, działanie we współpracy z Zamawiającym i na jego rzecz w całym okresie inwestycji,  sprawdzanie dokumentów rozliczeniowych pod względem merytorycznym i rachunkowym, opisywanie faktur oraz przekazywanie informacji Zamawiającemu dotyczących zapotrzebowania na środki finansowe na kolejne miesiące realizacji inwestycji;</w:t>
      </w:r>
    </w:p>
    <w:p w14:paraId="5E43B1B0"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zapewnienie stałej wymiany informacji z Zamawiającym oraz koordynacji swojej działalności z wymaganiami Zamawiającego;</w:t>
      </w:r>
    </w:p>
    <w:p w14:paraId="66048B92"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kontrola stanu zatrudnienia podwykonawców i rozliczeń generalnego wykonawcy;</w:t>
      </w:r>
    </w:p>
    <w:p w14:paraId="576B49B0"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przygotowanie materiałów do odbioru końcowego Inwestycji, powiadomienie wszystkich uczestników procesu inwestycyjnego o terminie odbioru końcowego inwestycji;</w:t>
      </w:r>
    </w:p>
    <w:p w14:paraId="49F6C31F"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dokonanie czynności odbioru końcowego Inwestycji;</w:t>
      </w:r>
    </w:p>
    <w:p w14:paraId="1AA86277"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uzyskanie wszystkich wymaganych przepisami prawa decyzji administracyjnych, opinii, uzgodnień, stanowisk organów administracyjnych po zakończeniu procesu inwestycyjnego i uzyskanie ostatecznej decyzji o pozwoleniu na użytkowanie inwestycji;</w:t>
      </w:r>
    </w:p>
    <w:p w14:paraId="48D63FC7"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rozliczenie końcowe inwestycji;</w:t>
      </w:r>
    </w:p>
    <w:p w14:paraId="5E59993F"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lastRenderedPageBreak/>
        <w:t>przekazanie użytkownikowi inwestycji wraz z kompletem niezbędnych dokumentów w stanie faktycznym i prawnym pozwalającym na natychmiastowe rozpoczęcie użytkowania;</w:t>
      </w:r>
    </w:p>
    <w:p w14:paraId="2E58EB91"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występowanie w imieniu Inwestora przed organami administracji publicznej i przed sądami w sprawach wynikających z realizacji inwestycji - w granicach udzielonych pełnomocnictw, branie udziału w mediacjach, sporach procedurach arbitrażowych tj. doradztwo, opiniowanie dokumentów, wydawanie ekspertyz, udział (w charakterze konsultanta-asystenta) w spotkaniach, posiedzeniach związanych z procedurą  arbitrażową lub sądową;</w:t>
      </w:r>
    </w:p>
    <w:p w14:paraId="2451DFD0"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naliczanie w imieniu Inwestora kar umownych oraz ewentualnie odszkodowań od wykonawców robót budowlanych;</w:t>
      </w:r>
    </w:p>
    <w:p w14:paraId="7403E2A3"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archiwizacja korespondencji, dokumentacji i przekazanie ich Inwestorowi w stanie kompletnym po zakończeniu inwestycji;</w:t>
      </w:r>
    </w:p>
    <w:p w14:paraId="541A6A45"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dokładanie należytej staranności, aby zakończenie robót nastąpiło w wyznaczonym terminie i przy planowanym budżecie;</w:t>
      </w:r>
    </w:p>
    <w:p w14:paraId="146BB801"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wykonywanie w imieniu i na rzecz Inwestora praw i obowiązków Inwestora z tytułu  rękojmi i gwarancji w stosunku do wykonawcy zadania inwestycyjnego przez okres 5 lat liczonych od daty zakończenia rzeczowego realizacji inwestycji (daty podpisania ostatecznego protokołu odbioru);</w:t>
      </w:r>
    </w:p>
    <w:p w14:paraId="037EB72A"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poddawanie się kontroli w zakresie realizacji zadania inwestycyjnego, dokonywanej przez Instytucję Zarządzającą  Inwestora oraz inne podmioty uprawnione do jej przeprowadzenia na podstawie odrębnych przepisów;</w:t>
      </w:r>
    </w:p>
    <w:p w14:paraId="2F456D99"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stosowanie się do obowiązujących i aktualnych wzorów dokumentów oraz informacji wymaganych w ramach realizacji zadania inwestycyjnego;</w:t>
      </w:r>
    </w:p>
    <w:p w14:paraId="158A47EC"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systematyczne monitorowanie przebiegu realizacji zadania inwestycyjnego oraz niezwłoczne informowanie Inwestora o zaistniałych nieprawidłowościach;</w:t>
      </w:r>
    </w:p>
    <w:p w14:paraId="74F5EB31"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uczestnictwo w protokolarnych, komisyjnych,  okresowych i końcowym przeglądzie gwarancyjnym;</w:t>
      </w:r>
    </w:p>
    <w:p w14:paraId="194CBB6D" w14:textId="77777777" w:rsidR="00BF230B" w:rsidRPr="0054286A" w:rsidRDefault="005B09D1">
      <w:pPr>
        <w:numPr>
          <w:ilvl w:val="0"/>
          <w:numId w:val="8"/>
        </w:numPr>
        <w:jc w:val="both"/>
        <w:rPr>
          <w:rFonts w:ascii="Times New Roman" w:hAnsi="Times New Roman" w:cs="Times New Roman"/>
          <w:sz w:val="22"/>
          <w:szCs w:val="22"/>
        </w:rPr>
      </w:pPr>
      <w:r w:rsidRPr="0054286A">
        <w:rPr>
          <w:rFonts w:ascii="Times New Roman" w:hAnsi="Times New Roman" w:cs="Times New Roman"/>
          <w:sz w:val="22"/>
          <w:szCs w:val="22"/>
        </w:rPr>
        <w:t>zapewnienie na własny koszt  Inwestora zastępczego tłumacza j. obcego  w przypadku zatrudnienia przy realizacji przedmiotu zamówienia obcokrajowców.</w:t>
      </w:r>
    </w:p>
    <w:p w14:paraId="2FBF0B8E" w14:textId="77777777" w:rsidR="00BF230B" w:rsidRPr="0054286A" w:rsidRDefault="00BF230B">
      <w:pPr>
        <w:jc w:val="both"/>
        <w:rPr>
          <w:rFonts w:ascii="Times New Roman" w:hAnsi="Times New Roman" w:cs="Times New Roman"/>
          <w:sz w:val="22"/>
          <w:szCs w:val="22"/>
        </w:rPr>
      </w:pPr>
    </w:p>
    <w:p w14:paraId="4F2B20F3" w14:textId="77777777" w:rsidR="00BF230B" w:rsidRPr="0054286A" w:rsidRDefault="00BF230B">
      <w:pPr>
        <w:jc w:val="both"/>
        <w:rPr>
          <w:rFonts w:ascii="Times New Roman" w:hAnsi="Times New Roman" w:cs="Times New Roman"/>
          <w:sz w:val="22"/>
          <w:szCs w:val="22"/>
        </w:rPr>
      </w:pPr>
    </w:p>
    <w:p w14:paraId="00473727" w14:textId="56A3D110" w:rsidR="00BF230B" w:rsidRPr="0054286A" w:rsidRDefault="005B09D1">
      <w:pPr>
        <w:pStyle w:val="Nagwek2"/>
        <w:rPr>
          <w:rFonts w:ascii="Times New Roman" w:hAnsi="Times New Roman" w:cs="Times New Roman"/>
          <w:b w:val="0"/>
          <w:bCs w:val="0"/>
          <w:sz w:val="22"/>
          <w:szCs w:val="22"/>
        </w:rPr>
      </w:pPr>
      <w:r w:rsidRPr="0054286A">
        <w:rPr>
          <w:rFonts w:ascii="Times New Roman" w:hAnsi="Times New Roman" w:cs="Times New Roman"/>
          <w:b w:val="0"/>
          <w:bCs w:val="0"/>
          <w:sz w:val="22"/>
          <w:szCs w:val="22"/>
        </w:rPr>
        <w:t xml:space="preserve">2.4. Dla zabezpieczenia skutecznego pełnienia funkcji Nadzoru Inwestorskiego </w:t>
      </w:r>
    </w:p>
    <w:p w14:paraId="471B8645" w14:textId="77777777" w:rsidR="00BF230B" w:rsidRPr="0054286A" w:rsidRDefault="005B09D1">
      <w:pPr>
        <w:numPr>
          <w:ilvl w:val="0"/>
          <w:numId w:val="9"/>
        </w:numPr>
        <w:jc w:val="both"/>
        <w:rPr>
          <w:rFonts w:ascii="Times New Roman" w:hAnsi="Times New Roman" w:cs="Times New Roman"/>
          <w:sz w:val="22"/>
          <w:szCs w:val="22"/>
        </w:rPr>
      </w:pPr>
      <w:r w:rsidRPr="0054286A">
        <w:rPr>
          <w:rFonts w:ascii="Times New Roman" w:hAnsi="Times New Roman" w:cs="Times New Roman"/>
          <w:sz w:val="22"/>
          <w:szCs w:val="22"/>
        </w:rPr>
        <w:t xml:space="preserve">Zakłada się stałą obecność na placu budowy Wykonawcy lub wyznaczonego koordynatora w dni robocze – przez minimum 3 godziny dziennie, z jednoczesnym zorganizowaniem w terminie do 30 dni od daty zawarcia umowy na wykonawstwo robót budowlanych, wyposażonego w środki biurowe i środki komunikacji (komputer, telefon stacjonarny lub GSM i Internet). </w:t>
      </w:r>
    </w:p>
    <w:p w14:paraId="05FADA44" w14:textId="6E448204" w:rsidR="00BF230B" w:rsidRPr="0054286A" w:rsidRDefault="005B09D1">
      <w:pPr>
        <w:numPr>
          <w:ilvl w:val="0"/>
          <w:numId w:val="9"/>
        </w:numPr>
        <w:jc w:val="both"/>
        <w:rPr>
          <w:rFonts w:ascii="Times New Roman" w:hAnsi="Times New Roman" w:cs="Times New Roman"/>
          <w:sz w:val="22"/>
          <w:szCs w:val="22"/>
        </w:rPr>
      </w:pPr>
      <w:r w:rsidRPr="0054286A">
        <w:rPr>
          <w:rFonts w:ascii="Times New Roman" w:hAnsi="Times New Roman" w:cs="Times New Roman"/>
          <w:sz w:val="22"/>
          <w:szCs w:val="22"/>
        </w:rPr>
        <w:t>Wykonawca ma zapewnić stały kontakt telefoniczny i elektroniczny z Zamawiającym i innymi uczestnikami przedsięwzięcia w czasie prowadzenia robót budowlanych i dostaw (w dni pracy ekip wykonujących prace budowlane, od poniedziałku do piątku, a w uzasadnionych przypadkach również w soboty i niedziele) oraz stawić na każde nieplanowane wezwanie Zamawiającego lub Kierownika robót budowlanych, do wskazanego miejsca na terenie m. Olsztyn, w godzinach od 07:00-15:00, w terminie nie przekraczającym 4 godzin od telefonicznego wezwania przez Zamawiającego lub Kierownika budowy. Wymagane jest przedłożenie Zamawiającemu w terminie do 14 dni od daty udzielenia zamówienia wykonawcy robót budowlanych, planu komunikacji.</w:t>
      </w:r>
    </w:p>
    <w:p w14:paraId="0394125D" w14:textId="77777777" w:rsidR="00BF230B" w:rsidRPr="0054286A" w:rsidRDefault="00BF230B">
      <w:pPr>
        <w:ind w:left="720"/>
        <w:jc w:val="both"/>
        <w:rPr>
          <w:rFonts w:ascii="Times New Roman" w:hAnsi="Times New Roman" w:cs="Times New Roman"/>
          <w:sz w:val="22"/>
          <w:szCs w:val="22"/>
        </w:rPr>
      </w:pPr>
    </w:p>
    <w:p w14:paraId="62911AFA" w14:textId="77777777" w:rsidR="00BF230B" w:rsidRPr="0054286A" w:rsidRDefault="005B09D1">
      <w:pPr>
        <w:pStyle w:val="Nagwek1"/>
        <w:jc w:val="both"/>
        <w:rPr>
          <w:rFonts w:ascii="Times New Roman" w:hAnsi="Times New Roman" w:cs="Times New Roman"/>
          <w:sz w:val="22"/>
          <w:szCs w:val="22"/>
        </w:rPr>
      </w:pPr>
      <w:r w:rsidRPr="0054286A">
        <w:rPr>
          <w:rFonts w:ascii="Times New Roman" w:hAnsi="Times New Roman" w:cs="Times New Roman"/>
          <w:sz w:val="22"/>
          <w:szCs w:val="22"/>
        </w:rPr>
        <w:t>3. Opis warunków udziału w postępowaniu.</w:t>
      </w:r>
    </w:p>
    <w:p w14:paraId="611BA028" w14:textId="77777777" w:rsidR="00BF230B" w:rsidRPr="0054286A" w:rsidRDefault="005B09D1">
      <w:pPr>
        <w:pStyle w:val="Nagwek2"/>
        <w:rPr>
          <w:rFonts w:ascii="Times New Roman" w:hAnsi="Times New Roman" w:cs="Times New Roman"/>
          <w:b w:val="0"/>
          <w:bCs w:val="0"/>
          <w:sz w:val="22"/>
          <w:szCs w:val="22"/>
        </w:rPr>
      </w:pPr>
      <w:r w:rsidRPr="0054286A">
        <w:rPr>
          <w:rFonts w:ascii="Times New Roman" w:hAnsi="Times New Roman" w:cs="Times New Roman"/>
          <w:b w:val="0"/>
          <w:bCs w:val="0"/>
          <w:sz w:val="22"/>
          <w:szCs w:val="22"/>
        </w:rPr>
        <w:t>3.1.  O udzielenie zamówienia mogą ubiegać się Wykonawcy, którzy:</w:t>
      </w:r>
    </w:p>
    <w:p w14:paraId="42A5D13C"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3.1.1.  nie podlegają wykluczeniu</w:t>
      </w:r>
    </w:p>
    <w:p w14:paraId="6E58B4C0"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 xml:space="preserve">3.1.1.1. </w:t>
      </w:r>
      <w:r w:rsidRPr="0054286A">
        <w:rPr>
          <w:rFonts w:ascii="Times New Roman" w:hAnsi="Times New Roman" w:cs="Times New Roman"/>
          <w:sz w:val="22"/>
          <w:szCs w:val="22"/>
          <w:highlight w:val="yellow"/>
        </w:rPr>
        <w:t>Wykonawca zobowiązany jest wykazać brak podstaw do wykluczenia, szczególnie w oparciu o przesłanki określone w art. 24 ust. 1 pkt 12-23 ustawy. Zaniechanie tego obowiązku będzie stanowiło podstawę wykluczenia Wykonawcy z zastrzeżeniem art. 26 ust. 3ustawy.</w:t>
      </w:r>
    </w:p>
    <w:p w14:paraId="5C1B0E4D"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3.1.1.2. Zamawiający może wykluczyć wykonawcę na każdym etapie postępowania.</w:t>
      </w:r>
    </w:p>
    <w:p w14:paraId="15009730"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rPr>
        <w:t xml:space="preserve">3.1.1.3. </w:t>
      </w:r>
      <w:r w:rsidRPr="0054286A">
        <w:rPr>
          <w:rFonts w:ascii="Times New Roman" w:hAnsi="Times New Roman" w:cs="Times New Roman"/>
          <w:sz w:val="22"/>
          <w:szCs w:val="22"/>
          <w:highlight w:val="yellow"/>
        </w:rPr>
        <w:t xml:space="preserve">Wykonawca, który podlega wykluczeniu na podstawie art. 24 ust. 1 pkt 13 i 14 oraz 16–20,może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54286A">
        <w:rPr>
          <w:rFonts w:ascii="Times New Roman" w:hAnsi="Times New Roman" w:cs="Times New Roman"/>
          <w:sz w:val="22"/>
          <w:szCs w:val="22"/>
          <w:highlight w:val="yellow"/>
        </w:rPr>
        <w:lastRenderedPageBreak/>
        <w:t>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2B4BF8A" w14:textId="77777777" w:rsidR="00BF230B" w:rsidRPr="0054286A" w:rsidRDefault="00BF230B">
      <w:pPr>
        <w:jc w:val="both"/>
        <w:rPr>
          <w:rFonts w:ascii="Times New Roman" w:hAnsi="Times New Roman" w:cs="Times New Roman"/>
          <w:sz w:val="22"/>
          <w:szCs w:val="22"/>
        </w:rPr>
      </w:pPr>
    </w:p>
    <w:p w14:paraId="7B24E653" w14:textId="77777777" w:rsidR="00BF230B" w:rsidRPr="0054286A" w:rsidRDefault="005B09D1">
      <w:pPr>
        <w:jc w:val="both"/>
        <w:rPr>
          <w:rFonts w:ascii="Times New Roman" w:hAnsi="Times New Roman" w:cs="Times New Roman"/>
          <w:sz w:val="22"/>
          <w:szCs w:val="22"/>
          <w:highlight w:val="yellow"/>
        </w:rPr>
      </w:pPr>
      <w:r w:rsidRPr="0054286A">
        <w:rPr>
          <w:rFonts w:ascii="Times New Roman" w:hAnsi="Times New Roman" w:cs="Times New Roman"/>
          <w:sz w:val="22"/>
          <w:szCs w:val="22"/>
          <w:highlight w:val="yellow"/>
        </w:rPr>
        <w:t>3.2. Podstawy wykluczenia, o których mowa w art. 24 ust. 5.</w:t>
      </w:r>
    </w:p>
    <w:p w14:paraId="51A4EC25" w14:textId="77777777" w:rsidR="00BF230B" w:rsidRPr="0054286A" w:rsidRDefault="005B09D1">
      <w:pPr>
        <w:jc w:val="both"/>
        <w:rPr>
          <w:rFonts w:ascii="Times New Roman" w:hAnsi="Times New Roman" w:cs="Times New Roman"/>
          <w:sz w:val="22"/>
          <w:szCs w:val="22"/>
          <w:highlight w:val="yellow"/>
        </w:rPr>
      </w:pPr>
      <w:r w:rsidRPr="0054286A">
        <w:rPr>
          <w:rFonts w:ascii="Times New Roman" w:hAnsi="Times New Roman" w:cs="Times New Roman"/>
          <w:sz w:val="22"/>
          <w:szCs w:val="22"/>
          <w:highlight w:val="yellow"/>
        </w:rPr>
        <w:t>Zamawiający nie przewiduje wykluczenia Wykonawcy na podstawie art. 24 ust. 5.</w:t>
      </w:r>
    </w:p>
    <w:p w14:paraId="3F043A28" w14:textId="153862BC" w:rsidR="00BF230B" w:rsidRPr="0054286A" w:rsidRDefault="005B09D1">
      <w:pPr>
        <w:jc w:val="both"/>
        <w:rPr>
          <w:rFonts w:ascii="Times New Roman" w:hAnsi="Times New Roman" w:cs="Times New Roman"/>
          <w:sz w:val="22"/>
          <w:szCs w:val="22"/>
          <w:highlight w:val="yellow"/>
        </w:rPr>
      </w:pPr>
      <w:r w:rsidRPr="0054286A">
        <w:rPr>
          <w:rFonts w:ascii="Times New Roman" w:hAnsi="Times New Roman" w:cs="Times New Roman"/>
          <w:sz w:val="22"/>
          <w:szCs w:val="22"/>
          <w:highlight w:val="yellow"/>
        </w:rPr>
        <w:t>O udzielenie zamówienia mogą ubiegać się Wykonawcy, którzy:</w:t>
      </w:r>
    </w:p>
    <w:p w14:paraId="2037EDE5" w14:textId="77777777" w:rsidR="00BF230B" w:rsidRPr="0054286A" w:rsidRDefault="005B09D1">
      <w:pPr>
        <w:jc w:val="both"/>
        <w:rPr>
          <w:rFonts w:ascii="Times New Roman" w:hAnsi="Times New Roman" w:cs="Times New Roman"/>
          <w:sz w:val="22"/>
          <w:szCs w:val="22"/>
          <w:highlight w:val="yellow"/>
        </w:rPr>
      </w:pPr>
      <w:r w:rsidRPr="0054286A">
        <w:rPr>
          <w:rFonts w:ascii="Times New Roman" w:hAnsi="Times New Roman" w:cs="Times New Roman"/>
          <w:sz w:val="22"/>
          <w:szCs w:val="22"/>
          <w:highlight w:val="yellow"/>
        </w:rPr>
        <w:t xml:space="preserve">    1) spełniają warunki udziału w postępowaniu, o których mowa w art. 22 ust. 1b. dotyczące:</w:t>
      </w:r>
    </w:p>
    <w:p w14:paraId="1CAE2A1C" w14:textId="77777777" w:rsidR="00BF230B" w:rsidRPr="0054286A" w:rsidRDefault="005B09D1">
      <w:pPr>
        <w:jc w:val="both"/>
        <w:rPr>
          <w:rFonts w:ascii="Times New Roman" w:hAnsi="Times New Roman" w:cs="Times New Roman"/>
          <w:sz w:val="22"/>
          <w:szCs w:val="22"/>
          <w:highlight w:val="yellow"/>
        </w:rPr>
      </w:pPr>
      <w:r w:rsidRPr="0054286A">
        <w:rPr>
          <w:rFonts w:ascii="Times New Roman" w:hAnsi="Times New Roman" w:cs="Times New Roman"/>
          <w:sz w:val="22"/>
          <w:szCs w:val="22"/>
          <w:highlight w:val="yellow"/>
        </w:rPr>
        <w:tab/>
        <w:t xml:space="preserve">1.1 kompetencji lub uprawnień do prowadzenia określonej działalności  zawodowej, o ile   wynika to z odrębnych przepisów . Zamawiający nie precyzuje w powyższym zakresie   żadnych wymagań, których spełnianie Wykonawca zobowiązany jest wykazać w sposób szczególny; </w:t>
      </w:r>
    </w:p>
    <w:p w14:paraId="60922553" w14:textId="77777777"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highlight w:val="yellow"/>
        </w:rPr>
        <w:tab/>
        <w:t>1.2 sytuacji ekonomicznej lub finansowej -  Zamawiający nie precyzuje w powyższym  zakresie żadnych wymagań, których spełnianie Wykonawca zobowiązany jest wykazać w sposób szczególny;</w:t>
      </w:r>
    </w:p>
    <w:p w14:paraId="61AEC0FC" w14:textId="77777777" w:rsidR="00BF230B" w:rsidRPr="0054286A" w:rsidRDefault="00BF230B">
      <w:pPr>
        <w:jc w:val="both"/>
        <w:rPr>
          <w:rFonts w:ascii="Times New Roman" w:hAnsi="Times New Roman" w:cs="Times New Roman"/>
          <w:sz w:val="22"/>
          <w:szCs w:val="22"/>
        </w:rPr>
      </w:pPr>
    </w:p>
    <w:p w14:paraId="082E699A" w14:textId="6598369D" w:rsidR="00BF230B" w:rsidRPr="0054286A" w:rsidRDefault="005B09D1">
      <w:pPr>
        <w:jc w:val="both"/>
        <w:rPr>
          <w:rFonts w:ascii="Times New Roman" w:hAnsi="Times New Roman" w:cs="Times New Roman"/>
          <w:sz w:val="22"/>
          <w:szCs w:val="22"/>
          <w:highlight w:val="green"/>
        </w:rPr>
      </w:pPr>
      <w:r w:rsidRPr="0054286A">
        <w:rPr>
          <w:rFonts w:ascii="Times New Roman" w:hAnsi="Times New Roman" w:cs="Times New Roman"/>
          <w:b/>
          <w:bCs/>
          <w:sz w:val="22"/>
          <w:szCs w:val="22"/>
          <w:highlight w:val="green"/>
        </w:rPr>
        <w:t>W ramach opracowanie kompletnej dokumentacji projektowej Zamawiający żąda</w:t>
      </w:r>
      <w:r w:rsidRPr="0054286A">
        <w:rPr>
          <w:rFonts w:ascii="Times New Roman" w:hAnsi="Times New Roman" w:cs="Times New Roman"/>
          <w:sz w:val="22"/>
          <w:szCs w:val="22"/>
          <w:highlight w:val="green"/>
        </w:rPr>
        <w:t>:</w:t>
      </w:r>
    </w:p>
    <w:p w14:paraId="7795FB8E" w14:textId="1CACFA25" w:rsidR="00BF230B" w:rsidRPr="0054286A" w:rsidRDefault="005B09D1">
      <w:pPr>
        <w:numPr>
          <w:ilvl w:val="0"/>
          <w:numId w:val="10"/>
        </w:num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dysponowaniem osobami, które będą uczestniczyć w wykonaniu zamówienia tj. sprawować funkcję projektanta/projektantów, posiadającymi uprawnienia budowlane bez ograniczeń do projektowania w specjalności elektrycznej, teletechnicznej i konstrukc</w:t>
      </w:r>
      <w:r w:rsidR="00933297">
        <w:rPr>
          <w:rFonts w:ascii="Times New Roman" w:hAnsi="Times New Roman" w:cs="Times New Roman"/>
          <w:sz w:val="22"/>
          <w:szCs w:val="22"/>
          <w:highlight w:val="green"/>
        </w:rPr>
        <w:t>y</w:t>
      </w:r>
      <w:r w:rsidRPr="0054286A">
        <w:rPr>
          <w:rFonts w:ascii="Times New Roman" w:hAnsi="Times New Roman" w:cs="Times New Roman"/>
          <w:sz w:val="22"/>
          <w:szCs w:val="22"/>
          <w:highlight w:val="green"/>
        </w:rPr>
        <w:t>jno-budowlanej – kopie uprawnień potwierdzone za zgodność z oryginałem.</w:t>
      </w:r>
    </w:p>
    <w:p w14:paraId="4FE062C8" w14:textId="77777777" w:rsidR="00BF230B" w:rsidRPr="0054286A" w:rsidRDefault="005B09D1">
      <w:pPr>
        <w:numPr>
          <w:ilvl w:val="0"/>
          <w:numId w:val="10"/>
        </w:num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Posiada doświadczenia w projektowaniu instalacji bezpieczeństwa pożarowego wykonanych w przeciągu pięciu lat minimum 2 realizacji instalacji bezpieczeństwa pożarowego w obiektach użyteczności publicznej</w:t>
      </w:r>
    </w:p>
    <w:p w14:paraId="6E3A7795" w14:textId="77777777" w:rsidR="00BF230B" w:rsidRPr="0054286A" w:rsidRDefault="005B09D1">
      <w:pPr>
        <w:numPr>
          <w:ilvl w:val="0"/>
          <w:numId w:val="10"/>
        </w:num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 xml:space="preserve">Wykonawca posiada specjalistów posiadających kwalifikacje potwierdzone ważnym certyfikatem w zakresie projektowania instalacji dla proponowanego rozwiązania technicznego </w:t>
      </w:r>
    </w:p>
    <w:p w14:paraId="540A82AB" w14:textId="77777777" w:rsidR="00BF230B" w:rsidRPr="0054286A" w:rsidRDefault="005B09D1">
      <w:pPr>
        <w:numPr>
          <w:ilvl w:val="0"/>
          <w:numId w:val="10"/>
        </w:num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 xml:space="preserve">posiadają niezbędny potencjał techniczny, sprzętowy, osobowy, finansowy do wykonania przedmiotu zamówienia, </w:t>
      </w:r>
      <w:r w:rsidRPr="00933297">
        <w:rPr>
          <w:rFonts w:ascii="Times New Roman" w:hAnsi="Times New Roman" w:cs="Times New Roman"/>
          <w:sz w:val="22"/>
          <w:szCs w:val="22"/>
          <w:highlight w:val="yellow"/>
        </w:rPr>
        <w:t>wymagane doświadczenie</w:t>
      </w:r>
      <w:r w:rsidRPr="0054286A">
        <w:rPr>
          <w:rFonts w:ascii="Times New Roman" w:hAnsi="Times New Roman" w:cs="Times New Roman"/>
          <w:sz w:val="22"/>
          <w:szCs w:val="22"/>
          <w:highlight w:val="green"/>
        </w:rPr>
        <w:t>.</w:t>
      </w:r>
    </w:p>
    <w:p w14:paraId="3243B78F" w14:textId="77777777" w:rsidR="00BF230B" w:rsidRPr="0054286A" w:rsidRDefault="005B09D1">
      <w:pPr>
        <w:numPr>
          <w:ilvl w:val="0"/>
          <w:numId w:val="10"/>
        </w:num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Udzielą minimum 36 miesięcznej gwarancji na wykonaną usługę. Wykonawca może udzielić dłuższej gwarancji.</w:t>
      </w:r>
    </w:p>
    <w:p w14:paraId="6AE5AFD4" w14:textId="77777777" w:rsidR="00BF230B" w:rsidRPr="0054286A" w:rsidRDefault="005B09D1">
      <w:pPr>
        <w:numPr>
          <w:ilvl w:val="0"/>
          <w:numId w:val="10"/>
        </w:numPr>
        <w:jc w:val="both"/>
        <w:rPr>
          <w:rFonts w:ascii="Times New Roman" w:hAnsi="Times New Roman" w:cs="Times New Roman"/>
          <w:sz w:val="22"/>
          <w:szCs w:val="22"/>
        </w:rPr>
      </w:pPr>
      <w:r w:rsidRPr="0054286A">
        <w:rPr>
          <w:rFonts w:ascii="Times New Roman" w:hAnsi="Times New Roman" w:cs="Times New Roman"/>
          <w:sz w:val="22"/>
          <w:szCs w:val="22"/>
          <w:highlight w:val="green"/>
        </w:rPr>
        <w:t>Posiadają ubezpieczenie od odpowiedzialności cywilnej na kwotę minimum 1 500 000,00 zł  - kopia opłaconej polisy</w:t>
      </w:r>
      <w:r w:rsidRPr="0054286A">
        <w:rPr>
          <w:rFonts w:ascii="Times New Roman" w:hAnsi="Times New Roman" w:cs="Times New Roman"/>
          <w:sz w:val="22"/>
          <w:szCs w:val="22"/>
        </w:rPr>
        <w:t>.</w:t>
      </w:r>
    </w:p>
    <w:p w14:paraId="089751C7" w14:textId="77777777" w:rsidR="00BF230B" w:rsidRPr="0054286A" w:rsidRDefault="00BF230B">
      <w:pPr>
        <w:jc w:val="both"/>
        <w:rPr>
          <w:rFonts w:ascii="Times New Roman" w:hAnsi="Times New Roman" w:cs="Times New Roman"/>
          <w:sz w:val="22"/>
          <w:szCs w:val="22"/>
        </w:rPr>
      </w:pPr>
    </w:p>
    <w:p w14:paraId="3028F937" w14:textId="5174EA74" w:rsidR="00BF230B" w:rsidRPr="0054286A" w:rsidRDefault="00BF230B">
      <w:pPr>
        <w:jc w:val="both"/>
        <w:rPr>
          <w:rFonts w:ascii="Times New Roman" w:hAnsi="Times New Roman" w:cs="Times New Roman"/>
          <w:sz w:val="22"/>
          <w:szCs w:val="22"/>
        </w:rPr>
      </w:pPr>
    </w:p>
    <w:p w14:paraId="66D92D25" w14:textId="1B742324"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b/>
          <w:bCs/>
          <w:sz w:val="22"/>
          <w:szCs w:val="22"/>
        </w:rPr>
        <w:t>W sprawowanie nadzoru autorskiego i inwestorskiego  Zamawiający żąda</w:t>
      </w:r>
      <w:r w:rsidRPr="0054286A">
        <w:rPr>
          <w:rFonts w:ascii="Times New Roman" w:hAnsi="Times New Roman" w:cs="Times New Roman"/>
          <w:sz w:val="22"/>
          <w:szCs w:val="22"/>
        </w:rPr>
        <w:t>:</w:t>
      </w:r>
    </w:p>
    <w:p w14:paraId="34A5D2E3" w14:textId="77777777" w:rsidR="00BF230B" w:rsidRPr="0054286A" w:rsidRDefault="00BF230B">
      <w:pPr>
        <w:jc w:val="both"/>
        <w:rPr>
          <w:rFonts w:ascii="Times New Roman" w:hAnsi="Times New Roman" w:cs="Times New Roman"/>
          <w:sz w:val="22"/>
          <w:szCs w:val="22"/>
        </w:rPr>
      </w:pPr>
    </w:p>
    <w:p w14:paraId="58981E43" w14:textId="77777777" w:rsidR="00BF230B" w:rsidRPr="0054286A" w:rsidRDefault="005B09D1">
      <w:pPr>
        <w:numPr>
          <w:ilvl w:val="0"/>
          <w:numId w:val="11"/>
        </w:numPr>
        <w:jc w:val="both"/>
        <w:rPr>
          <w:rFonts w:ascii="Times New Roman" w:hAnsi="Times New Roman" w:cs="Times New Roman"/>
          <w:sz w:val="22"/>
          <w:szCs w:val="22"/>
        </w:rPr>
      </w:pPr>
      <w:r w:rsidRPr="0054286A">
        <w:rPr>
          <w:rFonts w:ascii="Times New Roman" w:hAnsi="Times New Roman" w:cs="Times New Roman"/>
          <w:sz w:val="22"/>
          <w:szCs w:val="22"/>
        </w:rPr>
        <w:t>zdolności technicznej i zawodowej:</w:t>
      </w:r>
    </w:p>
    <w:p w14:paraId="5ECDDB56" w14:textId="77777777" w:rsidR="00BF230B" w:rsidRPr="0054286A" w:rsidRDefault="005B09D1">
      <w:pPr>
        <w:numPr>
          <w:ilvl w:val="1"/>
          <w:numId w:val="11"/>
        </w:numPr>
        <w:jc w:val="both"/>
        <w:rPr>
          <w:rFonts w:ascii="Times New Roman" w:hAnsi="Times New Roman" w:cs="Times New Roman"/>
          <w:sz w:val="22"/>
          <w:szCs w:val="22"/>
          <w:highlight w:val="green"/>
        </w:rPr>
      </w:pPr>
      <w:bookmarkStart w:id="0" w:name="_GoBack"/>
      <w:r w:rsidRPr="0054286A">
        <w:rPr>
          <w:rFonts w:ascii="Times New Roman" w:hAnsi="Times New Roman" w:cs="Times New Roman"/>
          <w:sz w:val="22"/>
          <w:szCs w:val="22"/>
          <w:highlight w:val="green"/>
        </w:rPr>
        <w:t>skierowania osób zdolnych do wykonania zamówienia: - Inspektor Nadzoru Inwestorskiego – specjalista robót ogólnobudowlanych (minimum 1 osoba). Niniejsza osoba powinna posiadać wykształcenie wyższe i uprawnienia do nadzoru inwestorskiego w specjalności konstrukcyjno-budowlanej według Ustawy Prawo Budowlane. Ponadto minimalnie musi posiadać, doświadczenie co najmniej dwóch zakończonych i odebranych  przedsięwzięć lub zadań inwestycyjnych, wykonanych w okresie ostatnich 5 lat przed  upływem terminu składania ofert, w tym: jedno przedsięwzięcie lub zadanie o wartości robót budowlanych  nie mniejszej niż 4 000 000,00 złotych brutto (słownie: cztery miliony złotych brutto) oraz  jedno przedsięwzięcie lub zadanie zrealizowane jako Inspektor Nadzoru Inwestorskiego w branży  konstrukcyjno-budowlanej lub budowlanej  z uprawnieniami bez  ograniczeń wydane na podstawie aktualnych przepisów Prawa budowlanego.</w:t>
      </w:r>
    </w:p>
    <w:p w14:paraId="1A645AC5" w14:textId="77777777" w:rsidR="00BF230B" w:rsidRPr="0054286A" w:rsidRDefault="00BF230B">
      <w:pPr>
        <w:jc w:val="both"/>
        <w:rPr>
          <w:rFonts w:ascii="Times New Roman" w:hAnsi="Times New Roman" w:cs="Times New Roman"/>
          <w:sz w:val="22"/>
          <w:szCs w:val="22"/>
        </w:rPr>
      </w:pPr>
    </w:p>
    <w:p w14:paraId="16FAF9F5" w14:textId="77777777" w:rsidR="00BF230B" w:rsidRPr="0054286A" w:rsidRDefault="005B09D1">
      <w:p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 xml:space="preserve">Zamawiający nie dopuszcza spełniania warunku opisanego wyżej, w ramach jednego przedsięwzięcia lub zadania inwestycyjnego lub  kilku przedsięwzięć lub zadań inwestycyjnych, których wartość została zsumowana. </w:t>
      </w:r>
    </w:p>
    <w:p w14:paraId="3553DCEF" w14:textId="77777777" w:rsidR="00BF230B" w:rsidRPr="0054286A" w:rsidRDefault="005B09D1">
      <w:p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 xml:space="preserve"> </w:t>
      </w:r>
    </w:p>
    <w:p w14:paraId="6D4F87C0" w14:textId="77777777" w:rsidR="00BF230B" w:rsidRPr="0054286A" w:rsidRDefault="005B09D1">
      <w:pPr>
        <w:numPr>
          <w:ilvl w:val="1"/>
          <w:numId w:val="12"/>
        </w:num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 xml:space="preserve">Inspektor Nadzoru Inwestorskiego - specjalista robót elektrycznych (minimum 1 osoba). Niniejsza osoba powinna posiadać uprawnienia nadzoru inwestorskiego w specjalności sieci, instalacji i urządzeń   elektrycznych i elektroenergetycznych według Ustawy Prawo Budowlane.  </w:t>
      </w:r>
      <w:r w:rsidRPr="0054286A">
        <w:rPr>
          <w:rFonts w:ascii="Times New Roman" w:hAnsi="Times New Roman" w:cs="Times New Roman"/>
          <w:sz w:val="22"/>
          <w:szCs w:val="22"/>
          <w:highlight w:val="green"/>
        </w:rPr>
        <w:lastRenderedPageBreak/>
        <w:t>Ponadto minimalnie musi posiadać, doświadczenie co najmniej dwóch zakończonych i odebranych  przedsięwzięć lub zadań inwestycyjnych, wykonanych w okresie ostatnich 5 lat przed  upływem terminu składania ofert, w tym: jedno przedsięwzięcie lub zadanie o wartości robót budowlanych nie mniejszej niż 4 000 000,00 złotych brutto (słownie: cztery miliony złotych brutto) oraz jedno przedsięwzięcie lub zadanie realizowane jako Inspektor Nadzoru Inwestorskiego w branży instalacyjnej w zakresie sieci, instalacji i urządzeń    elektrycznych i elektroenergetycznych, teletechnicznych wydane na podstawie aktualnych przepisów Prawa Budowlanego.</w:t>
      </w:r>
    </w:p>
    <w:p w14:paraId="1F17C32B" w14:textId="77777777" w:rsidR="00BF230B" w:rsidRPr="0054286A" w:rsidRDefault="00BF230B">
      <w:pPr>
        <w:jc w:val="both"/>
        <w:rPr>
          <w:rFonts w:ascii="Times New Roman" w:hAnsi="Times New Roman" w:cs="Times New Roman"/>
          <w:sz w:val="22"/>
          <w:szCs w:val="22"/>
          <w:highlight w:val="green"/>
        </w:rPr>
      </w:pPr>
    </w:p>
    <w:p w14:paraId="6DA70A2E" w14:textId="77777777" w:rsidR="00BF230B" w:rsidRPr="0054286A" w:rsidRDefault="00BF230B">
      <w:pPr>
        <w:jc w:val="both"/>
        <w:rPr>
          <w:rFonts w:ascii="Times New Roman" w:hAnsi="Times New Roman" w:cs="Times New Roman"/>
          <w:sz w:val="22"/>
          <w:szCs w:val="22"/>
          <w:highlight w:val="green"/>
        </w:rPr>
      </w:pPr>
    </w:p>
    <w:p w14:paraId="3C3E8471" w14:textId="77777777" w:rsidR="00BF230B" w:rsidRPr="0054286A" w:rsidRDefault="005B09D1">
      <w:pPr>
        <w:numPr>
          <w:ilvl w:val="1"/>
          <w:numId w:val="12"/>
        </w:numPr>
        <w:jc w:val="both"/>
        <w:rPr>
          <w:rFonts w:ascii="Times New Roman" w:hAnsi="Times New Roman" w:cs="Times New Roman"/>
          <w:sz w:val="22"/>
          <w:szCs w:val="22"/>
          <w:highlight w:val="green"/>
        </w:rPr>
      </w:pPr>
      <w:r w:rsidRPr="0054286A">
        <w:rPr>
          <w:rFonts w:ascii="Times New Roman" w:hAnsi="Times New Roman" w:cs="Times New Roman"/>
          <w:sz w:val="22"/>
          <w:szCs w:val="22"/>
          <w:highlight w:val="green"/>
        </w:rPr>
        <w:t>Inspektor Nadzoru Inwestorskiego - specjalista robót teletechnicznych (minimum 1 osoba). Niniejsza osoba powinna posiadać uprawnienia  do nadzoru inwestorskiego i projektowe w specjalności sieci, instalacji i urządzeń teletechnicznych według Ustawy Prawo Budowlane.  Minimalnie musi posiadać, doświadczenie co najmniej dwóch zakończonych i odebranych  przedsięwzięć lub zadań inwestycyjnych, wykonanych w okresie ostatnich 10 lat przed  upływem  terminu składania ofert, w tym: jedno przedsięwzięcie lub zadanie o wartości robót budowlanych nie mniejszej niż 4 000 000,00 złotych brutto (słownie: cztery miliony złotych brutto) oraz jedno przedsięwzięcie jako Inspektor Nadzoru Inwestorskiego w branży instalacyjnej w zakresie sieci, instalacji i urządzeń  teletechnicznych wydane na podstawie aktualnych przepisów Prawa Budowlanego.</w:t>
      </w:r>
    </w:p>
    <w:p w14:paraId="456BB519" w14:textId="77777777" w:rsidR="00BF230B" w:rsidRPr="0054286A" w:rsidRDefault="00BF230B">
      <w:pPr>
        <w:jc w:val="both"/>
        <w:rPr>
          <w:rFonts w:ascii="Times New Roman" w:hAnsi="Times New Roman" w:cs="Times New Roman"/>
          <w:color w:val="C9211E"/>
          <w:sz w:val="22"/>
          <w:szCs w:val="22"/>
          <w:highlight w:val="green"/>
        </w:rPr>
      </w:pPr>
    </w:p>
    <w:p w14:paraId="500F55F3" w14:textId="77777777" w:rsidR="00BF230B" w:rsidRPr="0054286A" w:rsidRDefault="005B09D1">
      <w:pPr>
        <w:jc w:val="both"/>
        <w:rPr>
          <w:rFonts w:ascii="Times New Roman" w:hAnsi="Times New Roman" w:cs="Times New Roman"/>
          <w:color w:val="C9211E"/>
          <w:sz w:val="22"/>
          <w:szCs w:val="22"/>
          <w:highlight w:val="green"/>
        </w:rPr>
      </w:pPr>
      <w:r w:rsidRPr="0054286A">
        <w:rPr>
          <w:rFonts w:ascii="Times New Roman" w:hAnsi="Times New Roman" w:cs="Times New Roman"/>
          <w:color w:val="C9211E"/>
          <w:sz w:val="22"/>
          <w:szCs w:val="22"/>
          <w:highlight w:val="green"/>
        </w:rPr>
        <w:t xml:space="preserve">  </w:t>
      </w:r>
    </w:p>
    <w:p w14:paraId="65C576F7" w14:textId="4F860BE3" w:rsidR="00BF230B" w:rsidRPr="0054286A" w:rsidRDefault="005B09D1">
      <w:pPr>
        <w:jc w:val="both"/>
        <w:rPr>
          <w:rFonts w:ascii="Times New Roman" w:hAnsi="Times New Roman" w:cs="Times New Roman"/>
          <w:sz w:val="22"/>
          <w:szCs w:val="22"/>
        </w:rPr>
      </w:pPr>
      <w:r w:rsidRPr="0054286A">
        <w:rPr>
          <w:rFonts w:ascii="Times New Roman" w:hAnsi="Times New Roman" w:cs="Times New Roman"/>
          <w:sz w:val="22"/>
          <w:szCs w:val="22"/>
          <w:highlight w:val="green"/>
        </w:rPr>
        <w:t>Wykonawca musi wykazać posiadanie doświadczenia w zakresie wykonania dokumentacji projektowej oraz nadzoru inwestorskiego dla tej samej inwestycji w ciągu ostatnich 3 la</w:t>
      </w:r>
      <w:r w:rsidR="00A82AFB" w:rsidRPr="0054286A">
        <w:rPr>
          <w:rFonts w:ascii="Times New Roman" w:hAnsi="Times New Roman" w:cs="Times New Roman"/>
          <w:sz w:val="22"/>
          <w:szCs w:val="22"/>
          <w:highlight w:val="green"/>
        </w:rPr>
        <w:t>t.</w:t>
      </w:r>
      <w:r w:rsidR="00A82AFB" w:rsidRPr="0054286A">
        <w:rPr>
          <w:rFonts w:ascii="Times New Roman" w:hAnsi="Times New Roman" w:cs="Times New Roman"/>
          <w:sz w:val="22"/>
          <w:szCs w:val="22"/>
        </w:rPr>
        <w:t xml:space="preserve"> </w:t>
      </w:r>
    </w:p>
    <w:bookmarkEnd w:id="0"/>
    <w:p w14:paraId="6371C276" w14:textId="77777777" w:rsidR="00BF230B" w:rsidRPr="0054286A" w:rsidRDefault="00BF230B">
      <w:pPr>
        <w:jc w:val="both"/>
        <w:rPr>
          <w:rFonts w:ascii="Times New Roman" w:hAnsi="Times New Roman" w:cs="Times New Roman"/>
          <w:sz w:val="22"/>
          <w:szCs w:val="22"/>
        </w:rPr>
      </w:pPr>
    </w:p>
    <w:p w14:paraId="7B0BF59E" w14:textId="77777777" w:rsidR="0054286A" w:rsidRPr="0054286A" w:rsidRDefault="0054286A">
      <w:pPr>
        <w:jc w:val="both"/>
        <w:rPr>
          <w:rFonts w:ascii="Times New Roman" w:hAnsi="Times New Roman" w:cs="Times New Roman"/>
          <w:sz w:val="22"/>
          <w:szCs w:val="22"/>
        </w:rPr>
      </w:pPr>
    </w:p>
    <w:p w14:paraId="46126371" w14:textId="77777777" w:rsidR="0054286A" w:rsidRPr="0054286A" w:rsidRDefault="0054286A">
      <w:pPr>
        <w:jc w:val="both"/>
        <w:rPr>
          <w:rFonts w:ascii="Times New Roman" w:hAnsi="Times New Roman" w:cs="Times New Roman"/>
          <w:sz w:val="22"/>
          <w:szCs w:val="22"/>
        </w:rPr>
      </w:pPr>
    </w:p>
    <w:p w14:paraId="4A7DADD5" w14:textId="77777777" w:rsidR="0054286A" w:rsidRPr="0054286A" w:rsidRDefault="0054286A">
      <w:pPr>
        <w:jc w:val="both"/>
        <w:rPr>
          <w:rFonts w:ascii="Times New Roman" w:hAnsi="Times New Roman" w:cs="Times New Roman"/>
          <w:sz w:val="22"/>
          <w:szCs w:val="22"/>
        </w:rPr>
      </w:pPr>
    </w:p>
    <w:p w14:paraId="4471ADA5" w14:textId="32B3C204" w:rsidR="0054286A" w:rsidRPr="0054286A" w:rsidRDefault="0054286A" w:rsidP="0054286A">
      <w:pPr>
        <w:jc w:val="both"/>
        <w:rPr>
          <w:rFonts w:ascii="Times New Roman" w:hAnsi="Times New Roman" w:cs="Times New Roman"/>
          <w:sz w:val="22"/>
          <w:szCs w:val="22"/>
        </w:rPr>
      </w:pPr>
      <w:r>
        <w:rPr>
          <w:rFonts w:ascii="Times New Roman" w:hAnsi="Times New Roman" w:cs="Times New Roman"/>
          <w:sz w:val="22"/>
          <w:szCs w:val="22"/>
        </w:rPr>
        <w:t>Z</w:t>
      </w:r>
      <w:r w:rsidRPr="0054286A">
        <w:rPr>
          <w:rFonts w:ascii="Times New Roman" w:hAnsi="Times New Roman" w:cs="Times New Roman"/>
          <w:sz w:val="22"/>
          <w:szCs w:val="22"/>
        </w:rPr>
        <w:t>amawiający zastrzega sobie prawo rezygnacji z zamówienia, bez podania przyczyn. Wykonawcom nie przysługuje z tego tytułu roszczenie o zwrot poniesionych kosztów, w szczególności związanych z przygotowaniem oferty.</w:t>
      </w:r>
    </w:p>
    <w:p w14:paraId="581F6C8E" w14:textId="77777777"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 xml:space="preserve">Zamawiający zastrzega sobie prawo odrzucenia oferty, jeżeli jej złożenie stanowi czyn nieuczciwej konkurencji.  </w:t>
      </w:r>
    </w:p>
    <w:p w14:paraId="489466B7" w14:textId="77777777"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W przypadku nie wybrania Wykonawcy (np. brak ofert, odrzucenie ofert) Zamawiający dopuszcza możliwość ponownego rozpoczęcia procedury rozeznania cenowego.</w:t>
      </w:r>
    </w:p>
    <w:p w14:paraId="0035603D" w14:textId="77777777"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 xml:space="preserve">Zamawiający zastrzega sobie prawo do skontaktowania się z właściwymi Wykonawcami w celu uzupełnienia lub doprecyzowania ofert;  </w:t>
      </w:r>
    </w:p>
    <w:p w14:paraId="14DAA46A" w14:textId="1AB9AAE7"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W przypadku, gdy najtańsza oferta przewyższa kwotę jaka Zamawiający zamierza  przeznaczyć na realizacje zamówienia Zamawiający zastrzega sobie możliwość przeprowadzenia negocjacji;</w:t>
      </w:r>
    </w:p>
    <w:p w14:paraId="5FDE0FDF" w14:textId="77777777" w:rsidR="0054286A" w:rsidRPr="0054286A" w:rsidRDefault="0054286A" w:rsidP="0054286A">
      <w:pPr>
        <w:jc w:val="both"/>
        <w:rPr>
          <w:rFonts w:ascii="Times New Roman" w:hAnsi="Times New Roman" w:cs="Times New Roman"/>
          <w:sz w:val="22"/>
          <w:szCs w:val="22"/>
        </w:rPr>
      </w:pPr>
    </w:p>
    <w:p w14:paraId="4418CE7C" w14:textId="77777777" w:rsidR="0054286A" w:rsidRPr="0054286A" w:rsidRDefault="0054286A" w:rsidP="0054286A">
      <w:pPr>
        <w:jc w:val="both"/>
        <w:rPr>
          <w:rFonts w:ascii="Times New Roman" w:hAnsi="Times New Roman" w:cs="Times New Roman"/>
          <w:sz w:val="22"/>
          <w:szCs w:val="22"/>
        </w:rPr>
      </w:pPr>
    </w:p>
    <w:p w14:paraId="7AE5C88D" w14:textId="5FE91AC3"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Płatność realizowana będzie każdorazowo po dostarczeniu towaru w terminie 30 dni po otrzymaniu przez Zamawiającego prawidłowo wystawionej faktury VAT za wykonaną dostawę na rachunek bankowy Wykonawcy.</w:t>
      </w:r>
    </w:p>
    <w:p w14:paraId="5C4BB44B" w14:textId="77777777"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Za datę zapłaty faktury VAT uznaje się datę obciążenia rachunku Zamawiającego.</w:t>
      </w:r>
    </w:p>
    <w:p w14:paraId="5F5090D0" w14:textId="77777777"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Zamawiający dopuszcza możliwość przesyłania faktur w formie elektronicznej na adres: faktury@sanepid.olsztyn.pl wraz z oświadczeniem: „Sprzedawca oświadcza, że zapewnia autentyczność pochodzenia, integralność treści i czytelność faktury.”</w:t>
      </w:r>
    </w:p>
    <w:p w14:paraId="0CB4A726" w14:textId="77777777"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 xml:space="preserve">Zamawiający dopuszcza możliwość przesyłania faktur elektronicznych za pośrednictwem Platformy Elektronicznego Fakturowania PEFexpert (https:\\pefexpert.pl). </w:t>
      </w:r>
    </w:p>
    <w:p w14:paraId="06B6360E" w14:textId="097D1D66" w:rsidR="0054286A" w:rsidRPr="0054286A" w:rsidRDefault="0054286A" w:rsidP="0054286A">
      <w:pPr>
        <w:jc w:val="both"/>
        <w:rPr>
          <w:rFonts w:ascii="Times New Roman" w:hAnsi="Times New Roman" w:cs="Times New Roman"/>
          <w:sz w:val="22"/>
          <w:szCs w:val="22"/>
        </w:rPr>
      </w:pPr>
      <w:r w:rsidRPr="0054286A">
        <w:rPr>
          <w:rFonts w:ascii="Times New Roman" w:hAnsi="Times New Roman" w:cs="Times New Roman"/>
          <w:sz w:val="22"/>
          <w:szCs w:val="22"/>
        </w:rPr>
        <w:t>Adresem PEF Zamawiającego jest NIP: 739-00-10-641.</w:t>
      </w:r>
    </w:p>
    <w:sectPr w:rsidR="0054286A" w:rsidRPr="0054286A">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8EE"/>
    <w:multiLevelType w:val="multilevel"/>
    <w:tmpl w:val="18A83246"/>
    <w:lvl w:ilvl="0">
      <w:start w:val="1"/>
      <w:numFmt w:val="bullet"/>
      <w:lvlText w:val=""/>
      <w:lvlJc w:val="left"/>
      <w:pPr>
        <w:tabs>
          <w:tab w:val="num" w:pos="793"/>
        </w:tabs>
        <w:ind w:left="793" w:hanging="360"/>
      </w:pPr>
      <w:rPr>
        <w:rFonts w:ascii="Symbol" w:hAnsi="Symbol" w:cs="OpenSymbol" w:hint="default"/>
      </w:rPr>
    </w:lvl>
    <w:lvl w:ilvl="1">
      <w:start w:val="1"/>
      <w:numFmt w:val="bullet"/>
      <w:lvlText w:val="◦"/>
      <w:lvlJc w:val="left"/>
      <w:pPr>
        <w:tabs>
          <w:tab w:val="num" w:pos="1153"/>
        </w:tabs>
        <w:ind w:left="1153" w:hanging="360"/>
      </w:pPr>
      <w:rPr>
        <w:rFonts w:ascii="OpenSymbol" w:hAnsi="OpenSymbol" w:cs="OpenSymbol" w:hint="default"/>
      </w:rPr>
    </w:lvl>
    <w:lvl w:ilvl="2">
      <w:start w:val="1"/>
      <w:numFmt w:val="bullet"/>
      <w:lvlText w:val="▪"/>
      <w:lvlJc w:val="left"/>
      <w:pPr>
        <w:tabs>
          <w:tab w:val="num" w:pos="1513"/>
        </w:tabs>
        <w:ind w:left="1513" w:hanging="360"/>
      </w:pPr>
      <w:rPr>
        <w:rFonts w:ascii="OpenSymbol" w:hAnsi="OpenSymbol" w:cs="OpenSymbol" w:hint="default"/>
      </w:rPr>
    </w:lvl>
    <w:lvl w:ilvl="3">
      <w:start w:val="1"/>
      <w:numFmt w:val="bullet"/>
      <w:lvlText w:val=""/>
      <w:lvlJc w:val="left"/>
      <w:pPr>
        <w:tabs>
          <w:tab w:val="num" w:pos="1873"/>
        </w:tabs>
        <w:ind w:left="1873" w:hanging="360"/>
      </w:pPr>
      <w:rPr>
        <w:rFonts w:ascii="Symbol" w:hAnsi="Symbol" w:cs="OpenSymbol" w:hint="default"/>
      </w:rPr>
    </w:lvl>
    <w:lvl w:ilvl="4">
      <w:start w:val="1"/>
      <w:numFmt w:val="bullet"/>
      <w:lvlText w:val="◦"/>
      <w:lvlJc w:val="left"/>
      <w:pPr>
        <w:tabs>
          <w:tab w:val="num" w:pos="2233"/>
        </w:tabs>
        <w:ind w:left="2233" w:hanging="360"/>
      </w:pPr>
      <w:rPr>
        <w:rFonts w:ascii="OpenSymbol" w:hAnsi="OpenSymbol" w:cs="OpenSymbol" w:hint="default"/>
      </w:rPr>
    </w:lvl>
    <w:lvl w:ilvl="5">
      <w:start w:val="1"/>
      <w:numFmt w:val="bullet"/>
      <w:lvlText w:val="▪"/>
      <w:lvlJc w:val="left"/>
      <w:pPr>
        <w:tabs>
          <w:tab w:val="num" w:pos="2593"/>
        </w:tabs>
        <w:ind w:left="2593" w:hanging="360"/>
      </w:pPr>
      <w:rPr>
        <w:rFonts w:ascii="OpenSymbol" w:hAnsi="OpenSymbol" w:cs="OpenSymbol" w:hint="default"/>
      </w:rPr>
    </w:lvl>
    <w:lvl w:ilvl="6">
      <w:start w:val="1"/>
      <w:numFmt w:val="bullet"/>
      <w:lvlText w:val=""/>
      <w:lvlJc w:val="left"/>
      <w:pPr>
        <w:tabs>
          <w:tab w:val="num" w:pos="2953"/>
        </w:tabs>
        <w:ind w:left="2953" w:hanging="360"/>
      </w:pPr>
      <w:rPr>
        <w:rFonts w:ascii="Symbol" w:hAnsi="Symbol" w:cs="OpenSymbol" w:hint="default"/>
      </w:rPr>
    </w:lvl>
    <w:lvl w:ilvl="7">
      <w:start w:val="1"/>
      <w:numFmt w:val="bullet"/>
      <w:lvlText w:val="◦"/>
      <w:lvlJc w:val="left"/>
      <w:pPr>
        <w:tabs>
          <w:tab w:val="num" w:pos="3313"/>
        </w:tabs>
        <w:ind w:left="3313" w:hanging="360"/>
      </w:pPr>
      <w:rPr>
        <w:rFonts w:ascii="OpenSymbol" w:hAnsi="OpenSymbol" w:cs="OpenSymbol" w:hint="default"/>
      </w:rPr>
    </w:lvl>
    <w:lvl w:ilvl="8">
      <w:start w:val="1"/>
      <w:numFmt w:val="bullet"/>
      <w:lvlText w:val="▪"/>
      <w:lvlJc w:val="left"/>
      <w:pPr>
        <w:tabs>
          <w:tab w:val="num" w:pos="3673"/>
        </w:tabs>
        <w:ind w:left="3673" w:hanging="360"/>
      </w:pPr>
      <w:rPr>
        <w:rFonts w:ascii="OpenSymbol" w:hAnsi="OpenSymbol" w:cs="OpenSymbol" w:hint="default"/>
      </w:rPr>
    </w:lvl>
  </w:abstractNum>
  <w:abstractNum w:abstractNumId="1" w15:restartNumberingAfterBreak="0">
    <w:nsid w:val="07A7356B"/>
    <w:multiLevelType w:val="multilevel"/>
    <w:tmpl w:val="02D4DE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A701C3B"/>
    <w:multiLevelType w:val="multilevel"/>
    <w:tmpl w:val="79BA54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5F1B8C"/>
    <w:multiLevelType w:val="multilevel"/>
    <w:tmpl w:val="1F3ED5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2CE20EF"/>
    <w:multiLevelType w:val="multilevel"/>
    <w:tmpl w:val="5BB0D7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760CAC"/>
    <w:multiLevelType w:val="multilevel"/>
    <w:tmpl w:val="99F038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A1600CD"/>
    <w:multiLevelType w:val="multilevel"/>
    <w:tmpl w:val="F1EA43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39F3C0F"/>
    <w:multiLevelType w:val="hybridMultilevel"/>
    <w:tmpl w:val="58DA28B6"/>
    <w:lvl w:ilvl="0" w:tplc="3F4CD630">
      <w:start w:val="1"/>
      <w:numFmt w:val="decimal"/>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A85154"/>
    <w:multiLevelType w:val="multilevel"/>
    <w:tmpl w:val="942CF9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EDF4A28"/>
    <w:multiLevelType w:val="multilevel"/>
    <w:tmpl w:val="397217D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D300A2D"/>
    <w:multiLevelType w:val="multilevel"/>
    <w:tmpl w:val="480096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ABB18EA"/>
    <w:multiLevelType w:val="multilevel"/>
    <w:tmpl w:val="0AE07D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DF86A28"/>
    <w:multiLevelType w:val="multilevel"/>
    <w:tmpl w:val="C232A2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4"/>
  </w:num>
  <w:num w:numId="3">
    <w:abstractNumId w:val="2"/>
  </w:num>
  <w:num w:numId="4">
    <w:abstractNumId w:val="10"/>
  </w:num>
  <w:num w:numId="5">
    <w:abstractNumId w:val="6"/>
  </w:num>
  <w:num w:numId="6">
    <w:abstractNumId w:val="8"/>
  </w:num>
  <w:num w:numId="7">
    <w:abstractNumId w:val="1"/>
  </w:num>
  <w:num w:numId="8">
    <w:abstractNumId w:val="0"/>
  </w:num>
  <w:num w:numId="9">
    <w:abstractNumId w:val="11"/>
  </w:num>
  <w:num w:numId="10">
    <w:abstractNumId w:val="5"/>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compat>
    <w:useFELayout/>
    <w:compatSetting w:name="compatibilityMode" w:uri="http://schemas.microsoft.com/office/word" w:val="12"/>
  </w:compat>
  <w:rsids>
    <w:rsidRoot w:val="00BF230B"/>
    <w:rsid w:val="0008596C"/>
    <w:rsid w:val="001B5447"/>
    <w:rsid w:val="0054286A"/>
    <w:rsid w:val="005B09D1"/>
    <w:rsid w:val="00933297"/>
    <w:rsid w:val="00A82AFB"/>
    <w:rsid w:val="00BF230B"/>
    <w:rsid w:val="00CE7899"/>
    <w:rsid w:val="00DC71B7"/>
    <w:rsid w:val="00F6583E"/>
    <w:rsid w:val="00F96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AA72"/>
  <w15:docId w15:val="{E1841E36-07F6-46F4-A8E6-0DA0EB48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
    <w:next w:val="Tekstpodstawowy"/>
    <w:uiPriority w:val="9"/>
    <w:qFormat/>
    <w:pPr>
      <w:numPr>
        <w:numId w:val="1"/>
      </w:numPr>
      <w:outlineLvl w:val="0"/>
    </w:pPr>
    <w:rPr>
      <w:b/>
      <w:bCs/>
      <w:sz w:val="36"/>
      <w:szCs w:val="36"/>
    </w:rPr>
  </w:style>
  <w:style w:type="paragraph" w:styleId="Nagwek2">
    <w:name w:val="heading 2"/>
    <w:basedOn w:val="Nagwek"/>
    <w:next w:val="Tekstpodstawowy"/>
    <w:uiPriority w:val="9"/>
    <w:unhideWhenUsed/>
    <w:qFormat/>
    <w:pPr>
      <w:numPr>
        <w:ilvl w:val="1"/>
        <w:numId w:val="1"/>
      </w:numPr>
      <w:spacing w:before="200"/>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Character20style">
    <w:name w:val="Character_20_style"/>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numbering" w:customStyle="1" w:styleId="WW8Num65">
    <w:name w:val="WW8Num65"/>
    <w:qFormat/>
  </w:style>
  <w:style w:type="numbering" w:customStyle="1" w:styleId="WW8Num71">
    <w:name w:val="WW8Num71"/>
    <w:qFormat/>
  </w:style>
  <w:style w:type="paragraph" w:styleId="Tekstdymka">
    <w:name w:val="Balloon Text"/>
    <w:basedOn w:val="Normalny"/>
    <w:link w:val="TekstdymkaZnak"/>
    <w:uiPriority w:val="99"/>
    <w:semiHidden/>
    <w:unhideWhenUsed/>
    <w:rsid w:val="00DC71B7"/>
    <w:rPr>
      <w:rFonts w:ascii="Segoe UI" w:hAnsi="Segoe UI" w:cs="Mangal"/>
      <w:sz w:val="18"/>
      <w:szCs w:val="16"/>
    </w:rPr>
  </w:style>
  <w:style w:type="character" w:customStyle="1" w:styleId="TekstdymkaZnak">
    <w:name w:val="Tekst dymka Znak"/>
    <w:basedOn w:val="Domylnaczcionkaakapitu"/>
    <w:link w:val="Tekstdymka"/>
    <w:uiPriority w:val="99"/>
    <w:semiHidden/>
    <w:rsid w:val="00DC71B7"/>
    <w:rPr>
      <w:rFonts w:ascii="Segoe UI" w:hAnsi="Segoe UI" w:cs="Mangal"/>
      <w:sz w:val="18"/>
      <w:szCs w:val="16"/>
    </w:rPr>
  </w:style>
  <w:style w:type="character" w:styleId="Hipercze">
    <w:name w:val="Hyperlink"/>
    <w:rsid w:val="00542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3047</Words>
  <Characters>18284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 Gajdamowicz</cp:lastModifiedBy>
  <cp:revision>12</cp:revision>
  <cp:lastPrinted>2020-09-22T08:40:00Z</cp:lastPrinted>
  <dcterms:created xsi:type="dcterms:W3CDTF">2020-03-09T12:23:00Z</dcterms:created>
  <dcterms:modified xsi:type="dcterms:W3CDTF">2020-10-02T14:09:00Z</dcterms:modified>
  <dc:language>pl-PL</dc:language>
</cp:coreProperties>
</file>