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9A" w:rsidRPr="009F7311" w:rsidRDefault="00A54A9A">
      <w:pPr>
        <w:rPr>
          <w:rFonts w:ascii="Times New Roman" w:hAnsi="Times New Roman" w:cs="Times New Roman"/>
        </w:rPr>
      </w:pPr>
      <w:r w:rsidRPr="009F7311">
        <w:rPr>
          <w:rFonts w:ascii="Times New Roman" w:hAnsi="Times New Roman" w:cs="Times New Roman"/>
        </w:rPr>
        <w:t>Kraków, 16.07.2019</w:t>
      </w:r>
    </w:p>
    <w:p w:rsidR="009F7311" w:rsidRPr="009F7311" w:rsidRDefault="009F7311">
      <w:pPr>
        <w:rPr>
          <w:rFonts w:ascii="Times New Roman" w:hAnsi="Times New Roman" w:cs="Times New Roman"/>
        </w:rPr>
      </w:pPr>
      <w:r w:rsidRPr="009F7311">
        <w:rPr>
          <w:rFonts w:ascii="Times New Roman" w:hAnsi="Times New Roman" w:cs="Times New Roman"/>
        </w:rPr>
        <w:t>Dotyczy: Wyjaśnienia do uwag przekazanych przez Ministerstwa Cyfryzacji</w:t>
      </w:r>
    </w:p>
    <w:p w:rsidR="00F3716C" w:rsidRPr="009F7311" w:rsidRDefault="00F3716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251"/>
        <w:gridCol w:w="2006"/>
        <w:gridCol w:w="4702"/>
        <w:gridCol w:w="1560"/>
        <w:gridCol w:w="3932"/>
      </w:tblGrid>
      <w:tr w:rsidR="00F3716C" w:rsidRPr="009F7311" w:rsidTr="00C31069">
        <w:tc>
          <w:tcPr>
            <w:tcW w:w="13992" w:type="dxa"/>
            <w:gridSpan w:val="6"/>
            <w:shd w:val="clear" w:color="auto" w:fill="auto"/>
            <w:vAlign w:val="center"/>
          </w:tcPr>
          <w:p w:rsidR="00F3716C" w:rsidRPr="009F7311" w:rsidRDefault="00F3716C" w:rsidP="009366D2">
            <w:pPr>
              <w:spacing w:before="120" w:after="120"/>
              <w:rPr>
                <w:rFonts w:ascii="Times New Roman" w:hAnsi="Times New Roman" w:cs="Times New Roman"/>
                <w:b/>
                <w:i/>
              </w:rPr>
            </w:pPr>
            <w:r w:rsidRPr="009F7311">
              <w:rPr>
                <w:rFonts w:ascii="Times New Roman" w:hAnsi="Times New Roman" w:cs="Times New Roman"/>
                <w:b/>
                <w:i/>
              </w:rPr>
              <w:t>Nazwa dokumentu: Opis założeń projektu informatycznego pn. „Cyfrowe Archiwum Archidiecezji Krakowskiej”; Wnioskodawca - Minister Nauki i Szkolnictwa Wyższego, Beneficjent - Uniwersytet Papieski Jana Pawła II w Krakowie.</w:t>
            </w:r>
          </w:p>
        </w:tc>
      </w:tr>
      <w:tr w:rsidR="00A54A9A" w:rsidRPr="009F7311" w:rsidTr="009F7311">
        <w:tc>
          <w:tcPr>
            <w:tcW w:w="0" w:type="auto"/>
            <w:shd w:val="clear" w:color="auto" w:fill="auto"/>
            <w:vAlign w:val="center"/>
          </w:tcPr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</w:rPr>
              <w:t>Organ wnoszący uwagi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</w:rPr>
              <w:t>Jednostka redakcyjna, do której wnoszone są uwagi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</w:rPr>
              <w:t>Treść uwagi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</w:rPr>
              <w:t>Propozycja zmian zapisu</w:t>
            </w:r>
          </w:p>
        </w:tc>
        <w:tc>
          <w:tcPr>
            <w:tcW w:w="3932" w:type="dxa"/>
            <w:vAlign w:val="center"/>
          </w:tcPr>
          <w:p w:rsidR="00F3716C" w:rsidRPr="009F7311" w:rsidRDefault="009F7311" w:rsidP="00936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  <w:i/>
              </w:rPr>
              <w:t>W</w:t>
            </w:r>
            <w:r w:rsidR="00F3716C" w:rsidRPr="009F7311">
              <w:rPr>
                <w:rFonts w:ascii="Times New Roman" w:hAnsi="Times New Roman" w:cs="Times New Roman"/>
                <w:b/>
                <w:i/>
              </w:rPr>
              <w:t>y</w:t>
            </w:r>
            <w:r w:rsidR="00F3716C" w:rsidRPr="009F7311">
              <w:rPr>
                <w:rFonts w:ascii="Times New Roman" w:hAnsi="Times New Roman" w:cs="Times New Roman"/>
                <w:b/>
              </w:rPr>
              <w:t>jaśnienie  do przekazanych uwag</w:t>
            </w:r>
          </w:p>
        </w:tc>
      </w:tr>
      <w:tr w:rsidR="00A54A9A" w:rsidRPr="009F7311" w:rsidTr="009F7311">
        <w:tc>
          <w:tcPr>
            <w:tcW w:w="0" w:type="auto"/>
            <w:shd w:val="clear" w:color="auto" w:fill="auto"/>
          </w:tcPr>
          <w:p w:rsidR="00F3716C" w:rsidRPr="009F7311" w:rsidRDefault="00F3716C" w:rsidP="009366D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3716C" w:rsidRPr="009F7311" w:rsidRDefault="00F3716C" w:rsidP="009366D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</w:rPr>
              <w:t>MC</w:t>
            </w:r>
          </w:p>
        </w:tc>
        <w:tc>
          <w:tcPr>
            <w:tcW w:w="0" w:type="auto"/>
            <w:shd w:val="clear" w:color="auto" w:fill="auto"/>
          </w:tcPr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2.1. Cele i korzyści wynikające z projektu;</w:t>
            </w:r>
          </w:p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2.4. Produkty końcowe projektu;</w:t>
            </w:r>
          </w:p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3. Kamienie milowe;</w:t>
            </w:r>
          </w:p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7.1. Widok kooperacji aplikacji</w:t>
            </w:r>
          </w:p>
        </w:tc>
        <w:tc>
          <w:tcPr>
            <w:tcW w:w="4702" w:type="dxa"/>
            <w:shd w:val="clear" w:color="auto" w:fill="auto"/>
          </w:tcPr>
          <w:p w:rsidR="00F3716C" w:rsidRPr="009F7311" w:rsidRDefault="00F3716C" w:rsidP="009366D2">
            <w:pPr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Brak spójności pomiędzy poszczególnymi częściami opisu w zakresie budowy lub rozbudowy portalu „Cyfrowe Archiwum Archidiecezji Krakowskiej””:</w:t>
            </w:r>
          </w:p>
          <w:p w:rsidR="00F3716C" w:rsidRPr="009F7311" w:rsidRDefault="00F3716C" w:rsidP="00F371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cel nr 4 - „</w:t>
            </w:r>
            <w:r w:rsidRPr="009F7311">
              <w:rPr>
                <w:rFonts w:ascii="Times New Roman" w:hAnsi="Times New Roman" w:cs="Times New Roman"/>
                <w:b/>
              </w:rPr>
              <w:t>Budowa</w:t>
            </w:r>
            <w:r w:rsidRPr="009F7311">
              <w:rPr>
                <w:rFonts w:ascii="Times New Roman" w:hAnsi="Times New Roman" w:cs="Times New Roman"/>
              </w:rPr>
              <w:t xml:space="preserve"> i udostępnienie portalu „Cyfrowe Archiwum Archidiecezji Krakowskiej””</w:t>
            </w:r>
          </w:p>
          <w:p w:rsidR="00F3716C" w:rsidRPr="009F7311" w:rsidRDefault="00F3716C" w:rsidP="00F371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 xml:space="preserve">produkt końcowy - </w:t>
            </w:r>
            <w:r w:rsidRPr="009F7311">
              <w:rPr>
                <w:rFonts w:ascii="Times New Roman" w:hAnsi="Times New Roman" w:cs="Times New Roman"/>
                <w:b/>
              </w:rPr>
              <w:t>Rozbudowany</w:t>
            </w:r>
            <w:r w:rsidRPr="009F7311">
              <w:rPr>
                <w:rFonts w:ascii="Times New Roman" w:hAnsi="Times New Roman" w:cs="Times New Roman"/>
              </w:rPr>
              <w:t xml:space="preserve"> portal „Cyfrowe Archiwum Archidiecezji Krakowskiej”</w:t>
            </w:r>
          </w:p>
          <w:p w:rsidR="00F3716C" w:rsidRPr="009F7311" w:rsidRDefault="00F3716C" w:rsidP="00F371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kamień milowy - „</w:t>
            </w:r>
            <w:r w:rsidRPr="009F7311">
              <w:rPr>
                <w:rFonts w:ascii="Times New Roman" w:hAnsi="Times New Roman" w:cs="Times New Roman"/>
                <w:b/>
              </w:rPr>
              <w:t>Budowa</w:t>
            </w:r>
            <w:r w:rsidRPr="009F7311">
              <w:rPr>
                <w:rFonts w:ascii="Times New Roman" w:hAnsi="Times New Roman" w:cs="Times New Roman"/>
              </w:rPr>
              <w:t xml:space="preserve"> portalu internetowego”,</w:t>
            </w:r>
          </w:p>
          <w:p w:rsidR="00F3716C" w:rsidRPr="009F7311" w:rsidRDefault="00F3716C" w:rsidP="00F371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lista systemów wykorzystywanych w projekcie: „Portal Cyfrowe Archiwum Archidiecezji Krakowskiej”” status „</w:t>
            </w:r>
            <w:r w:rsidRPr="009F7311">
              <w:rPr>
                <w:rFonts w:ascii="Times New Roman" w:hAnsi="Times New Roman" w:cs="Times New Roman"/>
                <w:b/>
              </w:rPr>
              <w:t>modyfikowany</w:t>
            </w:r>
            <w:r w:rsidRPr="009F7311">
              <w:rPr>
                <w:rFonts w:ascii="Times New Roman" w:hAnsi="Times New Roman" w:cs="Times New Roman"/>
              </w:rPr>
              <w:t>”.</w:t>
            </w:r>
          </w:p>
          <w:p w:rsidR="00F3716C" w:rsidRPr="009F7311" w:rsidRDefault="00F3716C" w:rsidP="009366D2">
            <w:pPr>
              <w:rPr>
                <w:rFonts w:ascii="Times New Roman" w:hAnsi="Times New Roman" w:cs="Times New Roman"/>
              </w:rPr>
            </w:pPr>
          </w:p>
          <w:p w:rsidR="00F3716C" w:rsidRPr="009F7311" w:rsidRDefault="00F3716C" w:rsidP="00936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3716C" w:rsidRPr="009F7311" w:rsidRDefault="00F3716C" w:rsidP="009366D2">
            <w:pPr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Proszę o ujednolicenie i wprowadzenie korekty lub ew. wyjaśnienie różnic.</w:t>
            </w:r>
          </w:p>
          <w:p w:rsidR="00F3716C" w:rsidRPr="009F7311" w:rsidRDefault="00F3716C" w:rsidP="009366D2">
            <w:pPr>
              <w:rPr>
                <w:rFonts w:ascii="Times New Roman" w:hAnsi="Times New Roman" w:cs="Times New Roman"/>
              </w:rPr>
            </w:pPr>
          </w:p>
          <w:p w:rsidR="00F3716C" w:rsidRPr="009F7311" w:rsidRDefault="00F3716C" w:rsidP="00936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</w:tcPr>
          <w:p w:rsidR="008D3519" w:rsidRDefault="00A54A9A" w:rsidP="009366D2">
            <w:pPr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 xml:space="preserve">Uniwersytet Papieski Jana Pawła II wyjaśnia, że zamierzeniem projektu jest </w:t>
            </w:r>
            <w:r w:rsidRPr="009F7311">
              <w:rPr>
                <w:rFonts w:ascii="Times New Roman" w:hAnsi="Times New Roman" w:cs="Times New Roman"/>
              </w:rPr>
              <w:t xml:space="preserve">ROZBUDOWA portalu Sakralne Dziedzictwo Małopolski </w:t>
            </w:r>
            <w:r w:rsidRPr="008D3519">
              <w:rPr>
                <w:rFonts w:ascii="Times New Roman" w:hAnsi="Times New Roman" w:cs="Times New Roman"/>
                <w:b/>
                <w:bCs/>
              </w:rPr>
              <w:t xml:space="preserve">o moduł </w:t>
            </w:r>
            <w:r w:rsidR="008D3519">
              <w:rPr>
                <w:rFonts w:ascii="Times New Roman" w:hAnsi="Times New Roman" w:cs="Times New Roman"/>
                <w:b/>
                <w:bCs/>
              </w:rPr>
              <w:t xml:space="preserve">o nazwie: </w:t>
            </w:r>
            <w:r w:rsidRPr="008D3519">
              <w:rPr>
                <w:rFonts w:ascii="Times New Roman" w:hAnsi="Times New Roman" w:cs="Times New Roman"/>
                <w:b/>
                <w:bCs/>
              </w:rPr>
              <w:t>Cyfrowe Archiwum Archidiecezji Krakowskiej</w:t>
            </w:r>
            <w:r w:rsidRPr="008D3519">
              <w:rPr>
                <w:rFonts w:ascii="Times New Roman" w:hAnsi="Times New Roman" w:cs="Times New Roman"/>
                <w:b/>
                <w:bCs/>
              </w:rPr>
              <w:t>.</w:t>
            </w:r>
            <w:r w:rsidRPr="009F7311">
              <w:rPr>
                <w:rFonts w:ascii="Times New Roman" w:hAnsi="Times New Roman" w:cs="Times New Roman"/>
              </w:rPr>
              <w:t xml:space="preserve"> </w:t>
            </w:r>
          </w:p>
          <w:p w:rsidR="00F3716C" w:rsidRDefault="00A54A9A" w:rsidP="009366D2">
            <w:pPr>
              <w:rPr>
                <w:rFonts w:ascii="Times New Roman" w:hAnsi="Times New Roman" w:cs="Times New Roman"/>
                <w:b/>
                <w:bCs/>
              </w:rPr>
            </w:pPr>
            <w:r w:rsidRPr="009F7311">
              <w:rPr>
                <w:rFonts w:ascii="Times New Roman" w:hAnsi="Times New Roman" w:cs="Times New Roman"/>
              </w:rPr>
              <w:t>W związku z tym, w dokumencie „</w:t>
            </w:r>
            <w:r w:rsidRPr="009F7311">
              <w:rPr>
                <w:rFonts w:ascii="Times New Roman" w:hAnsi="Times New Roman" w:cs="Times New Roman"/>
              </w:rPr>
              <w:t>OPIS ZAŁOŻEŃ PROJEKTU INFORMATYCZNEGO</w:t>
            </w:r>
            <w:r w:rsidRPr="009F7311">
              <w:rPr>
                <w:rFonts w:ascii="Times New Roman" w:hAnsi="Times New Roman" w:cs="Times New Roman"/>
              </w:rPr>
              <w:t xml:space="preserve">” ujednolicono zapisy w przedmiotowych miejscach (cel 4, produkt końcowy, kamień milowy), tak aby nie było wątpliwości, że </w:t>
            </w:r>
            <w:r w:rsidRPr="009F7311">
              <w:rPr>
                <w:rFonts w:ascii="Times New Roman" w:hAnsi="Times New Roman" w:cs="Times New Roman"/>
                <w:b/>
                <w:bCs/>
              </w:rPr>
              <w:t>chodzi o rozbudowę</w:t>
            </w:r>
            <w:r w:rsidR="008D3519">
              <w:rPr>
                <w:rFonts w:ascii="Times New Roman" w:hAnsi="Times New Roman" w:cs="Times New Roman"/>
                <w:b/>
                <w:bCs/>
              </w:rPr>
              <w:t xml:space="preserve"> i modyfikację </w:t>
            </w:r>
            <w:r w:rsidR="008D3519" w:rsidRPr="009F7311">
              <w:rPr>
                <w:rFonts w:ascii="Times New Roman" w:hAnsi="Times New Roman" w:cs="Times New Roman"/>
              </w:rPr>
              <w:t>portalu Sakralne Dziedzictwo Małopolski</w:t>
            </w:r>
            <w:r w:rsidR="008D3519">
              <w:rPr>
                <w:rFonts w:ascii="Times New Roman" w:hAnsi="Times New Roman" w:cs="Times New Roman"/>
              </w:rPr>
              <w:t>.</w:t>
            </w:r>
          </w:p>
          <w:p w:rsidR="009F7311" w:rsidRPr="009F7311" w:rsidRDefault="009F7311" w:rsidP="00936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 związku z tym Uniwersytet przekazuje poprawiony dokument.</w:t>
            </w:r>
          </w:p>
        </w:tc>
      </w:tr>
      <w:tr w:rsidR="00A54A9A" w:rsidRPr="009F7311" w:rsidTr="009F7311">
        <w:tc>
          <w:tcPr>
            <w:tcW w:w="0" w:type="auto"/>
            <w:shd w:val="clear" w:color="auto" w:fill="auto"/>
          </w:tcPr>
          <w:p w:rsidR="00F3716C" w:rsidRPr="009F7311" w:rsidRDefault="00F3716C" w:rsidP="009366D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:rsidR="00F3716C" w:rsidRPr="009F7311" w:rsidRDefault="00F3716C" w:rsidP="009366D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9F7311">
              <w:rPr>
                <w:rFonts w:ascii="Times New Roman" w:hAnsi="Times New Roman" w:cs="Times New Roman"/>
                <w:b/>
              </w:rPr>
              <w:t>MC</w:t>
            </w:r>
          </w:p>
        </w:tc>
        <w:tc>
          <w:tcPr>
            <w:tcW w:w="0" w:type="auto"/>
            <w:shd w:val="clear" w:color="auto" w:fill="auto"/>
          </w:tcPr>
          <w:p w:rsidR="00F3716C" w:rsidRPr="009F7311" w:rsidRDefault="00F3716C" w:rsidP="009366D2">
            <w:pPr>
              <w:jc w:val="center"/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4.2. Wykaz poszczególnych pozycji kosztowych</w:t>
            </w:r>
          </w:p>
        </w:tc>
        <w:tc>
          <w:tcPr>
            <w:tcW w:w="4702" w:type="dxa"/>
            <w:shd w:val="clear" w:color="auto" w:fill="auto"/>
          </w:tcPr>
          <w:p w:rsidR="00F3716C" w:rsidRPr="009F7311" w:rsidRDefault="00F3716C" w:rsidP="009366D2">
            <w:pPr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W wykazie pozycji kosztowych umieszczono „Sprzęt do digitalizacji” podczas, gdy w poz. 1.2. Opis stanu obecnego, zadeklarowano, że UPJPII „Dysponuje (…) wyposażeniem: m.in. ultranowoczesnym skanerem do digitalizacji zbiorów specjalnych: archiwaliów, rękopisów, starodruków, książek, specjalistycznym sprzętem fotograficznym”</w:t>
            </w:r>
          </w:p>
        </w:tc>
        <w:tc>
          <w:tcPr>
            <w:tcW w:w="1560" w:type="dxa"/>
            <w:shd w:val="clear" w:color="auto" w:fill="auto"/>
          </w:tcPr>
          <w:p w:rsidR="00F3716C" w:rsidRPr="009F7311" w:rsidRDefault="00F3716C" w:rsidP="009366D2">
            <w:pPr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>Proszę o wyjaśnienie lub ew. wprowadzenie korekty.</w:t>
            </w:r>
          </w:p>
          <w:p w:rsidR="00F3716C" w:rsidRPr="009F7311" w:rsidRDefault="00F3716C" w:rsidP="00936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</w:tcPr>
          <w:p w:rsidR="00F3716C" w:rsidRDefault="00A54A9A" w:rsidP="009366D2">
            <w:pPr>
              <w:rPr>
                <w:rFonts w:ascii="Times New Roman" w:hAnsi="Times New Roman" w:cs="Times New Roman"/>
              </w:rPr>
            </w:pPr>
            <w:r w:rsidRPr="009F7311">
              <w:rPr>
                <w:rFonts w:ascii="Times New Roman" w:hAnsi="Times New Roman" w:cs="Times New Roman"/>
              </w:rPr>
              <w:t xml:space="preserve">Uniwersytet Papieski </w:t>
            </w:r>
            <w:r w:rsidR="009F7311">
              <w:rPr>
                <w:rFonts w:ascii="Times New Roman" w:hAnsi="Times New Roman" w:cs="Times New Roman"/>
              </w:rPr>
              <w:t>J</w:t>
            </w:r>
            <w:r w:rsidRPr="009F7311">
              <w:rPr>
                <w:rFonts w:ascii="Times New Roman" w:hAnsi="Times New Roman" w:cs="Times New Roman"/>
              </w:rPr>
              <w:t>ana Pawła II wyja</w:t>
            </w:r>
            <w:r w:rsidR="009F7311">
              <w:rPr>
                <w:rFonts w:ascii="Times New Roman" w:hAnsi="Times New Roman" w:cs="Times New Roman"/>
              </w:rPr>
              <w:t>ś</w:t>
            </w:r>
            <w:r w:rsidRPr="009F7311">
              <w:rPr>
                <w:rFonts w:ascii="Times New Roman" w:hAnsi="Times New Roman" w:cs="Times New Roman"/>
              </w:rPr>
              <w:t>nia, że obecne, istniejące wyposażenie Pracowni było prz</w:t>
            </w:r>
            <w:r w:rsidR="009F7311">
              <w:rPr>
                <w:rFonts w:ascii="Times New Roman" w:hAnsi="Times New Roman" w:cs="Times New Roman"/>
              </w:rPr>
              <w:t>y</w:t>
            </w:r>
            <w:r w:rsidRPr="009F7311">
              <w:rPr>
                <w:rFonts w:ascii="Times New Roman" w:hAnsi="Times New Roman" w:cs="Times New Roman"/>
              </w:rPr>
              <w:t>gotowane do di</w:t>
            </w:r>
            <w:r w:rsidR="009F7311">
              <w:rPr>
                <w:rFonts w:ascii="Times New Roman" w:hAnsi="Times New Roman" w:cs="Times New Roman"/>
              </w:rPr>
              <w:t>g</w:t>
            </w:r>
            <w:r w:rsidRPr="009F7311">
              <w:rPr>
                <w:rFonts w:ascii="Times New Roman" w:hAnsi="Times New Roman" w:cs="Times New Roman"/>
              </w:rPr>
              <w:t>itali</w:t>
            </w:r>
            <w:r w:rsidR="009F7311">
              <w:rPr>
                <w:rFonts w:ascii="Times New Roman" w:hAnsi="Times New Roman" w:cs="Times New Roman"/>
              </w:rPr>
              <w:t>z</w:t>
            </w:r>
            <w:r w:rsidRPr="009F7311">
              <w:rPr>
                <w:rFonts w:ascii="Times New Roman" w:hAnsi="Times New Roman" w:cs="Times New Roman"/>
              </w:rPr>
              <w:t xml:space="preserve">acji dużo mniejszej liczby zabytków  i o innym charakterze ( ……) </w:t>
            </w:r>
            <w:proofErr w:type="spellStart"/>
            <w:r w:rsidRPr="009F7311">
              <w:rPr>
                <w:rFonts w:ascii="Times New Roman" w:hAnsi="Times New Roman" w:cs="Times New Roman"/>
              </w:rPr>
              <w:t>dig</w:t>
            </w:r>
            <w:r w:rsidR="009F7311">
              <w:rPr>
                <w:rFonts w:ascii="Times New Roman" w:hAnsi="Times New Roman" w:cs="Times New Roman"/>
              </w:rPr>
              <w:t>i</w:t>
            </w:r>
            <w:r w:rsidRPr="009F7311">
              <w:rPr>
                <w:rFonts w:ascii="Times New Roman" w:hAnsi="Times New Roman" w:cs="Times New Roman"/>
              </w:rPr>
              <w:t>tal</w:t>
            </w:r>
            <w:r w:rsidR="009F7311">
              <w:rPr>
                <w:rFonts w:ascii="Times New Roman" w:hAnsi="Times New Roman" w:cs="Times New Roman"/>
              </w:rPr>
              <w:t>iz</w:t>
            </w:r>
            <w:r w:rsidRPr="009F7311">
              <w:rPr>
                <w:rFonts w:ascii="Times New Roman" w:hAnsi="Times New Roman" w:cs="Times New Roman"/>
              </w:rPr>
              <w:t>owanych</w:t>
            </w:r>
            <w:proofErr w:type="spellEnd"/>
            <w:r w:rsidRPr="009F7311">
              <w:rPr>
                <w:rFonts w:ascii="Times New Roman" w:hAnsi="Times New Roman" w:cs="Times New Roman"/>
              </w:rPr>
              <w:t xml:space="preserve"> w ramach projektu Sa</w:t>
            </w:r>
            <w:r w:rsidR="009F7311">
              <w:rPr>
                <w:rFonts w:ascii="Times New Roman" w:hAnsi="Times New Roman" w:cs="Times New Roman"/>
              </w:rPr>
              <w:t>k</w:t>
            </w:r>
            <w:r w:rsidRPr="009F7311">
              <w:rPr>
                <w:rFonts w:ascii="Times New Roman" w:hAnsi="Times New Roman" w:cs="Times New Roman"/>
              </w:rPr>
              <w:t>ralne Dziedzictwo Małopolski. W związku z bardzo dużą liczb</w:t>
            </w:r>
            <w:r w:rsidR="009F7311">
              <w:rPr>
                <w:rFonts w:ascii="Times New Roman" w:hAnsi="Times New Roman" w:cs="Times New Roman"/>
              </w:rPr>
              <w:t>ą</w:t>
            </w:r>
            <w:r w:rsidRPr="009F7311">
              <w:rPr>
                <w:rFonts w:ascii="Times New Roman" w:hAnsi="Times New Roman" w:cs="Times New Roman"/>
              </w:rPr>
              <w:t xml:space="preserve"> archiwaliów planowanych do di</w:t>
            </w:r>
            <w:r w:rsidR="009F7311">
              <w:rPr>
                <w:rFonts w:ascii="Times New Roman" w:hAnsi="Times New Roman" w:cs="Times New Roman"/>
              </w:rPr>
              <w:t>g</w:t>
            </w:r>
            <w:r w:rsidRPr="009F7311">
              <w:rPr>
                <w:rFonts w:ascii="Times New Roman" w:hAnsi="Times New Roman" w:cs="Times New Roman"/>
              </w:rPr>
              <w:t>italizacji i udostę</w:t>
            </w:r>
            <w:r w:rsidR="009F7311">
              <w:rPr>
                <w:rFonts w:ascii="Times New Roman" w:hAnsi="Times New Roman" w:cs="Times New Roman"/>
              </w:rPr>
              <w:t>p</w:t>
            </w:r>
            <w:r w:rsidRPr="009F7311">
              <w:rPr>
                <w:rFonts w:ascii="Times New Roman" w:hAnsi="Times New Roman" w:cs="Times New Roman"/>
              </w:rPr>
              <w:t>nienia</w:t>
            </w:r>
            <w:r w:rsidR="009F7311">
              <w:rPr>
                <w:rFonts w:ascii="Times New Roman" w:hAnsi="Times New Roman" w:cs="Times New Roman"/>
              </w:rPr>
              <w:t xml:space="preserve">  wynoszącą: </w:t>
            </w:r>
            <w:r w:rsidR="009F7311" w:rsidRPr="009F7311">
              <w:rPr>
                <w:rFonts w:ascii="Times New Roman" w:hAnsi="Times New Roman" w:cs="Times New Roman"/>
              </w:rPr>
              <w:t>1022 jednostek archiwalnych, 385 170 sztuk kart/stron, 507 536 skanów</w:t>
            </w:r>
            <w:r w:rsidR="009F7311">
              <w:rPr>
                <w:rFonts w:ascii="Times New Roman" w:hAnsi="Times New Roman" w:cs="Times New Roman"/>
              </w:rPr>
              <w:t xml:space="preserve">, </w:t>
            </w:r>
            <w:r w:rsidRPr="009F7311">
              <w:rPr>
                <w:rFonts w:ascii="Times New Roman" w:hAnsi="Times New Roman" w:cs="Times New Roman"/>
              </w:rPr>
              <w:t>dla zapewnienia efektywności i sp</w:t>
            </w:r>
            <w:r w:rsidR="009F7311">
              <w:rPr>
                <w:rFonts w:ascii="Times New Roman" w:hAnsi="Times New Roman" w:cs="Times New Roman"/>
              </w:rPr>
              <w:t>ra</w:t>
            </w:r>
            <w:r w:rsidRPr="009F7311">
              <w:rPr>
                <w:rFonts w:ascii="Times New Roman" w:hAnsi="Times New Roman" w:cs="Times New Roman"/>
              </w:rPr>
              <w:t>wności prac digi</w:t>
            </w:r>
            <w:r w:rsidR="009F7311">
              <w:rPr>
                <w:rFonts w:ascii="Times New Roman" w:hAnsi="Times New Roman" w:cs="Times New Roman"/>
              </w:rPr>
              <w:t>taliza</w:t>
            </w:r>
            <w:r w:rsidRPr="009F7311">
              <w:rPr>
                <w:rFonts w:ascii="Times New Roman" w:hAnsi="Times New Roman" w:cs="Times New Roman"/>
              </w:rPr>
              <w:t xml:space="preserve">cyjnych, niezbędne jest rozbudowa </w:t>
            </w:r>
            <w:r w:rsidR="009F7311">
              <w:rPr>
                <w:rFonts w:ascii="Times New Roman" w:hAnsi="Times New Roman" w:cs="Times New Roman"/>
              </w:rPr>
              <w:t xml:space="preserve">potencjału technicznego Pracowni. </w:t>
            </w:r>
          </w:p>
          <w:p w:rsidR="009F7311" w:rsidRPr="009F7311" w:rsidRDefault="009F7311" w:rsidP="00936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Obecnie posiadany</w:t>
            </w:r>
            <w:r w:rsidRPr="009F7311">
              <w:rPr>
                <w:rFonts w:ascii="Times New Roman" w:hAnsi="Times New Roman" w:cs="Times New Roman"/>
              </w:rPr>
              <w:t xml:space="preserve"> sprzęt jest niewystarczający do osiągnięcia założonych wskaźników digitalizacji </w:t>
            </w:r>
            <w:r>
              <w:rPr>
                <w:rFonts w:ascii="Times New Roman" w:hAnsi="Times New Roman" w:cs="Times New Roman"/>
              </w:rPr>
              <w:t>ww.</w:t>
            </w:r>
            <w:r w:rsidRPr="009F7311">
              <w:rPr>
                <w:rFonts w:ascii="Times New Roman" w:hAnsi="Times New Roman" w:cs="Times New Roman"/>
              </w:rPr>
              <w:t xml:space="preserve">1022 jednostek archiwalnych, 385 170 sztuk kart/stron, 507 536 skanów. </w:t>
            </w:r>
            <w:r>
              <w:rPr>
                <w:rFonts w:ascii="Times New Roman" w:hAnsi="Times New Roman" w:cs="Times New Roman"/>
              </w:rPr>
              <w:t>S</w:t>
            </w:r>
            <w:r w:rsidRPr="009F7311">
              <w:rPr>
                <w:rFonts w:ascii="Times New Roman" w:hAnsi="Times New Roman" w:cs="Times New Roman"/>
              </w:rPr>
              <w:t>kaner</w:t>
            </w:r>
            <w:r>
              <w:rPr>
                <w:rFonts w:ascii="Times New Roman" w:hAnsi="Times New Roman" w:cs="Times New Roman"/>
              </w:rPr>
              <w:t>, który został zakupiony w ramach projektu Sakralne Dziedzictwo Małopolski</w:t>
            </w:r>
            <w:r w:rsidRPr="009F7311">
              <w:rPr>
                <w:rFonts w:ascii="Times New Roman" w:hAnsi="Times New Roman" w:cs="Times New Roman"/>
              </w:rPr>
              <w:t xml:space="preserve"> będzie wykorzystany w projekcie</w:t>
            </w:r>
            <w:r>
              <w:rPr>
                <w:rFonts w:ascii="Times New Roman" w:hAnsi="Times New Roman" w:cs="Times New Roman"/>
              </w:rPr>
              <w:t xml:space="preserve"> „Cyfrowe Archiwum archidiecezji Krakowskiej”</w:t>
            </w:r>
            <w:r w:rsidRPr="009F7311">
              <w:rPr>
                <w:rFonts w:ascii="Times New Roman" w:hAnsi="Times New Roman" w:cs="Times New Roman"/>
              </w:rPr>
              <w:t xml:space="preserve">, ale konieczne jest </w:t>
            </w:r>
            <w:r>
              <w:rPr>
                <w:rFonts w:ascii="Times New Roman" w:hAnsi="Times New Roman" w:cs="Times New Roman"/>
              </w:rPr>
              <w:t>utworzenie i doposażenie</w:t>
            </w:r>
            <w:r w:rsidRPr="009F7311">
              <w:rPr>
                <w:rFonts w:ascii="Times New Roman" w:hAnsi="Times New Roman" w:cs="Times New Roman"/>
              </w:rPr>
              <w:t xml:space="preserve"> trzech kolejnych stanowisk skanujących</w:t>
            </w:r>
            <w:r>
              <w:rPr>
                <w:rFonts w:ascii="Times New Roman" w:hAnsi="Times New Roman" w:cs="Times New Roman"/>
              </w:rPr>
              <w:t xml:space="preserve">, w celu realizacji projektu w założonym horyzoncie czasowym oraz w  odpowiednich warunkach technicznych. </w:t>
            </w:r>
          </w:p>
        </w:tc>
      </w:tr>
    </w:tbl>
    <w:p w:rsidR="00F3716C" w:rsidRDefault="00F3716C">
      <w:pPr>
        <w:rPr>
          <w:rFonts w:ascii="Times New Roman" w:hAnsi="Times New Roman" w:cs="Times New Roman"/>
        </w:rPr>
      </w:pPr>
    </w:p>
    <w:p w:rsidR="006C1FA0" w:rsidRDefault="006C1FA0">
      <w:pPr>
        <w:rPr>
          <w:rFonts w:ascii="Times New Roman" w:hAnsi="Times New Roman" w:cs="Times New Roman"/>
        </w:rPr>
        <w:sectPr w:rsidR="006C1FA0" w:rsidSect="00F3716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C1FA0" w:rsidRDefault="006C1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Uwaga: </w:t>
      </w:r>
    </w:p>
    <w:p w:rsidR="006C1FA0" w:rsidRDefault="006C1FA0" w:rsidP="00B257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</w:t>
      </w:r>
      <w:r w:rsidR="008D3519">
        <w:rPr>
          <w:rFonts w:ascii="Times New Roman" w:hAnsi="Times New Roman" w:cs="Times New Roman"/>
        </w:rPr>
        <w:t>Uniwersytet Papieski Jana Paw</w:t>
      </w:r>
      <w:bookmarkStart w:id="0" w:name="_GoBack"/>
      <w:bookmarkEnd w:id="0"/>
      <w:r w:rsidR="008D3519">
        <w:rPr>
          <w:rFonts w:ascii="Times New Roman" w:hAnsi="Times New Roman" w:cs="Times New Roman"/>
        </w:rPr>
        <w:t xml:space="preserve">ła II wyjaśnia, że </w:t>
      </w:r>
      <w:r>
        <w:rPr>
          <w:rFonts w:ascii="Times New Roman" w:hAnsi="Times New Roman" w:cs="Times New Roman"/>
        </w:rPr>
        <w:t xml:space="preserve">w przekazywanym w załączeniu dokumencie </w:t>
      </w:r>
      <w:r w:rsidRPr="009F7311">
        <w:rPr>
          <w:rFonts w:ascii="Times New Roman" w:hAnsi="Times New Roman" w:cs="Times New Roman"/>
        </w:rPr>
        <w:t>OPIS ZAŁOŻEŃ PROJEKTU INFORMATYCZNEGO</w:t>
      </w:r>
      <w:r>
        <w:rPr>
          <w:rFonts w:ascii="Times New Roman" w:hAnsi="Times New Roman" w:cs="Times New Roman"/>
        </w:rPr>
        <w:t xml:space="preserve"> zostały uwzględnione uwagi zgłoszone przez </w:t>
      </w:r>
      <w:r w:rsidR="00B25732">
        <w:rPr>
          <w:rFonts w:ascii="Times New Roman" w:hAnsi="Times New Roman" w:cs="Times New Roman"/>
        </w:rPr>
        <w:t xml:space="preserve">Radę Architektury IT, </w:t>
      </w:r>
      <w:r>
        <w:rPr>
          <w:rFonts w:ascii="Times New Roman" w:hAnsi="Times New Roman" w:cs="Times New Roman"/>
        </w:rPr>
        <w:t xml:space="preserve"> to znaczy:</w:t>
      </w:r>
    </w:p>
    <w:p w:rsidR="00B25732" w:rsidRPr="00B25732" w:rsidRDefault="00B25732" w:rsidP="00B25732">
      <w:pPr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1. Uzupełnienie interesariusza w zestawieniu „Główne grupy docelowe projektu wraz z opisem ich potrzeb” – wpisałam „studenci”</w:t>
      </w:r>
    </w:p>
    <w:p w:rsidR="00B25732" w:rsidRPr="00B25732" w:rsidRDefault="00B25732" w:rsidP="00B25732">
      <w:pPr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2. Zweryfikowanie KPI – pierwotnie podano 4 cele, których osiągnięcie ma być mierzone tym samym zestawem KPI, co nie znajdowało uzasadnienia – po weryf</w:t>
      </w:r>
      <w:r>
        <w:rPr>
          <w:rFonts w:ascii="Times New Roman" w:hAnsi="Times New Roman" w:cs="Times New Roman"/>
        </w:rPr>
        <w:t>i</w:t>
      </w:r>
      <w:r w:rsidRPr="00B25732">
        <w:rPr>
          <w:rFonts w:ascii="Times New Roman" w:hAnsi="Times New Roman" w:cs="Times New Roman"/>
        </w:rPr>
        <w:t>kacji uwzględniono w poszczegó</w:t>
      </w:r>
      <w:r>
        <w:rPr>
          <w:rFonts w:ascii="Times New Roman" w:hAnsi="Times New Roman" w:cs="Times New Roman"/>
        </w:rPr>
        <w:t>l</w:t>
      </w:r>
      <w:r w:rsidRPr="00B25732">
        <w:rPr>
          <w:rFonts w:ascii="Times New Roman" w:hAnsi="Times New Roman" w:cs="Times New Roman"/>
        </w:rPr>
        <w:t>nych celach . Poprawiono także sposób pomiaru dla następujących KPI</w:t>
      </w:r>
    </w:p>
    <w:p w:rsidR="00B25732" w:rsidRPr="00B25732" w:rsidRDefault="00B25732" w:rsidP="00B25732">
      <w:pPr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Liczba utworzonych API</w:t>
      </w:r>
    </w:p>
    <w:p w:rsidR="00B25732" w:rsidRPr="00B25732" w:rsidRDefault="00B25732" w:rsidP="00B25732">
      <w:pPr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Liczba baz danych udostępnionych on-line poprzez API</w:t>
      </w:r>
    </w:p>
    <w:p w:rsidR="006C1FA0" w:rsidRDefault="00B25732" w:rsidP="00B25732">
      <w:pPr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3. Skorygowano niewłaściwe informacji podanych w części 7.3. Przyjęte założenia technologiczne.</w:t>
      </w:r>
    </w:p>
    <w:p w:rsidR="00B25732" w:rsidRDefault="00B25732" w:rsidP="00B25732">
      <w:pPr>
        <w:jc w:val="both"/>
        <w:rPr>
          <w:rFonts w:ascii="Times New Roman" w:hAnsi="Times New Roman" w:cs="Times New Roman"/>
        </w:rPr>
      </w:pPr>
    </w:p>
    <w:p w:rsidR="00B25732" w:rsidRDefault="00B25732" w:rsidP="00B257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uprzejmie o przyjęcie powyższych wyjaśnień i uzupełnień w toku procedury opiniowania założeń projektu.</w:t>
      </w:r>
    </w:p>
    <w:p w:rsidR="00B25732" w:rsidRDefault="00B25732" w:rsidP="00B25732">
      <w:pPr>
        <w:jc w:val="both"/>
        <w:rPr>
          <w:rFonts w:ascii="Times New Roman" w:hAnsi="Times New Roman" w:cs="Times New Roman"/>
        </w:rPr>
      </w:pPr>
    </w:p>
    <w:p w:rsidR="00B25732" w:rsidRDefault="00B25732" w:rsidP="00B257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 wyrazami szacunku, </w:t>
      </w:r>
    </w:p>
    <w:p w:rsidR="00B25732" w:rsidRDefault="00B25732" w:rsidP="00B25732">
      <w:pPr>
        <w:jc w:val="right"/>
        <w:rPr>
          <w:rFonts w:ascii="Times New Roman" w:hAnsi="Times New Roman" w:cs="Times New Roman"/>
        </w:rPr>
      </w:pPr>
    </w:p>
    <w:p w:rsidR="00B25732" w:rsidRDefault="00B25732" w:rsidP="00B257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Józef </w:t>
      </w:r>
      <w:proofErr w:type="spellStart"/>
      <w:r>
        <w:rPr>
          <w:rFonts w:ascii="Times New Roman" w:hAnsi="Times New Roman" w:cs="Times New Roman"/>
        </w:rPr>
        <w:t>Skrabski</w:t>
      </w:r>
      <w:proofErr w:type="spellEnd"/>
    </w:p>
    <w:p w:rsidR="00B25732" w:rsidRPr="009F7311" w:rsidRDefault="00B25732" w:rsidP="00B257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Uniwersytet Papieski Jana Pawła II </w:t>
      </w:r>
    </w:p>
    <w:sectPr w:rsidR="00B25732" w:rsidRPr="009F7311" w:rsidSect="006C1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D402B"/>
    <w:multiLevelType w:val="hybridMultilevel"/>
    <w:tmpl w:val="C3C87F64"/>
    <w:lvl w:ilvl="0" w:tplc="A88A2D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6C"/>
    <w:rsid w:val="00113910"/>
    <w:rsid w:val="00301B0C"/>
    <w:rsid w:val="003B281A"/>
    <w:rsid w:val="006C1FA0"/>
    <w:rsid w:val="007410CC"/>
    <w:rsid w:val="0078153C"/>
    <w:rsid w:val="008D3519"/>
    <w:rsid w:val="009F7311"/>
    <w:rsid w:val="00A54A9A"/>
    <w:rsid w:val="00A567A6"/>
    <w:rsid w:val="00B25732"/>
    <w:rsid w:val="00B56B78"/>
    <w:rsid w:val="00E5769D"/>
    <w:rsid w:val="00EE7188"/>
    <w:rsid w:val="00F3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570F"/>
  <w15:chartTrackingRefBased/>
  <w15:docId w15:val="{621E5B01-13F5-4F63-B051-58347E37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Janczak-Nadczuk (KPPM Doradztwo)</dc:creator>
  <cp:keywords/>
  <dc:description/>
  <cp:lastModifiedBy>Natasza Janczak-Nadczuk (KPPM Doradztwo)</cp:lastModifiedBy>
  <cp:revision>4</cp:revision>
  <dcterms:created xsi:type="dcterms:W3CDTF">2019-07-16T07:50:00Z</dcterms:created>
  <dcterms:modified xsi:type="dcterms:W3CDTF">2019-07-16T08:40:00Z</dcterms:modified>
</cp:coreProperties>
</file>