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73" w:rsidRPr="00062073" w:rsidRDefault="00062073" w:rsidP="00062073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pacing w:val="-6"/>
          <w:sz w:val="24"/>
        </w:rPr>
      </w:pPr>
      <w:r w:rsidRPr="00062073">
        <w:rPr>
          <w:rFonts w:asciiTheme="minorHAnsi" w:hAnsiTheme="minorHAnsi" w:cstheme="minorHAnsi"/>
          <w:spacing w:val="-6"/>
          <w:sz w:val="24"/>
        </w:rPr>
        <w:t>Kielce,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dnia  7 lipca 2025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r.</w:t>
      </w:r>
    </w:p>
    <w:p w:rsidR="00062073" w:rsidRDefault="00062073" w:rsidP="00062073">
      <w:pPr>
        <w:pStyle w:val="Tekstpodstawowy"/>
        <w:tabs>
          <w:tab w:val="left" w:pos="6387"/>
        </w:tabs>
        <w:spacing w:before="80"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WOO-</w:t>
      </w:r>
      <w:r w:rsidRPr="00062073">
        <w:rPr>
          <w:rFonts w:asciiTheme="minorHAnsi" w:hAnsiTheme="minorHAnsi" w:cstheme="minorHAnsi"/>
          <w:spacing w:val="-2"/>
          <w:sz w:val="24"/>
        </w:rPr>
        <w:t>I.420.7.2025.PJ.6</w:t>
      </w:r>
      <w:r w:rsidRPr="00062073">
        <w:rPr>
          <w:rFonts w:asciiTheme="minorHAnsi" w:hAnsiTheme="minorHAnsi" w:cstheme="minorHAnsi"/>
          <w:sz w:val="24"/>
        </w:rPr>
        <w:tab/>
        <w:t xml:space="preserve">          </w:t>
      </w:r>
    </w:p>
    <w:p w:rsidR="00062073" w:rsidRPr="00062073" w:rsidRDefault="00062073" w:rsidP="00062073">
      <w:pPr>
        <w:pStyle w:val="Nagwek1"/>
        <w:spacing w:after="60" w:line="276" w:lineRule="auto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pacing w:val="-2"/>
          <w:w w:val="150"/>
          <w:sz w:val="24"/>
        </w:rPr>
        <w:t>OBWIESZCZENIE</w:t>
      </w:r>
    </w:p>
    <w:p w:rsidR="00062073" w:rsidRPr="00062073" w:rsidRDefault="00062073" w:rsidP="00062073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3"/>
          <w:sz w:val="24"/>
        </w:rPr>
      </w:pPr>
      <w:r w:rsidRPr="00062073">
        <w:rPr>
          <w:rFonts w:asciiTheme="minorHAnsi" w:hAnsiTheme="minorHAnsi" w:cstheme="minorHAnsi"/>
          <w:spacing w:val="-6"/>
          <w:sz w:val="24"/>
        </w:rPr>
        <w:t>Zgodnie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z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art. 49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ustawy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z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dnia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14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czerwca 1960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r. - Kodeks postępowania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administracyjnego </w:t>
      </w:r>
      <w:r w:rsidRPr="00062073">
        <w:rPr>
          <w:rFonts w:asciiTheme="minorHAnsi" w:hAnsiTheme="minorHAnsi" w:cstheme="minorHAnsi"/>
          <w:spacing w:val="-4"/>
          <w:sz w:val="24"/>
        </w:rPr>
        <w:t>(tekst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jedn.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Dz.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U.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z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2024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r.,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poz.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572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–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cyt.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dalej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jako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„k.p.a.”),</w:t>
      </w:r>
      <w:r w:rsidRPr="00062073">
        <w:rPr>
          <w:rFonts w:asciiTheme="minorHAnsi" w:hAnsiTheme="minorHAnsi" w:cstheme="minorHAnsi"/>
          <w:spacing w:val="-8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w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związku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z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art.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74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ust.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3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i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art. </w:t>
      </w:r>
      <w:r w:rsidRPr="00062073">
        <w:rPr>
          <w:rFonts w:asciiTheme="minorHAnsi" w:hAnsiTheme="minorHAnsi" w:cstheme="minorHAnsi"/>
          <w:sz w:val="24"/>
        </w:rPr>
        <w:t>75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ust.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1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pkt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1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lit.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ustawy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z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dnia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3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października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2008</w:t>
      </w:r>
      <w:r w:rsidRPr="00062073">
        <w:rPr>
          <w:rFonts w:asciiTheme="minorHAnsi" w:hAnsiTheme="minorHAnsi" w:cstheme="minorHAnsi"/>
          <w:spacing w:val="-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r.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udostępnianiu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informacji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środowisku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 xml:space="preserve">jego </w:t>
      </w:r>
      <w:r w:rsidRPr="00062073">
        <w:rPr>
          <w:rFonts w:asciiTheme="minorHAnsi" w:hAnsiTheme="minorHAnsi" w:cstheme="minorHAnsi"/>
          <w:spacing w:val="-4"/>
          <w:sz w:val="24"/>
        </w:rPr>
        <w:t>ochronie,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udziale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społeczeństwa w ochronie środowiska oraz o ocenach oddziaływania na środowisko (tekst jedn. Dz. U. z 2024</w:t>
      </w:r>
      <w:r w:rsidRPr="00062073">
        <w:rPr>
          <w:rFonts w:asciiTheme="minorHAnsi" w:hAnsiTheme="minorHAnsi" w:cstheme="minorHAnsi"/>
          <w:spacing w:val="-4"/>
          <w:sz w:val="10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r.</w:t>
      </w:r>
      <w:r w:rsidRPr="00062073">
        <w:rPr>
          <w:rFonts w:asciiTheme="minorHAnsi" w:hAnsiTheme="minorHAnsi" w:cstheme="minorHAnsi"/>
          <w:spacing w:val="-3"/>
          <w:sz w:val="24"/>
        </w:rPr>
        <w:t xml:space="preserve"> poz. 1112 ze zm. – cyt. dalej jako „UUOŚ”),</w:t>
      </w:r>
    </w:p>
    <w:p w:rsidR="00062073" w:rsidRPr="00062073" w:rsidRDefault="00062073" w:rsidP="00062073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>Regionalny</w:t>
      </w:r>
      <w:r w:rsidRPr="00062073">
        <w:rPr>
          <w:rFonts w:asciiTheme="minorHAnsi" w:hAnsiTheme="minorHAnsi" w:cstheme="minorHAnsi"/>
          <w:spacing w:val="-1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Dyrektor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Ochrony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Środowiska</w:t>
      </w:r>
      <w:r w:rsidRPr="00062073">
        <w:rPr>
          <w:rFonts w:asciiTheme="minorHAnsi" w:hAnsiTheme="minorHAnsi" w:cstheme="minorHAnsi"/>
          <w:spacing w:val="-1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w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Kielcach</w:t>
      </w:r>
    </w:p>
    <w:p w:rsidR="00062073" w:rsidRPr="00062073" w:rsidRDefault="00062073" w:rsidP="00062073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>zawiadamia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strony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postępowania,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że w związku z prowadzonym </w:t>
      </w:r>
      <w:r w:rsidRPr="00062073">
        <w:rPr>
          <w:rFonts w:asciiTheme="minorHAnsi" w:hAnsiTheme="minorHAnsi" w:cstheme="minorHAnsi"/>
          <w:spacing w:val="-2"/>
          <w:sz w:val="24"/>
        </w:rPr>
        <w:t>na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wniosek </w:t>
      </w:r>
      <w:r w:rsidRPr="00062073">
        <w:rPr>
          <w:rFonts w:asciiTheme="minorHAnsi" w:hAnsiTheme="minorHAnsi" w:cstheme="minorHAnsi"/>
          <w:sz w:val="24"/>
        </w:rPr>
        <w:t>Polskich Sieci Elektroenergetycznych S.A.</w:t>
      </w:r>
      <w:r w:rsidRPr="00062073">
        <w:rPr>
          <w:rFonts w:asciiTheme="minorHAnsi" w:hAnsiTheme="minorHAnsi" w:cstheme="minorHAnsi"/>
          <w:spacing w:val="-3"/>
          <w:sz w:val="24"/>
        </w:rPr>
        <w:t xml:space="preserve">, działających za pośrednictwem pełnomocnika Pani Katarzyny </w:t>
      </w:r>
      <w:proofErr w:type="spellStart"/>
      <w:r w:rsidRPr="00062073">
        <w:rPr>
          <w:rFonts w:asciiTheme="minorHAnsi" w:hAnsiTheme="minorHAnsi" w:cstheme="minorHAnsi"/>
          <w:spacing w:val="-3"/>
          <w:sz w:val="24"/>
        </w:rPr>
        <w:t>Maruszczak</w:t>
      </w:r>
      <w:proofErr w:type="spellEnd"/>
      <w:r w:rsidRPr="00062073">
        <w:rPr>
          <w:rFonts w:asciiTheme="minorHAnsi" w:hAnsiTheme="minorHAnsi" w:cstheme="minorHAnsi"/>
          <w:spacing w:val="-3"/>
          <w:sz w:val="24"/>
        </w:rPr>
        <w:t>,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postepowaniem </w:t>
      </w:r>
      <w:r w:rsidRPr="00062073">
        <w:rPr>
          <w:rFonts w:asciiTheme="minorHAnsi" w:hAnsiTheme="minorHAnsi" w:cstheme="minorHAnsi"/>
          <w:spacing w:val="-2"/>
          <w:sz w:val="24"/>
        </w:rPr>
        <w:t>o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wydanie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decyzji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o</w:t>
      </w:r>
      <w:r w:rsidRPr="00062073">
        <w:rPr>
          <w:rFonts w:asciiTheme="minorHAnsi" w:hAnsiTheme="minorHAnsi" w:cstheme="minorHAnsi"/>
          <w:spacing w:val="-1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środowiskowych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uwarunkowaniach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dla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przedsięwzięcia</w:t>
      </w:r>
      <w:r w:rsidRPr="00062073">
        <w:rPr>
          <w:rFonts w:asciiTheme="minorHAnsi" w:hAnsiTheme="minorHAnsi" w:cstheme="minorHAnsi"/>
          <w:spacing w:val="-1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pod nazwą: </w:t>
      </w:r>
    </w:p>
    <w:p w:rsidR="00062073" w:rsidRPr="00062073" w:rsidRDefault="00062073" w:rsidP="00062073">
      <w:pPr>
        <w:pStyle w:val="Tekstpodstawowy"/>
        <w:spacing w:after="60" w:line="276" w:lineRule="auto"/>
        <w:ind w:left="0"/>
        <w:jc w:val="left"/>
        <w:rPr>
          <w:rFonts w:asciiTheme="minorHAnsi" w:hAnsiTheme="minorHAnsi" w:cstheme="minorHAnsi"/>
          <w:b/>
          <w:spacing w:val="-2"/>
          <w:sz w:val="24"/>
        </w:rPr>
      </w:pPr>
      <w:r w:rsidRPr="00062073">
        <w:rPr>
          <w:rFonts w:asciiTheme="minorHAnsi" w:hAnsiTheme="minorHAnsi" w:cstheme="minorHAnsi"/>
          <w:b/>
          <w:spacing w:val="-2"/>
          <w:sz w:val="24"/>
        </w:rPr>
        <w:t xml:space="preserve">„Przebudowa linii 220 </w:t>
      </w:r>
      <w:proofErr w:type="spellStart"/>
      <w:r w:rsidRPr="00062073">
        <w:rPr>
          <w:rFonts w:asciiTheme="minorHAnsi" w:hAnsiTheme="minorHAnsi" w:cstheme="minorHAnsi"/>
          <w:b/>
          <w:spacing w:val="-2"/>
          <w:sz w:val="24"/>
        </w:rPr>
        <w:t>kV</w:t>
      </w:r>
      <w:proofErr w:type="spellEnd"/>
      <w:r w:rsidRPr="00062073">
        <w:rPr>
          <w:rFonts w:asciiTheme="minorHAnsi" w:hAnsiTheme="minorHAnsi" w:cstheme="minorHAnsi"/>
          <w:b/>
          <w:spacing w:val="-2"/>
          <w:sz w:val="24"/>
        </w:rPr>
        <w:t xml:space="preserve"> Radkowice - Kielce Piaski w ramach zadania inwestycyjnego „Rozbudowa i przebudowa stacji 220/110 </w:t>
      </w:r>
      <w:proofErr w:type="spellStart"/>
      <w:r w:rsidRPr="00062073">
        <w:rPr>
          <w:rFonts w:asciiTheme="minorHAnsi" w:hAnsiTheme="minorHAnsi" w:cstheme="minorHAnsi"/>
          <w:b/>
          <w:spacing w:val="-2"/>
          <w:sz w:val="24"/>
        </w:rPr>
        <w:t>kV</w:t>
      </w:r>
      <w:proofErr w:type="spellEnd"/>
      <w:r w:rsidRPr="00062073">
        <w:rPr>
          <w:rFonts w:asciiTheme="minorHAnsi" w:hAnsiTheme="minorHAnsi" w:cstheme="minorHAnsi"/>
          <w:b/>
          <w:spacing w:val="-2"/>
          <w:sz w:val="24"/>
        </w:rPr>
        <w:t xml:space="preserve"> Radkowice”</w:t>
      </w:r>
    </w:p>
    <w:p w:rsidR="00062073" w:rsidRPr="00062073" w:rsidRDefault="00062073" w:rsidP="00062073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pacing w:val="-2"/>
          <w:sz w:val="24"/>
        </w:rPr>
      </w:pPr>
      <w:r w:rsidRPr="00062073">
        <w:rPr>
          <w:rFonts w:asciiTheme="minorHAnsi" w:eastAsiaTheme="minorHAnsi" w:hAnsiTheme="minorHAnsi" w:cstheme="minorHAnsi"/>
          <w:color w:val="000000"/>
          <w:spacing w:val="-2"/>
          <w:sz w:val="24"/>
        </w:rPr>
        <w:t>tut. organ po zweryfikowaniu uzupełnienia karty informacyjnej przedsięwzięcia przedłożonego przez Pełnomocnika Inwestora przy piśmie z dnia 16.06.2025 r. (data wpływu: 20.06.2025 r.) wystąpił pismem z dnia 07.07.2025 r., znak: WOO-I.420.7.2025.PJ.5 do Pełnomocnika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 </w:t>
      </w:r>
      <w:r w:rsidRPr="00062073">
        <w:rPr>
          <w:rFonts w:asciiTheme="minorHAnsi" w:eastAsiaTheme="minorHAnsi" w:hAnsiTheme="minorHAnsi" w:cstheme="minorHAnsi"/>
          <w:color w:val="000000"/>
          <w:spacing w:val="-2"/>
          <w:sz w:val="24"/>
        </w:rPr>
        <w:t>Inwestora o ponowne uzupełnienie</w:t>
      </w:r>
      <w:r w:rsidRPr="00062073">
        <w:rPr>
          <w:rFonts w:asciiTheme="minorHAnsi" w:eastAsiaTheme="minorHAnsi" w:hAnsiTheme="minorHAnsi" w:cstheme="minorHAnsi"/>
          <w:color w:val="000000"/>
          <w:sz w:val="24"/>
        </w:rPr>
        <w:t xml:space="preserve"> dokumentacji.</w:t>
      </w:r>
    </w:p>
    <w:p w:rsidR="00062073" w:rsidRPr="00062073" w:rsidRDefault="00062073" w:rsidP="00062073">
      <w:pPr>
        <w:adjustRightInd w:val="0"/>
        <w:spacing w:line="269" w:lineRule="auto"/>
        <w:rPr>
          <w:rFonts w:asciiTheme="minorHAnsi" w:eastAsiaTheme="minorHAnsi" w:hAnsiTheme="minorHAnsi" w:cstheme="minorHAnsi"/>
          <w:color w:val="000000"/>
          <w:sz w:val="24"/>
        </w:rPr>
      </w:pPr>
      <w:r w:rsidRPr="00062073">
        <w:rPr>
          <w:rFonts w:asciiTheme="minorHAnsi" w:eastAsiaTheme="minorHAnsi" w:hAnsiTheme="minorHAnsi" w:cstheme="minorHAnsi"/>
          <w:color w:val="000000"/>
          <w:sz w:val="24"/>
        </w:rPr>
        <w:t xml:space="preserve">W myśl art. 49 k.p.a., zawiadomienie stron postępowania o czynnościach następuje w formie publicznego obwieszczenia. Zawiadomienie uważa się za dokonane po upływie 14 dni od dnia, </w:t>
      </w:r>
      <w:r w:rsidRPr="00062073">
        <w:rPr>
          <w:rFonts w:asciiTheme="minorHAnsi" w:eastAsiaTheme="minorHAnsi" w:hAnsiTheme="minorHAnsi" w:cstheme="minorHAnsi"/>
          <w:color w:val="000000"/>
          <w:spacing w:val="-2"/>
          <w:sz w:val="24"/>
        </w:rPr>
        <w:t xml:space="preserve">w którym nastąpiło publiczne obwieszczenie. Wskazuje się dzień </w:t>
      </w:r>
      <w:r w:rsidRPr="00062073">
        <w:rPr>
          <w:rFonts w:asciiTheme="minorHAnsi" w:eastAsiaTheme="minorHAnsi" w:hAnsiTheme="minorHAnsi" w:cstheme="minorHAnsi"/>
          <w:b/>
          <w:color w:val="000000"/>
          <w:spacing w:val="-2"/>
          <w:sz w:val="24"/>
        </w:rPr>
        <w:t>09.07.</w:t>
      </w:r>
      <w:r w:rsidRPr="00062073">
        <w:rPr>
          <w:rFonts w:asciiTheme="minorHAnsi" w:eastAsiaTheme="minorHAnsi" w:hAnsiTheme="minorHAnsi" w:cstheme="minorHAnsi"/>
          <w:b/>
          <w:bCs/>
          <w:color w:val="000000"/>
          <w:spacing w:val="-2"/>
          <w:sz w:val="24"/>
        </w:rPr>
        <w:t xml:space="preserve">2025 r. </w:t>
      </w:r>
      <w:r w:rsidRPr="00062073">
        <w:rPr>
          <w:rFonts w:asciiTheme="minorHAnsi" w:eastAsiaTheme="minorHAnsi" w:hAnsiTheme="minorHAnsi" w:cstheme="minorHAnsi"/>
          <w:color w:val="000000"/>
          <w:spacing w:val="-2"/>
          <w:sz w:val="24"/>
        </w:rPr>
        <w:t>jako dzień, w którym nastąpiło</w:t>
      </w:r>
      <w:r w:rsidRPr="00062073">
        <w:rPr>
          <w:rFonts w:asciiTheme="minorHAnsi" w:eastAsiaTheme="minorHAnsi" w:hAnsiTheme="minorHAnsi" w:cstheme="minorHAnsi"/>
          <w:color w:val="000000"/>
          <w:sz w:val="24"/>
        </w:rPr>
        <w:t xml:space="preserve"> publiczne obwieszczenie. </w:t>
      </w:r>
    </w:p>
    <w:p w:rsidR="00062073" w:rsidRPr="00062073" w:rsidRDefault="00062073" w:rsidP="00062073">
      <w:pPr>
        <w:pStyle w:val="Tekstpodstawowy"/>
        <w:spacing w:line="269" w:lineRule="auto"/>
        <w:ind w:left="0"/>
        <w:jc w:val="left"/>
        <w:rPr>
          <w:rFonts w:asciiTheme="minorHAnsi" w:eastAsiaTheme="minorHAnsi" w:hAnsiTheme="minorHAnsi" w:cstheme="minorHAnsi"/>
          <w:color w:val="000000"/>
          <w:sz w:val="24"/>
        </w:rPr>
      </w:pPr>
      <w:r w:rsidRPr="00062073">
        <w:rPr>
          <w:rFonts w:asciiTheme="minorHAnsi" w:eastAsiaTheme="minorHAnsi" w:hAnsiTheme="minorHAnsi" w:cstheme="minorHAnsi"/>
          <w:color w:val="000000"/>
          <w:sz w:val="24"/>
        </w:rPr>
        <w:t>Informuję, o możliwości zapoznawania się z aktami sprawy oraz</w:t>
      </w:r>
      <w:r>
        <w:rPr>
          <w:rFonts w:asciiTheme="minorHAnsi" w:eastAsiaTheme="minorHAnsi" w:hAnsiTheme="minorHAnsi" w:cstheme="minorHAnsi"/>
          <w:color w:val="000000"/>
          <w:sz w:val="24"/>
        </w:rPr>
        <w:t xml:space="preserve"> o możliwości wypowiadania się </w:t>
      </w:r>
      <w:r w:rsidRPr="00062073">
        <w:rPr>
          <w:rFonts w:asciiTheme="minorHAnsi" w:eastAsiaTheme="minorHAnsi" w:hAnsiTheme="minorHAnsi" w:cstheme="minorHAnsi"/>
          <w:color w:val="000000"/>
          <w:sz w:val="24"/>
        </w:rPr>
        <w:t>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:rsidR="00062073" w:rsidRPr="00062073" w:rsidRDefault="00062073" w:rsidP="00062073">
      <w:pPr>
        <w:rPr>
          <w:rFonts w:asciiTheme="minorHAnsi" w:hAnsiTheme="minorHAnsi" w:cstheme="minorHAnsi"/>
          <w:sz w:val="12"/>
        </w:rPr>
      </w:pPr>
    </w:p>
    <w:p w:rsidR="00062073" w:rsidRPr="00062073" w:rsidRDefault="00062073" w:rsidP="00062073">
      <w:pPr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Iwona Kędzierska - Gębska</w:t>
      </w:r>
    </w:p>
    <w:p w:rsidR="00062073" w:rsidRPr="00062073" w:rsidRDefault="00062073" w:rsidP="00062073">
      <w:pPr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Regionalny Dyrektor Ochrony Środowiska</w:t>
      </w:r>
    </w:p>
    <w:p w:rsidR="00062073" w:rsidRPr="00062073" w:rsidRDefault="00062073" w:rsidP="00062073">
      <w:pPr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w Kielcach</w:t>
      </w:r>
    </w:p>
    <w:p w:rsidR="00062073" w:rsidRPr="00062073" w:rsidRDefault="00062073" w:rsidP="00062073">
      <w:pPr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/-podpisany cyfrowo/</w:t>
      </w:r>
    </w:p>
    <w:p w:rsidR="00062073" w:rsidRPr="00062073" w:rsidRDefault="00062073" w:rsidP="00062073">
      <w:pPr>
        <w:spacing w:line="276" w:lineRule="auto"/>
        <w:rPr>
          <w:rFonts w:asciiTheme="minorHAnsi" w:hAnsiTheme="minorHAnsi" w:cstheme="minorHAnsi"/>
          <w:spacing w:val="-2"/>
          <w:sz w:val="18"/>
        </w:rPr>
      </w:pPr>
    </w:p>
    <w:p w:rsidR="00062073" w:rsidRPr="00062073" w:rsidRDefault="00062073" w:rsidP="00062073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>Obwieszczenie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nastąpiło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w</w:t>
      </w:r>
      <w:r w:rsidRPr="00062073">
        <w:rPr>
          <w:rFonts w:asciiTheme="minorHAnsi" w:hAnsiTheme="minorHAnsi" w:cstheme="minorHAnsi"/>
          <w:spacing w:val="-12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dniach:</w:t>
      </w:r>
      <w:r w:rsidRPr="00062073">
        <w:rPr>
          <w:rFonts w:asciiTheme="minorHAnsi" w:hAnsiTheme="minorHAnsi" w:cstheme="minorHAnsi"/>
          <w:spacing w:val="-1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od………………….do………………… 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Sprawę</w:t>
      </w:r>
      <w:r w:rsidRPr="00062073">
        <w:rPr>
          <w:rFonts w:asciiTheme="minorHAnsi" w:hAnsiTheme="minorHAnsi" w:cstheme="minorHAnsi"/>
          <w:spacing w:val="-8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prowadzi: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Patryk Janus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24"/>
        </w:rPr>
      </w:pPr>
      <w:r w:rsidRPr="00062073">
        <w:rPr>
          <w:rFonts w:asciiTheme="minorHAnsi" w:hAnsiTheme="minorHAnsi" w:cstheme="minorHAnsi"/>
          <w:spacing w:val="-6"/>
          <w:sz w:val="24"/>
        </w:rPr>
        <w:t>Telefon</w:t>
      </w:r>
      <w:r w:rsidRPr="00062073">
        <w:rPr>
          <w:rFonts w:asciiTheme="minorHAnsi" w:hAnsiTheme="minorHAnsi" w:cstheme="minorHAnsi"/>
          <w:spacing w:val="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kontaktowy:</w:t>
      </w:r>
      <w:r w:rsidRPr="00062073">
        <w:rPr>
          <w:rFonts w:asciiTheme="minorHAnsi" w:hAnsiTheme="minorHAnsi" w:cstheme="minorHAnsi"/>
          <w:spacing w:val="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6"/>
          <w:sz w:val="24"/>
        </w:rPr>
        <w:t>(41)3435363</w:t>
      </w:r>
      <w:r w:rsidRPr="00062073">
        <w:rPr>
          <w:rFonts w:asciiTheme="minorHAnsi" w:hAnsiTheme="minorHAnsi" w:cstheme="minorHAnsi"/>
          <w:spacing w:val="2"/>
          <w:sz w:val="24"/>
        </w:rPr>
        <w:t xml:space="preserve"> </w:t>
      </w:r>
    </w:p>
    <w:p w:rsidR="00062073" w:rsidRPr="00062073" w:rsidRDefault="00062073" w:rsidP="00062073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lastRenderedPageBreak/>
        <w:t>Otrzymują:</w:t>
      </w:r>
    </w:p>
    <w:p w:rsidR="00062073" w:rsidRPr="00062073" w:rsidRDefault="00062073" w:rsidP="00062073">
      <w:pPr>
        <w:pStyle w:val="Akapitzlist"/>
        <w:numPr>
          <w:ilvl w:val="0"/>
          <w:numId w:val="1"/>
        </w:numPr>
        <w:tabs>
          <w:tab w:val="left" w:pos="402"/>
        </w:tabs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Polskie Sieci Elektroenergetyczne S.A. za</w:t>
      </w:r>
      <w:r w:rsidRPr="00062073">
        <w:rPr>
          <w:rFonts w:asciiTheme="minorHAnsi" w:hAnsiTheme="minorHAnsi" w:cstheme="minorHAnsi"/>
          <w:spacing w:val="7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pośrednictwem Pełnomocnika Pani</w:t>
      </w:r>
      <w:r w:rsidRPr="00062073">
        <w:rPr>
          <w:rFonts w:asciiTheme="minorHAnsi" w:hAnsiTheme="minorHAnsi" w:cstheme="minorHAnsi"/>
          <w:spacing w:val="7"/>
          <w:sz w:val="24"/>
        </w:rPr>
        <w:t xml:space="preserve"> Katarzyny </w:t>
      </w:r>
      <w:proofErr w:type="spellStart"/>
      <w:r w:rsidRPr="00062073">
        <w:rPr>
          <w:rFonts w:asciiTheme="minorHAnsi" w:hAnsiTheme="minorHAnsi" w:cstheme="minorHAnsi"/>
          <w:spacing w:val="7"/>
          <w:sz w:val="24"/>
        </w:rPr>
        <w:t>Maruszczak</w:t>
      </w:r>
      <w:proofErr w:type="spellEnd"/>
      <w:r w:rsidRPr="00062073">
        <w:rPr>
          <w:rFonts w:asciiTheme="minorHAnsi" w:hAnsiTheme="minorHAnsi" w:cstheme="minorHAnsi"/>
          <w:spacing w:val="7"/>
          <w:sz w:val="24"/>
        </w:rPr>
        <w:t>,</w:t>
      </w:r>
    </w:p>
    <w:p w:rsidR="00062073" w:rsidRPr="00062073" w:rsidRDefault="00062073" w:rsidP="00062073">
      <w:pPr>
        <w:pStyle w:val="Akapitzlist"/>
        <w:numPr>
          <w:ilvl w:val="0"/>
          <w:numId w:val="1"/>
        </w:numPr>
        <w:tabs>
          <w:tab w:val="left" w:pos="402"/>
        </w:tabs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>Pozostałe strony</w:t>
      </w:r>
      <w:r w:rsidRPr="00062073">
        <w:rPr>
          <w:rFonts w:asciiTheme="minorHAnsi" w:hAnsiTheme="minorHAnsi" w:cstheme="minorHAnsi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poprzez</w:t>
      </w:r>
      <w:r w:rsidRPr="00062073">
        <w:rPr>
          <w:rFonts w:asciiTheme="minorHAnsi" w:hAnsiTheme="minorHAnsi" w:cstheme="minorHAnsi"/>
          <w:spacing w:val="-1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obwieszczenie:</w:t>
      </w:r>
    </w:p>
    <w:p w:rsidR="00062073" w:rsidRPr="00062073" w:rsidRDefault="00062073" w:rsidP="00062073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227" w:hanging="227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 xml:space="preserve">wywieszone na tablicy ogłoszeń w siedzibie Regionalnej Dyrekcji Ochrony Środowiska </w:t>
      </w:r>
      <w:r>
        <w:rPr>
          <w:rFonts w:asciiTheme="minorHAnsi" w:hAnsiTheme="minorHAnsi" w:cstheme="minorHAnsi"/>
          <w:sz w:val="24"/>
        </w:rPr>
        <w:br/>
      </w:r>
      <w:r w:rsidRPr="00062073">
        <w:rPr>
          <w:rFonts w:asciiTheme="minorHAnsi" w:hAnsiTheme="minorHAnsi" w:cstheme="minorHAnsi"/>
          <w:sz w:val="24"/>
        </w:rPr>
        <w:t>w Kielcach,</w:t>
      </w:r>
    </w:p>
    <w:p w:rsidR="00062073" w:rsidRPr="00062073" w:rsidRDefault="00062073" w:rsidP="00062073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227" w:hanging="227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udostępnione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Biuletynie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Informacji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Publicznej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Regionalnej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Dyrekcji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Ochrony</w:t>
      </w:r>
      <w:r w:rsidRPr="00062073">
        <w:rPr>
          <w:rFonts w:asciiTheme="minorHAnsi" w:hAnsiTheme="minorHAnsi" w:cstheme="minorHAnsi"/>
          <w:spacing w:val="4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 xml:space="preserve">Środowiska </w:t>
      </w:r>
      <w:r w:rsidRPr="00062073">
        <w:rPr>
          <w:rFonts w:asciiTheme="minorHAnsi" w:hAnsiTheme="minorHAnsi" w:cstheme="minorHAnsi"/>
          <w:sz w:val="24"/>
        </w:rPr>
        <w:br/>
        <w:t>w Kielcach,</w:t>
      </w:r>
    </w:p>
    <w:p w:rsidR="00062073" w:rsidRPr="00062073" w:rsidRDefault="00062073" w:rsidP="00062073">
      <w:pPr>
        <w:pStyle w:val="Akapitzlist"/>
        <w:numPr>
          <w:ilvl w:val="0"/>
          <w:numId w:val="3"/>
        </w:numPr>
        <w:tabs>
          <w:tab w:val="left" w:pos="399"/>
        </w:tabs>
        <w:spacing w:line="276" w:lineRule="auto"/>
        <w:ind w:left="227" w:hanging="227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 xml:space="preserve">udostępnione za pośrednictwem Burmistrza Gminy i Miasta Chęciny w Biuletynie Informacji </w:t>
      </w:r>
      <w:r w:rsidRPr="00062073">
        <w:rPr>
          <w:rFonts w:asciiTheme="minorHAnsi" w:hAnsiTheme="minorHAnsi" w:cstheme="minorHAnsi"/>
          <w:spacing w:val="-4"/>
          <w:sz w:val="24"/>
        </w:rPr>
        <w:t>Publicznej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lub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publiczne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ogłoszenie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dokonane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w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sposób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zwyczajowo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przyjęty</w:t>
      </w:r>
      <w:r w:rsidRPr="00062073">
        <w:rPr>
          <w:rFonts w:asciiTheme="minorHAnsi" w:hAnsiTheme="minorHAnsi" w:cstheme="minorHAnsi"/>
          <w:spacing w:val="-8"/>
          <w:sz w:val="24"/>
        </w:rPr>
        <w:t xml:space="preserve"> </w:t>
      </w:r>
      <w:r>
        <w:rPr>
          <w:rFonts w:asciiTheme="minorHAnsi" w:hAnsiTheme="minorHAnsi" w:cstheme="minorHAnsi"/>
          <w:spacing w:val="-8"/>
          <w:sz w:val="24"/>
        </w:rPr>
        <w:br/>
      </w:r>
      <w:r w:rsidRPr="00062073">
        <w:rPr>
          <w:rFonts w:asciiTheme="minorHAnsi" w:hAnsiTheme="minorHAnsi" w:cstheme="minorHAnsi"/>
          <w:spacing w:val="-4"/>
          <w:sz w:val="24"/>
        </w:rPr>
        <w:t>w</w:t>
      </w:r>
      <w:r w:rsidRPr="00062073">
        <w:rPr>
          <w:rFonts w:asciiTheme="minorHAnsi" w:hAnsiTheme="minorHAnsi" w:cstheme="minorHAnsi"/>
          <w:spacing w:val="-8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danej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miejscowości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– </w:t>
      </w:r>
      <w:r w:rsidRPr="00062073">
        <w:rPr>
          <w:rFonts w:asciiTheme="minorHAnsi" w:hAnsiTheme="minorHAnsi" w:cstheme="minorHAnsi"/>
          <w:sz w:val="24"/>
        </w:rPr>
        <w:t>zgodnie z art. 74 ust. 3aa UUOŚ,</w:t>
      </w:r>
    </w:p>
    <w:p w:rsidR="00062073" w:rsidRPr="00062073" w:rsidRDefault="00062073" w:rsidP="00062073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Aa.</w:t>
      </w:r>
    </w:p>
    <w:p w:rsidR="00062073" w:rsidRPr="00062073" w:rsidRDefault="00062073" w:rsidP="00062073">
      <w:pPr>
        <w:pStyle w:val="Default"/>
        <w:spacing w:line="276" w:lineRule="auto"/>
        <w:rPr>
          <w:rFonts w:asciiTheme="minorHAnsi" w:hAnsiTheme="minorHAnsi" w:cstheme="minorHAnsi"/>
          <w:sz w:val="18"/>
          <w:szCs w:val="22"/>
        </w:rPr>
      </w:pP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Art.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10</w:t>
      </w:r>
      <w:r w:rsidRPr="00062073">
        <w:rPr>
          <w:rFonts w:asciiTheme="minorHAnsi" w:hAnsiTheme="minorHAnsi" w:cstheme="minorHAnsi"/>
          <w:spacing w:val="19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§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1</w:t>
      </w:r>
      <w:r w:rsidRPr="00062073">
        <w:rPr>
          <w:rFonts w:asciiTheme="minorHAnsi" w:hAnsiTheme="minorHAnsi" w:cstheme="minorHAnsi"/>
          <w:spacing w:val="2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k.p.a.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„Organy</w:t>
      </w:r>
      <w:r w:rsidRPr="00062073">
        <w:rPr>
          <w:rFonts w:asciiTheme="minorHAnsi" w:hAnsiTheme="minorHAnsi" w:cstheme="minorHAnsi"/>
          <w:spacing w:val="19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administracji</w:t>
      </w:r>
      <w:r w:rsidRPr="00062073">
        <w:rPr>
          <w:rFonts w:asciiTheme="minorHAnsi" w:hAnsiTheme="minorHAnsi" w:cstheme="minorHAnsi"/>
          <w:spacing w:val="2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publicznej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obowiązane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są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zapewnić</w:t>
      </w:r>
      <w:r w:rsidRPr="00062073">
        <w:rPr>
          <w:rFonts w:asciiTheme="minorHAnsi" w:hAnsiTheme="minorHAnsi" w:cstheme="minorHAnsi"/>
          <w:spacing w:val="19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stronom</w:t>
      </w:r>
      <w:r w:rsidRPr="00062073">
        <w:rPr>
          <w:rFonts w:asciiTheme="minorHAnsi" w:hAnsiTheme="minorHAnsi" w:cstheme="minorHAnsi"/>
          <w:spacing w:val="2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czynny</w:t>
      </w:r>
      <w:r w:rsidRPr="00062073">
        <w:rPr>
          <w:rFonts w:asciiTheme="minorHAnsi" w:hAnsiTheme="minorHAnsi" w:cstheme="minorHAnsi"/>
          <w:spacing w:val="2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udział w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każdym stadium postępowania, a przed wydaniem decyzji umożliwić im wypowiedzenie się co do zebranych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dowodów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materiałów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oraz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zgłoszonych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żądań”.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 xml:space="preserve">Art. 49 § 1 k.p.a. „Jeżeli przepis szczególny tak stanowi, zawiadomienie stron o decyzjach </w:t>
      </w:r>
      <w:r>
        <w:rPr>
          <w:rFonts w:asciiTheme="minorHAnsi" w:hAnsiTheme="minorHAnsi" w:cstheme="minorHAnsi"/>
          <w:spacing w:val="-2"/>
          <w:sz w:val="24"/>
        </w:rPr>
        <w:br/>
      </w:r>
      <w:r w:rsidRPr="00062073">
        <w:rPr>
          <w:rFonts w:asciiTheme="minorHAnsi" w:hAnsiTheme="minorHAnsi" w:cstheme="minorHAnsi"/>
          <w:spacing w:val="-2"/>
          <w:sz w:val="24"/>
        </w:rPr>
        <w:t>i innych</w:t>
      </w:r>
      <w:r w:rsidRPr="00062073">
        <w:rPr>
          <w:rFonts w:asciiTheme="minorHAnsi" w:hAnsiTheme="minorHAnsi" w:cstheme="minorHAnsi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062073">
        <w:rPr>
          <w:rFonts w:asciiTheme="minorHAnsi" w:hAnsiTheme="minorHAnsi" w:cstheme="minorHAnsi"/>
          <w:spacing w:val="-2"/>
          <w:sz w:val="24"/>
        </w:rPr>
        <w:t>w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Biuletynie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Informacji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Publicznej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na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stronie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podmiotowej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właściwego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organu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administracji</w:t>
      </w:r>
      <w:r w:rsidRPr="00062073">
        <w:rPr>
          <w:rFonts w:asciiTheme="minorHAnsi" w:hAnsiTheme="minorHAnsi" w:cstheme="minorHAnsi"/>
          <w:spacing w:val="-10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publicznej”. 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z w:val="24"/>
        </w:rPr>
        <w:t>Art.</w:t>
      </w:r>
      <w:r w:rsidRPr="00062073">
        <w:rPr>
          <w:rFonts w:asciiTheme="minorHAnsi" w:hAnsiTheme="minorHAnsi" w:cstheme="minorHAnsi"/>
          <w:spacing w:val="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49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§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2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k.p.a.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„Dzień,</w:t>
      </w:r>
      <w:r w:rsidRPr="00062073">
        <w:rPr>
          <w:rFonts w:asciiTheme="minorHAnsi" w:hAnsiTheme="minorHAnsi" w:cstheme="minorHAnsi"/>
          <w:spacing w:val="7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którym</w:t>
      </w:r>
      <w:r w:rsidRPr="00062073">
        <w:rPr>
          <w:rFonts w:asciiTheme="minorHAnsi" w:hAnsiTheme="minorHAnsi" w:cstheme="minorHAnsi"/>
          <w:spacing w:val="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nastąpiło</w:t>
      </w:r>
      <w:r w:rsidRPr="00062073">
        <w:rPr>
          <w:rFonts w:asciiTheme="minorHAnsi" w:hAnsiTheme="minorHAnsi" w:cstheme="minorHAnsi"/>
          <w:spacing w:val="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obwieszczenie,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inne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ogłoszenie</w:t>
      </w:r>
      <w:r w:rsidRPr="00062073">
        <w:rPr>
          <w:rFonts w:asciiTheme="minorHAnsi" w:hAnsiTheme="minorHAnsi" w:cstheme="minorHAnsi"/>
          <w:spacing w:val="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lub udostępnienie</w:t>
      </w:r>
      <w:r w:rsidRPr="00062073">
        <w:rPr>
          <w:rFonts w:asciiTheme="minorHAnsi" w:hAnsiTheme="minorHAnsi" w:cstheme="minorHAnsi"/>
          <w:spacing w:val="3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pisma</w:t>
      </w:r>
      <w:r w:rsidRPr="00062073">
        <w:rPr>
          <w:rFonts w:asciiTheme="minorHAnsi" w:hAnsiTheme="minorHAnsi" w:cstheme="minorHAnsi"/>
          <w:spacing w:val="3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29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Biuletynie</w:t>
      </w:r>
      <w:r w:rsidRPr="00062073">
        <w:rPr>
          <w:rFonts w:asciiTheme="minorHAnsi" w:hAnsiTheme="minorHAnsi" w:cstheme="minorHAnsi"/>
          <w:spacing w:val="3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Informacji</w:t>
      </w:r>
      <w:r w:rsidRPr="00062073">
        <w:rPr>
          <w:rFonts w:asciiTheme="minorHAnsi" w:hAnsiTheme="minorHAnsi" w:cstheme="minorHAnsi"/>
          <w:spacing w:val="3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Publicznej</w:t>
      </w:r>
      <w:r w:rsidRPr="00062073">
        <w:rPr>
          <w:rFonts w:asciiTheme="minorHAnsi" w:hAnsiTheme="minorHAnsi" w:cstheme="minorHAnsi"/>
          <w:spacing w:val="31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wskazuje</w:t>
      </w:r>
      <w:r w:rsidRPr="00062073">
        <w:rPr>
          <w:rFonts w:asciiTheme="minorHAnsi" w:hAnsiTheme="minorHAnsi" w:cstheme="minorHAnsi"/>
          <w:spacing w:val="3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się</w:t>
      </w:r>
      <w:r w:rsidRPr="00062073">
        <w:rPr>
          <w:rFonts w:asciiTheme="minorHAnsi" w:hAnsiTheme="minorHAnsi" w:cstheme="minorHAnsi"/>
          <w:spacing w:val="30"/>
          <w:sz w:val="24"/>
        </w:rPr>
        <w:t xml:space="preserve"> </w:t>
      </w:r>
      <w:r>
        <w:rPr>
          <w:rFonts w:asciiTheme="minorHAnsi" w:hAnsiTheme="minorHAnsi" w:cstheme="minorHAnsi"/>
          <w:spacing w:val="30"/>
          <w:sz w:val="24"/>
        </w:rPr>
        <w:br/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29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treści</w:t>
      </w:r>
      <w:r w:rsidRPr="00062073">
        <w:rPr>
          <w:rFonts w:asciiTheme="minorHAnsi" w:hAnsiTheme="minorHAnsi" w:cstheme="minorHAnsi"/>
          <w:spacing w:val="30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tego</w:t>
      </w:r>
      <w:r w:rsidRPr="00062073">
        <w:rPr>
          <w:rFonts w:asciiTheme="minorHAnsi" w:hAnsiTheme="minorHAnsi" w:cstheme="minorHAnsi"/>
          <w:spacing w:val="3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obwieszczenia, ogłoszenia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lub</w:t>
      </w:r>
      <w:r w:rsidRPr="00062073">
        <w:rPr>
          <w:rFonts w:asciiTheme="minorHAnsi" w:hAnsiTheme="minorHAnsi" w:cstheme="minorHAnsi"/>
          <w:spacing w:val="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Biuletynie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Informacji</w:t>
      </w:r>
      <w:r w:rsidRPr="00062073">
        <w:rPr>
          <w:rFonts w:asciiTheme="minorHAnsi" w:hAnsiTheme="minorHAnsi" w:cstheme="minorHAnsi"/>
          <w:spacing w:val="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Publicznej.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Zawiadomienie</w:t>
      </w:r>
      <w:r w:rsidRPr="00062073">
        <w:rPr>
          <w:rFonts w:asciiTheme="minorHAnsi" w:hAnsiTheme="minorHAnsi" w:cstheme="minorHAnsi"/>
          <w:spacing w:val="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uważa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się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za</w:t>
      </w:r>
      <w:r w:rsidRPr="00062073">
        <w:rPr>
          <w:rFonts w:asciiTheme="minorHAnsi" w:hAnsiTheme="minorHAnsi" w:cstheme="minorHAnsi"/>
          <w:spacing w:val="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dokonane</w:t>
      </w:r>
      <w:r w:rsidRPr="00062073">
        <w:rPr>
          <w:rFonts w:asciiTheme="minorHAnsi" w:hAnsiTheme="minorHAnsi" w:cstheme="minorHAnsi"/>
          <w:spacing w:val="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po</w:t>
      </w:r>
      <w:r w:rsidRPr="00062073">
        <w:rPr>
          <w:rFonts w:asciiTheme="minorHAnsi" w:hAnsiTheme="minorHAnsi" w:cstheme="minorHAnsi"/>
          <w:spacing w:val="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upływie czternastu</w:t>
      </w:r>
      <w:r w:rsidRPr="00062073">
        <w:rPr>
          <w:rFonts w:asciiTheme="minorHAnsi" w:hAnsiTheme="minorHAnsi" w:cstheme="minorHAnsi"/>
          <w:spacing w:val="27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dni</w:t>
      </w:r>
      <w:r w:rsidRPr="00062073">
        <w:rPr>
          <w:rFonts w:asciiTheme="minorHAnsi" w:hAnsiTheme="minorHAnsi" w:cstheme="minorHAnsi"/>
          <w:spacing w:val="2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od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dnia,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2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którym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nastąpiło</w:t>
      </w:r>
      <w:r w:rsidRPr="00062073">
        <w:rPr>
          <w:rFonts w:asciiTheme="minorHAnsi" w:hAnsiTheme="minorHAnsi" w:cstheme="minorHAnsi"/>
          <w:spacing w:val="2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</w:t>
      </w:r>
      <w:r w:rsidRPr="00062073">
        <w:rPr>
          <w:rFonts w:asciiTheme="minorHAnsi" w:hAnsiTheme="minorHAnsi" w:cstheme="minorHAnsi"/>
          <w:spacing w:val="2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obwieszczenie,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inne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</w:t>
      </w:r>
      <w:r w:rsidRPr="00062073">
        <w:rPr>
          <w:rFonts w:asciiTheme="minorHAnsi" w:hAnsiTheme="minorHAnsi" w:cstheme="minorHAnsi"/>
          <w:spacing w:val="26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ogłoszenie</w:t>
      </w:r>
      <w:r w:rsidRPr="00062073">
        <w:rPr>
          <w:rFonts w:asciiTheme="minorHAnsi" w:hAnsiTheme="minorHAnsi" w:cstheme="minorHAnsi"/>
          <w:spacing w:val="25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lub udostępnienie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pisma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>
        <w:rPr>
          <w:rFonts w:asciiTheme="minorHAnsi" w:hAnsiTheme="minorHAnsi" w:cstheme="minorHAnsi"/>
          <w:spacing w:val="-14"/>
          <w:sz w:val="24"/>
        </w:rPr>
        <w:br/>
      </w:r>
      <w:r w:rsidRPr="00062073">
        <w:rPr>
          <w:rFonts w:asciiTheme="minorHAnsi" w:hAnsiTheme="minorHAnsi" w:cstheme="minorHAnsi"/>
          <w:sz w:val="24"/>
        </w:rPr>
        <w:t>w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Biuletynie</w:t>
      </w:r>
      <w:r w:rsidRPr="00062073">
        <w:rPr>
          <w:rFonts w:asciiTheme="minorHAnsi" w:hAnsiTheme="minorHAnsi" w:cstheme="minorHAnsi"/>
          <w:spacing w:val="-1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Informacji</w:t>
      </w:r>
      <w:r w:rsidRPr="00062073">
        <w:rPr>
          <w:rFonts w:asciiTheme="minorHAnsi" w:hAnsiTheme="minorHAnsi" w:cstheme="minorHAnsi"/>
          <w:spacing w:val="-14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Publicznej”.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</w:rPr>
      </w:pPr>
      <w:r w:rsidRPr="00062073">
        <w:rPr>
          <w:rFonts w:asciiTheme="minorHAnsi" w:hAnsiTheme="minorHAnsi" w:cstheme="minorHAnsi"/>
          <w:spacing w:val="-2"/>
          <w:sz w:val="24"/>
        </w:rPr>
        <w:t>Art. 74 ust. 3 UUOŚ „Jeżeli liczba stron postępowania w sprawie wydania decyzji o środowiskowych</w:t>
      </w:r>
      <w:r w:rsidRPr="00062073">
        <w:rPr>
          <w:rFonts w:asciiTheme="minorHAnsi" w:hAnsiTheme="minorHAnsi" w:cstheme="minorHAnsi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uwarunkowaniach lub innego postępowania dotyczącego tej decyzji przekracza 10, stosuje się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 xml:space="preserve">przepisy art. </w:t>
      </w:r>
      <w:r w:rsidRPr="00062073">
        <w:rPr>
          <w:rFonts w:asciiTheme="minorHAnsi" w:hAnsiTheme="minorHAnsi" w:cstheme="minorHAnsi"/>
          <w:sz w:val="24"/>
        </w:rPr>
        <w:t>49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Kodeksu</w:t>
      </w:r>
      <w:r w:rsidRPr="00062073">
        <w:rPr>
          <w:rFonts w:asciiTheme="minorHAnsi" w:hAnsiTheme="minorHAnsi" w:cstheme="minorHAnsi"/>
          <w:spacing w:val="-3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postępowania</w:t>
      </w:r>
      <w:r w:rsidRPr="00062073">
        <w:rPr>
          <w:rFonts w:asciiTheme="minorHAnsi" w:hAnsiTheme="minorHAnsi" w:cstheme="minorHAnsi"/>
          <w:spacing w:val="-2"/>
          <w:sz w:val="24"/>
        </w:rPr>
        <w:t xml:space="preserve"> </w:t>
      </w:r>
      <w:r w:rsidRPr="00062073">
        <w:rPr>
          <w:rFonts w:asciiTheme="minorHAnsi" w:hAnsiTheme="minorHAnsi" w:cstheme="minorHAnsi"/>
          <w:sz w:val="24"/>
        </w:rPr>
        <w:t>administracyjnego”.</w:t>
      </w:r>
    </w:p>
    <w:p w:rsidR="00062073" w:rsidRPr="00062073" w:rsidRDefault="00062073" w:rsidP="00062073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-2"/>
          <w:sz w:val="24"/>
        </w:rPr>
      </w:pPr>
      <w:r w:rsidRPr="00062073">
        <w:rPr>
          <w:rFonts w:asciiTheme="minorHAnsi" w:hAnsiTheme="minorHAnsi" w:cstheme="minorHAnsi"/>
          <w:sz w:val="24"/>
        </w:rPr>
        <w:t xml:space="preserve">Art. 74 ust 3aa UUOŚ „W przypadku, o którym mowa w ust. 3, organ prowadzący postępowanie </w:t>
      </w:r>
      <w:r w:rsidRPr="00062073">
        <w:rPr>
          <w:rFonts w:asciiTheme="minorHAnsi" w:hAnsiTheme="minorHAnsi" w:cstheme="minorHAnsi"/>
          <w:spacing w:val="-4"/>
          <w:sz w:val="24"/>
        </w:rPr>
        <w:t>powiadamia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równocześnie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wójta,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burmistrza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lub</w:t>
      </w:r>
      <w:r w:rsidRPr="00062073">
        <w:rPr>
          <w:rFonts w:asciiTheme="minorHAnsi" w:hAnsiTheme="minorHAnsi" w:cstheme="minorHAnsi"/>
          <w:spacing w:val="-8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prezydenta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miasta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gminy</w:t>
      </w:r>
      <w:r w:rsidRPr="00062073">
        <w:rPr>
          <w:rFonts w:asciiTheme="minorHAnsi" w:hAnsiTheme="minorHAnsi" w:cstheme="minorHAnsi"/>
          <w:spacing w:val="-9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właściwej</w:t>
      </w:r>
      <w:r w:rsidRPr="00062073">
        <w:rPr>
          <w:rFonts w:asciiTheme="minorHAnsi" w:hAnsiTheme="minorHAnsi" w:cstheme="minorHAnsi"/>
          <w:spacing w:val="-7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ze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względu</w:t>
      </w:r>
      <w:r w:rsidRPr="00062073">
        <w:rPr>
          <w:rFonts w:asciiTheme="minorHAnsi" w:hAnsiTheme="minorHAnsi" w:cstheme="minorHAnsi"/>
          <w:spacing w:val="-5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4"/>
          <w:sz w:val="24"/>
        </w:rPr>
        <w:t>na</w:t>
      </w:r>
      <w:r w:rsidRPr="00062073">
        <w:rPr>
          <w:rFonts w:asciiTheme="minorHAnsi" w:hAnsiTheme="minorHAnsi" w:cstheme="minorHAnsi"/>
          <w:spacing w:val="-6"/>
          <w:sz w:val="24"/>
        </w:rPr>
        <w:t xml:space="preserve"> </w:t>
      </w:r>
      <w:r w:rsidRPr="00062073">
        <w:rPr>
          <w:rFonts w:asciiTheme="minorHAnsi" w:hAnsiTheme="minorHAnsi" w:cstheme="minorHAnsi"/>
          <w:spacing w:val="-2"/>
          <w:sz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062073">
        <w:rPr>
          <w:rFonts w:asciiTheme="minorHAnsi" w:hAnsiTheme="minorHAnsi" w:cstheme="minorHAnsi"/>
          <w:sz w:val="24"/>
        </w:rPr>
        <w:t xml:space="preserve"> w Biuletynie Informacji Publicznej lub dokonuje publicznego ogłoszenia w sposób zwyczajowo przyjęty w danej </w:t>
      </w:r>
      <w:r w:rsidRPr="00062073">
        <w:rPr>
          <w:rFonts w:asciiTheme="minorHAnsi" w:hAnsiTheme="minorHAnsi" w:cstheme="minorHAnsi"/>
          <w:spacing w:val="-2"/>
          <w:sz w:val="24"/>
        </w:rPr>
        <w:t>miejscowości.”</w:t>
      </w:r>
    </w:p>
    <w:p w:rsidR="00207473" w:rsidRPr="007231BB" w:rsidRDefault="00207473" w:rsidP="003C3802">
      <w:pPr>
        <w:pStyle w:val="Tekstpodstawowy"/>
        <w:spacing w:line="235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207473" w:rsidRPr="007231BB" w:rsidSect="007855BA">
      <w:footerReference w:type="default" r:id="rId8"/>
      <w:headerReference w:type="first" r:id="rId9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A3" w:rsidRDefault="008E0EA3">
      <w:r>
        <w:separator/>
      </w:r>
    </w:p>
  </w:endnote>
  <w:endnote w:type="continuationSeparator" w:id="0">
    <w:p w:rsidR="008E0EA3" w:rsidRDefault="008E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073">
          <w:rPr>
            <w:noProof/>
          </w:rPr>
          <w:t>2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A3" w:rsidRDefault="008E0EA3">
      <w:r>
        <w:separator/>
      </w:r>
    </w:p>
  </w:footnote>
  <w:footnote w:type="continuationSeparator" w:id="0">
    <w:p w:rsidR="008E0EA3" w:rsidRDefault="008E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7231BB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7231BB">
      <w:rPr>
        <w:rFonts w:asciiTheme="minorHAnsi" w:hAnsiTheme="minorHAnsi" w:cstheme="minorHAnsi"/>
        <w:b w:val="0"/>
        <w:smallCaps/>
        <w:sz w:val="24"/>
      </w:rPr>
      <w:t>Regionalny</w:t>
    </w:r>
    <w:r w:rsidRPr="007231BB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7231BB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7231BB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62073"/>
    <w:rsid w:val="000F33B9"/>
    <w:rsid w:val="000F577A"/>
    <w:rsid w:val="00131638"/>
    <w:rsid w:val="00207473"/>
    <w:rsid w:val="002472AB"/>
    <w:rsid w:val="002C5237"/>
    <w:rsid w:val="00364B69"/>
    <w:rsid w:val="00384FBA"/>
    <w:rsid w:val="003B1E53"/>
    <w:rsid w:val="003C3802"/>
    <w:rsid w:val="003E6C18"/>
    <w:rsid w:val="005245C5"/>
    <w:rsid w:val="0058324E"/>
    <w:rsid w:val="005D1422"/>
    <w:rsid w:val="00623042"/>
    <w:rsid w:val="00633A8D"/>
    <w:rsid w:val="00635980"/>
    <w:rsid w:val="00635BA4"/>
    <w:rsid w:val="00640A3F"/>
    <w:rsid w:val="007231BB"/>
    <w:rsid w:val="0076236B"/>
    <w:rsid w:val="007855BA"/>
    <w:rsid w:val="00886898"/>
    <w:rsid w:val="008934C4"/>
    <w:rsid w:val="008E0EA3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E17FF"/>
    <w:rsid w:val="00CE305D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,Eko punkty,Asia 2  Akapit z listą,tekst normalny"/>
    <w:basedOn w:val="Normalny"/>
    <w:link w:val="AkapitzlistZnak"/>
    <w:uiPriority w:val="34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link w:val="Akapitzlist"/>
    <w:uiPriority w:val="34"/>
    <w:qFormat/>
    <w:rsid w:val="003C380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627C-802E-4D96-9D75-71249618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2025-07-07T11:59:00Z</dcterms:created>
  <dcterms:modified xsi:type="dcterms:W3CDTF">2025-07-07T11:59:00Z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