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DB" w:rsidRDefault="001E67B0" w:rsidP="00A76ADB">
      <w:pPr>
        <w:spacing w:after="0" w:line="25" w:lineRule="atLeast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36"/>
          <w:szCs w:val="36"/>
          <w:lang w:eastAsia="pl-PL"/>
        </w:rPr>
        <w:t xml:space="preserve">Ogłoszenie o rozpoczęciu naboru wniosków w konkursie </w:t>
      </w:r>
      <w:r w:rsidR="003F3CA2" w:rsidRPr="00746987">
        <w:rPr>
          <w:rFonts w:eastAsia="Times New Roman" w:cstheme="minorHAnsi"/>
          <w:b/>
          <w:bCs/>
          <w:sz w:val="36"/>
          <w:szCs w:val="36"/>
          <w:lang w:eastAsia="pl-PL"/>
        </w:rPr>
        <w:t xml:space="preserve">Wojewody Świętokrzyskiego </w:t>
      </w:r>
    </w:p>
    <w:p w:rsidR="003F3CA2" w:rsidRPr="00746987" w:rsidRDefault="003F3CA2" w:rsidP="00A76ADB">
      <w:pPr>
        <w:spacing w:after="0" w:line="25" w:lineRule="atLeast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746987">
        <w:rPr>
          <w:rFonts w:eastAsia="Times New Roman" w:cstheme="minorHAnsi"/>
          <w:b/>
          <w:bCs/>
          <w:sz w:val="36"/>
          <w:szCs w:val="36"/>
          <w:lang w:eastAsia="pl-PL"/>
        </w:rPr>
        <w:t>„Czyste Serce” 202</w:t>
      </w:r>
      <w:r w:rsidR="00746987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</w:p>
    <w:p w:rsidR="00A76ADB" w:rsidRDefault="00A76ADB" w:rsidP="000A3A8B">
      <w:pPr>
        <w:spacing w:after="0" w:line="25" w:lineRule="atLeast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:rsidR="00A76ADB" w:rsidRDefault="00A76ADB" w:rsidP="000A3A8B">
      <w:pPr>
        <w:spacing w:after="0" w:line="25" w:lineRule="atLeast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:rsidR="003F3CA2" w:rsidRPr="00A76ADB" w:rsidRDefault="003F3CA2" w:rsidP="00A76ADB">
      <w:pPr>
        <w:spacing w:after="0" w:line="25" w:lineRule="atLeast"/>
        <w:ind w:firstLine="426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76ADB">
        <w:rPr>
          <w:rFonts w:eastAsia="Times New Roman" w:cstheme="minorHAnsi"/>
          <w:b/>
          <w:bCs/>
          <w:sz w:val="27"/>
          <w:szCs w:val="27"/>
          <w:lang w:eastAsia="pl-PL"/>
        </w:rPr>
        <w:t xml:space="preserve">Do </w:t>
      </w:r>
      <w:r w:rsidR="002932E7">
        <w:rPr>
          <w:rFonts w:eastAsia="Times New Roman" w:cstheme="minorHAnsi"/>
          <w:b/>
          <w:bCs/>
          <w:sz w:val="27"/>
          <w:szCs w:val="27"/>
          <w:lang w:eastAsia="pl-PL"/>
        </w:rPr>
        <w:t>30</w:t>
      </w:r>
      <w:r w:rsidRPr="00D17B33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września 202</w:t>
      </w:r>
      <w:r w:rsidR="00D17B33">
        <w:rPr>
          <w:rFonts w:eastAsia="Times New Roman" w:cstheme="minorHAnsi"/>
          <w:b/>
          <w:bCs/>
          <w:sz w:val="27"/>
          <w:szCs w:val="27"/>
          <w:lang w:eastAsia="pl-PL"/>
        </w:rPr>
        <w:t>5</w:t>
      </w:r>
      <w:r w:rsidRPr="00D17B33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r.</w:t>
      </w:r>
      <w:r w:rsidRPr="00A76ADB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można składać wnioski o przyznanie tegorocznej Nagrody Wojewody Świętokrzyskiego „Czyste Serce”. Nagroda przyznawana jest osobom i instytucjom za bezinteresowną działalność na rzecz mieszkańców regionu świętokrzyskiego, ma ona charakter honorowy. W tegorocznej edycji zostanie wręczona w kategoriach: „Instytucja”, „Organizacja pozarządowa”, „Wydarzenie/akcja”</w:t>
      </w:r>
      <w:r w:rsidR="002932E7">
        <w:rPr>
          <w:rFonts w:eastAsia="Times New Roman" w:cstheme="minorHAnsi"/>
          <w:b/>
          <w:bCs/>
          <w:sz w:val="27"/>
          <w:szCs w:val="27"/>
          <w:lang w:eastAsia="pl-PL"/>
        </w:rPr>
        <w:t>,</w:t>
      </w:r>
      <w:r w:rsidRPr="00A76ADB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„Osoba fizyczna”</w:t>
      </w:r>
      <w:r w:rsidR="00410DEE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i</w:t>
      </w:r>
      <w:r w:rsidR="002932E7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„Lider zmiany społecznej – dla osoby poniżej 30 roku życia za zaangażowanie w działania społeczne na rzecz osób wykluczonych”.  </w:t>
      </w:r>
    </w:p>
    <w:p w:rsidR="000A3A8B" w:rsidRDefault="000A3A8B" w:rsidP="000A3A8B">
      <w:pPr>
        <w:spacing w:after="0" w:line="25" w:lineRule="atLeast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A3A8B" w:rsidRDefault="000A3A8B" w:rsidP="000A3A8B">
      <w:pPr>
        <w:spacing w:after="0" w:line="25" w:lineRule="atLeast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F3CA2" w:rsidRPr="00746987" w:rsidRDefault="003F3CA2" w:rsidP="000A3A8B">
      <w:pPr>
        <w:spacing w:after="0" w:line="25" w:lineRule="atLeast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6987">
        <w:rPr>
          <w:rFonts w:eastAsia="Times New Roman" w:cstheme="minorHAnsi"/>
          <w:sz w:val="24"/>
          <w:szCs w:val="24"/>
          <w:lang w:eastAsia="pl-PL"/>
        </w:rPr>
        <w:t xml:space="preserve">Nagroda jest hołdem dla Marka Kotańskiego, psychologa i terapeuty, twórcy </w:t>
      </w:r>
      <w:r w:rsidR="000A3A8B">
        <w:rPr>
          <w:rFonts w:eastAsia="Times New Roman" w:cstheme="minorHAnsi"/>
          <w:sz w:val="24"/>
          <w:szCs w:val="24"/>
          <w:lang w:eastAsia="pl-PL"/>
        </w:rPr>
        <w:br/>
      </w:r>
      <w:r w:rsidRPr="00746987">
        <w:rPr>
          <w:rFonts w:eastAsia="Times New Roman" w:cstheme="minorHAnsi"/>
          <w:sz w:val="24"/>
          <w:szCs w:val="24"/>
          <w:lang w:eastAsia="pl-PL"/>
        </w:rPr>
        <w:t>m.in. „Monaru” oraz „Ruchu Czystych Serc”. Po raz pierwszy została wręczona w 2003 r.</w:t>
      </w:r>
    </w:p>
    <w:p w:rsidR="003F3CA2" w:rsidRPr="00746987" w:rsidRDefault="003F3CA2" w:rsidP="000A3A8B">
      <w:pPr>
        <w:spacing w:after="0" w:line="25" w:lineRule="atLeast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6987">
        <w:rPr>
          <w:rFonts w:eastAsia="Times New Roman" w:cstheme="minorHAnsi"/>
          <w:sz w:val="24"/>
          <w:szCs w:val="24"/>
          <w:lang w:eastAsia="pl-PL"/>
        </w:rPr>
        <w:t xml:space="preserve">Uprawnionym do złożenia wniosku jest każda osoba fizyczna, osoba prawna, jednostka samorządu terytorialnego lub instytucja zamieszkująca lub mająca swoją siedzibę na terenie województwa świętokrzyskiego. Nominacje </w:t>
      </w:r>
      <w:r w:rsidR="00410DEE">
        <w:rPr>
          <w:rFonts w:eastAsia="Times New Roman" w:cstheme="minorHAnsi"/>
          <w:sz w:val="24"/>
          <w:szCs w:val="24"/>
          <w:lang w:eastAsia="pl-PL"/>
        </w:rPr>
        <w:t xml:space="preserve">do nagrody </w:t>
      </w:r>
      <w:r w:rsidRPr="00746987">
        <w:rPr>
          <w:rFonts w:eastAsia="Times New Roman" w:cstheme="minorHAnsi"/>
          <w:sz w:val="24"/>
          <w:szCs w:val="24"/>
          <w:lang w:eastAsia="pl-PL"/>
        </w:rPr>
        <w:t>mogą również przedstawiać członkowie Kapituły w stosunku do reprezentowanych przez siebie instytucji (w takim przypadku wyłącza się ich z głosowania w tej kategorii).</w:t>
      </w:r>
    </w:p>
    <w:p w:rsidR="003F3CA2" w:rsidRPr="00746987" w:rsidRDefault="003F3CA2" w:rsidP="000A3A8B">
      <w:pPr>
        <w:spacing w:after="0" w:line="25" w:lineRule="atLeast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6987">
        <w:rPr>
          <w:rFonts w:eastAsia="Times New Roman" w:cstheme="minorHAnsi"/>
          <w:sz w:val="24"/>
          <w:szCs w:val="24"/>
          <w:lang w:eastAsia="pl-PL"/>
        </w:rPr>
        <w:t>Przy ocenie nominacji uwzględnia się następujące kryteria:</w:t>
      </w:r>
    </w:p>
    <w:p w:rsidR="003F3CA2" w:rsidRPr="000A3A8B" w:rsidRDefault="003F3CA2" w:rsidP="000A3A8B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A8B">
        <w:rPr>
          <w:rFonts w:eastAsia="Times New Roman" w:cstheme="minorHAnsi"/>
          <w:sz w:val="24"/>
          <w:szCs w:val="24"/>
          <w:lang w:eastAsia="pl-PL"/>
        </w:rPr>
        <w:t>zaangażowanie podmiotu w propagowanie idei wzorców osobowych młodego człowieka,</w:t>
      </w:r>
    </w:p>
    <w:p w:rsidR="003F3CA2" w:rsidRPr="000A3A8B" w:rsidRDefault="003F3CA2" w:rsidP="000A3A8B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A8B">
        <w:rPr>
          <w:rFonts w:eastAsia="Times New Roman" w:cstheme="minorHAnsi"/>
          <w:sz w:val="24"/>
          <w:szCs w:val="24"/>
          <w:lang w:eastAsia="pl-PL"/>
        </w:rPr>
        <w:t>dotychczasowe osiągnięcia i skuteczność w zakresie aktywizacji dzieci i młodzieży oraz upowszechnianie postaw młodego człowieka,</w:t>
      </w:r>
    </w:p>
    <w:p w:rsidR="003F3CA2" w:rsidRPr="000A3A8B" w:rsidRDefault="003F3CA2" w:rsidP="000A3A8B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A8B">
        <w:rPr>
          <w:rFonts w:eastAsia="Times New Roman" w:cstheme="minorHAnsi"/>
          <w:sz w:val="24"/>
          <w:szCs w:val="24"/>
          <w:lang w:eastAsia="pl-PL"/>
        </w:rPr>
        <w:t>oryginalność, czytelność i realność metody upowszechniania wzorców osobowościowych jako skutecznego narzędzia profilaktyki, oraz możliwość ich implementacji w środowiskach lokalnych,</w:t>
      </w:r>
    </w:p>
    <w:p w:rsidR="003F3CA2" w:rsidRPr="000A3A8B" w:rsidRDefault="003F3CA2" w:rsidP="000A3A8B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A8B">
        <w:rPr>
          <w:rFonts w:eastAsia="Times New Roman" w:cstheme="minorHAnsi"/>
          <w:sz w:val="24"/>
          <w:szCs w:val="24"/>
          <w:lang w:eastAsia="pl-PL"/>
        </w:rPr>
        <w:t>działalność dobroczynną na rzecz dzieci i młodzieży,</w:t>
      </w:r>
    </w:p>
    <w:p w:rsidR="003F3CA2" w:rsidRPr="000A3A8B" w:rsidRDefault="003F3CA2" w:rsidP="000A3A8B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A8B">
        <w:rPr>
          <w:rFonts w:eastAsia="Times New Roman" w:cstheme="minorHAnsi"/>
          <w:sz w:val="24"/>
          <w:szCs w:val="24"/>
          <w:lang w:eastAsia="pl-PL"/>
        </w:rPr>
        <w:t>działania społeczne mające na celu polepszenie jakości życia osób</w:t>
      </w:r>
      <w:r w:rsidR="000A3A8B">
        <w:rPr>
          <w:rFonts w:eastAsia="Times New Roman" w:cstheme="minorHAnsi"/>
          <w:sz w:val="24"/>
          <w:szCs w:val="24"/>
          <w:lang w:eastAsia="pl-PL"/>
        </w:rPr>
        <w:t>,</w:t>
      </w:r>
      <w:r w:rsidRPr="000A3A8B">
        <w:rPr>
          <w:rFonts w:eastAsia="Times New Roman" w:cstheme="minorHAnsi"/>
          <w:sz w:val="24"/>
          <w:szCs w:val="24"/>
          <w:lang w:eastAsia="pl-PL"/>
        </w:rPr>
        <w:t xml:space="preserve"> społeczności, firm, środowisk czy grup społecznych.</w:t>
      </w:r>
    </w:p>
    <w:p w:rsidR="003B2E6F" w:rsidRDefault="003B2E6F" w:rsidP="000A3A8B">
      <w:pPr>
        <w:spacing w:after="0" w:line="25" w:lineRule="atLeast"/>
        <w:jc w:val="both"/>
        <w:rPr>
          <w:rFonts w:cstheme="minorHAnsi"/>
        </w:rPr>
      </w:pPr>
    </w:p>
    <w:p w:rsidR="00A0359A" w:rsidRDefault="003B2E6F" w:rsidP="000A3A8B">
      <w:pPr>
        <w:spacing w:after="0" w:line="25" w:lineRule="atLeast"/>
        <w:jc w:val="both"/>
        <w:rPr>
          <w:rFonts w:cstheme="minorHAnsi"/>
        </w:rPr>
      </w:pPr>
      <w:r>
        <w:rPr>
          <w:rFonts w:cstheme="minorHAnsi"/>
        </w:rPr>
        <w:t xml:space="preserve">Wszelkich informacji w zakresie organizacji Konkursu </w:t>
      </w:r>
      <w:r w:rsidR="00B40EB9">
        <w:rPr>
          <w:rFonts w:cstheme="minorHAnsi"/>
        </w:rPr>
        <w:t xml:space="preserve">można zasięgnąć pod numerem telefonu: </w:t>
      </w:r>
      <w:r w:rsidR="00B40EB9">
        <w:rPr>
          <w:rFonts w:cstheme="minorHAnsi"/>
        </w:rPr>
        <w:br/>
        <w:t xml:space="preserve">41 342 14 15 oraz drogą elektroniczną: </w:t>
      </w:r>
      <w:hyperlink r:id="rId5" w:history="1">
        <w:r w:rsidR="00B40EB9" w:rsidRPr="0056211A">
          <w:rPr>
            <w:rStyle w:val="Hipercze"/>
            <w:rFonts w:cstheme="minorHAnsi"/>
          </w:rPr>
          <w:t>wps00@kielce.uw.gov.pl</w:t>
        </w:r>
      </w:hyperlink>
      <w:r w:rsidR="00B40EB9">
        <w:rPr>
          <w:rFonts w:cstheme="minorHAnsi"/>
        </w:rPr>
        <w:t xml:space="preserve"> </w:t>
      </w:r>
    </w:p>
    <w:p w:rsidR="003B2E6F" w:rsidRPr="00746987" w:rsidRDefault="003B2E6F" w:rsidP="000A3A8B">
      <w:pPr>
        <w:spacing w:after="0" w:line="25" w:lineRule="atLeast"/>
        <w:jc w:val="both"/>
        <w:rPr>
          <w:rFonts w:cstheme="minorHAnsi"/>
        </w:rPr>
      </w:pPr>
    </w:p>
    <w:p w:rsidR="0064748D" w:rsidRPr="00746987" w:rsidRDefault="00E27325" w:rsidP="000A3A8B">
      <w:pPr>
        <w:spacing w:after="120" w:line="2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</w:t>
      </w:r>
      <w:r w:rsidR="00410DEE">
        <w:rPr>
          <w:rFonts w:cstheme="minorHAnsi"/>
          <w:sz w:val="24"/>
          <w:szCs w:val="24"/>
        </w:rPr>
        <w:t xml:space="preserve">: </w:t>
      </w:r>
    </w:p>
    <w:p w:rsidR="0068362E" w:rsidRPr="00746987" w:rsidRDefault="0068362E" w:rsidP="000A3A8B">
      <w:pPr>
        <w:pStyle w:val="Akapitzlist"/>
        <w:numPr>
          <w:ilvl w:val="0"/>
          <w:numId w:val="1"/>
        </w:numPr>
        <w:spacing w:after="120" w:line="25" w:lineRule="atLeast"/>
        <w:ind w:left="284" w:hanging="284"/>
        <w:jc w:val="both"/>
        <w:rPr>
          <w:rFonts w:cstheme="minorHAnsi"/>
          <w:sz w:val="24"/>
          <w:szCs w:val="24"/>
        </w:rPr>
      </w:pPr>
      <w:r w:rsidRPr="00746987">
        <w:rPr>
          <w:rFonts w:cstheme="minorHAnsi"/>
          <w:sz w:val="24"/>
          <w:szCs w:val="24"/>
        </w:rPr>
        <w:t xml:space="preserve">Regulamin </w:t>
      </w:r>
      <w:r w:rsidR="006D1687" w:rsidRPr="00746987">
        <w:rPr>
          <w:rFonts w:cstheme="minorHAnsi"/>
          <w:sz w:val="24"/>
          <w:szCs w:val="24"/>
        </w:rPr>
        <w:t>przyznawania N</w:t>
      </w:r>
      <w:r w:rsidRPr="00746987">
        <w:rPr>
          <w:rFonts w:cstheme="minorHAnsi"/>
          <w:sz w:val="24"/>
          <w:szCs w:val="24"/>
        </w:rPr>
        <w:t>agrody Wojewody Świętokrzyskiego „Czyste Serce”</w:t>
      </w:r>
      <w:r w:rsidR="00326C3C">
        <w:rPr>
          <w:rFonts w:cstheme="minorHAnsi"/>
          <w:sz w:val="24"/>
          <w:szCs w:val="24"/>
        </w:rPr>
        <w:t xml:space="preserve"> 2025</w:t>
      </w:r>
      <w:r w:rsidRPr="00746987">
        <w:rPr>
          <w:rFonts w:cstheme="minorHAnsi"/>
          <w:sz w:val="24"/>
          <w:szCs w:val="24"/>
        </w:rPr>
        <w:t>.</w:t>
      </w:r>
    </w:p>
    <w:p w:rsidR="0068362E" w:rsidRPr="00746987" w:rsidRDefault="0068362E" w:rsidP="000A3A8B">
      <w:pPr>
        <w:pStyle w:val="Akapitzlist"/>
        <w:numPr>
          <w:ilvl w:val="0"/>
          <w:numId w:val="1"/>
        </w:numPr>
        <w:spacing w:after="0" w:line="25" w:lineRule="atLeast"/>
        <w:ind w:left="284" w:hanging="284"/>
        <w:jc w:val="both"/>
        <w:rPr>
          <w:rFonts w:cstheme="minorHAnsi"/>
          <w:sz w:val="24"/>
          <w:szCs w:val="24"/>
        </w:rPr>
      </w:pPr>
      <w:r w:rsidRPr="00746987">
        <w:rPr>
          <w:rFonts w:cstheme="minorHAnsi"/>
          <w:sz w:val="24"/>
          <w:szCs w:val="24"/>
        </w:rPr>
        <w:t>Wniosek o przyznanie Nagrody Wojewody Świętokrzyskiego „Czyste Serce”</w:t>
      </w:r>
      <w:r w:rsidR="00326C3C">
        <w:rPr>
          <w:rFonts w:cstheme="minorHAnsi"/>
          <w:sz w:val="24"/>
          <w:szCs w:val="24"/>
        </w:rPr>
        <w:t xml:space="preserve"> 2025</w:t>
      </w:r>
      <w:r w:rsidRPr="00746987">
        <w:rPr>
          <w:rFonts w:cstheme="minorHAnsi"/>
          <w:sz w:val="24"/>
          <w:szCs w:val="24"/>
        </w:rPr>
        <w:t>.</w:t>
      </w:r>
    </w:p>
    <w:p w:rsidR="0068362E" w:rsidRPr="00746987" w:rsidRDefault="0068362E" w:rsidP="000A3A8B">
      <w:pPr>
        <w:pStyle w:val="Akapitzlist"/>
        <w:numPr>
          <w:ilvl w:val="0"/>
          <w:numId w:val="1"/>
        </w:numPr>
        <w:spacing w:after="0" w:line="25" w:lineRule="atLeast"/>
        <w:ind w:left="284" w:hanging="284"/>
        <w:jc w:val="both"/>
        <w:rPr>
          <w:rFonts w:cstheme="minorHAnsi"/>
          <w:sz w:val="24"/>
          <w:szCs w:val="24"/>
        </w:rPr>
      </w:pPr>
      <w:r w:rsidRPr="00746987">
        <w:rPr>
          <w:rFonts w:cstheme="minorHAnsi"/>
          <w:sz w:val="24"/>
          <w:szCs w:val="24"/>
        </w:rPr>
        <w:t>Oświadczenie o wyrażeni</w:t>
      </w:r>
      <w:r w:rsidR="006D1687" w:rsidRPr="00746987">
        <w:rPr>
          <w:rFonts w:cstheme="minorHAnsi"/>
          <w:sz w:val="24"/>
          <w:szCs w:val="24"/>
        </w:rPr>
        <w:t>u</w:t>
      </w:r>
      <w:r w:rsidRPr="00746987">
        <w:rPr>
          <w:rFonts w:cstheme="minorHAnsi"/>
          <w:sz w:val="24"/>
          <w:szCs w:val="24"/>
        </w:rPr>
        <w:t xml:space="preserve"> zgody na wykorzystanie wizerunku.</w:t>
      </w:r>
    </w:p>
    <w:p w:rsidR="0068362E" w:rsidRPr="00746987" w:rsidRDefault="0068362E" w:rsidP="000A3A8B">
      <w:pPr>
        <w:pStyle w:val="Akapitzlist"/>
        <w:numPr>
          <w:ilvl w:val="0"/>
          <w:numId w:val="1"/>
        </w:numPr>
        <w:spacing w:after="0" w:line="25" w:lineRule="atLeast"/>
        <w:ind w:left="284" w:hanging="284"/>
        <w:jc w:val="both"/>
        <w:rPr>
          <w:rFonts w:cstheme="minorHAnsi"/>
          <w:sz w:val="24"/>
          <w:szCs w:val="24"/>
        </w:rPr>
      </w:pPr>
      <w:r w:rsidRPr="00746987">
        <w:rPr>
          <w:rFonts w:cstheme="minorHAnsi"/>
          <w:sz w:val="24"/>
          <w:szCs w:val="24"/>
        </w:rPr>
        <w:t>Klauzula informacyjna dotycząca przetwarzania danych osobowych.</w:t>
      </w:r>
    </w:p>
    <w:p w:rsidR="0068362E" w:rsidRPr="0068362E" w:rsidRDefault="0068362E">
      <w:pPr>
        <w:rPr>
          <w:sz w:val="24"/>
          <w:szCs w:val="24"/>
        </w:rPr>
      </w:pPr>
    </w:p>
    <w:sectPr w:rsidR="0068362E" w:rsidRPr="0068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EE8"/>
    <w:multiLevelType w:val="hybridMultilevel"/>
    <w:tmpl w:val="64F8F9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C27"/>
    <w:multiLevelType w:val="hybridMultilevel"/>
    <w:tmpl w:val="CD9C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A2"/>
    <w:rsid w:val="000A3A8B"/>
    <w:rsid w:val="001E67B0"/>
    <w:rsid w:val="00224C58"/>
    <w:rsid w:val="002863E2"/>
    <w:rsid w:val="002932E7"/>
    <w:rsid w:val="002D333B"/>
    <w:rsid w:val="00326C3C"/>
    <w:rsid w:val="003B2E6F"/>
    <w:rsid w:val="003C1E4D"/>
    <w:rsid w:val="003C3D65"/>
    <w:rsid w:val="003F3CA2"/>
    <w:rsid w:val="00410DEE"/>
    <w:rsid w:val="005D70E4"/>
    <w:rsid w:val="0064748D"/>
    <w:rsid w:val="0068362E"/>
    <w:rsid w:val="006D1687"/>
    <w:rsid w:val="006E6076"/>
    <w:rsid w:val="00746987"/>
    <w:rsid w:val="00A0359A"/>
    <w:rsid w:val="00A76ADB"/>
    <w:rsid w:val="00AC7700"/>
    <w:rsid w:val="00B40EB9"/>
    <w:rsid w:val="00C54E3A"/>
    <w:rsid w:val="00D17B33"/>
    <w:rsid w:val="00E2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54FE0-4D5A-468C-A5F6-BCE623F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6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E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00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Orzech, Agata</dc:creator>
  <cp:keywords/>
  <dc:description/>
  <cp:lastModifiedBy>Orzech, Agata</cp:lastModifiedBy>
  <cp:revision>2</cp:revision>
  <cp:lastPrinted>2025-09-01T12:27:00Z</cp:lastPrinted>
  <dcterms:created xsi:type="dcterms:W3CDTF">2025-09-02T08:36:00Z</dcterms:created>
  <dcterms:modified xsi:type="dcterms:W3CDTF">2025-09-02T08:36:00Z</dcterms:modified>
</cp:coreProperties>
</file>