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AF2F" w14:textId="77777777" w:rsidR="004B5EFB" w:rsidRPr="00576B8B" w:rsidRDefault="00576B8B" w:rsidP="00576B8B">
      <w:pPr>
        <w:autoSpaceDE w:val="0"/>
        <w:autoSpaceDN w:val="0"/>
        <w:spacing w:line="360" w:lineRule="auto"/>
        <w:jc w:val="right"/>
        <w:rPr>
          <w:b/>
          <w:sz w:val="16"/>
          <w:szCs w:val="16"/>
        </w:rPr>
      </w:pPr>
      <w:r w:rsidRPr="00576B8B">
        <w:rPr>
          <w:b/>
          <w:sz w:val="16"/>
          <w:szCs w:val="16"/>
        </w:rPr>
        <w:t>Załącznik Nr 2</w:t>
      </w:r>
    </w:p>
    <w:p w14:paraId="23AF6CAD" w14:textId="77777777" w:rsidR="004B5EFB" w:rsidRPr="00576B8B" w:rsidRDefault="004B5EFB" w:rsidP="00576B8B">
      <w:pPr>
        <w:autoSpaceDE w:val="0"/>
        <w:autoSpaceDN w:val="0"/>
        <w:spacing w:line="360" w:lineRule="auto"/>
        <w:jc w:val="right"/>
        <w:rPr>
          <w:sz w:val="16"/>
          <w:szCs w:val="16"/>
        </w:rPr>
      </w:pPr>
      <w:r w:rsidRPr="00576B8B">
        <w:rPr>
          <w:sz w:val="16"/>
          <w:szCs w:val="16"/>
        </w:rPr>
        <w:t>do Regulaminu Zakładowego Funduszu Świadczeń Socjalnych</w:t>
      </w:r>
    </w:p>
    <w:p w14:paraId="1BE8F115" w14:textId="2260CE82" w:rsidR="004B5EFB" w:rsidRPr="00576B8B" w:rsidRDefault="00264A71" w:rsidP="00576B8B">
      <w:pPr>
        <w:autoSpaceDE w:val="0"/>
        <w:autoSpaceDN w:val="0"/>
        <w:spacing w:line="360" w:lineRule="auto"/>
        <w:jc w:val="right"/>
        <w:rPr>
          <w:sz w:val="16"/>
          <w:szCs w:val="16"/>
        </w:rPr>
      </w:pPr>
      <w:r w:rsidRPr="00576B8B">
        <w:rPr>
          <w:sz w:val="16"/>
          <w:szCs w:val="16"/>
        </w:rPr>
        <w:t>Nadleśnictwa Konst</w:t>
      </w:r>
      <w:r w:rsidR="00B41567">
        <w:rPr>
          <w:sz w:val="16"/>
          <w:szCs w:val="16"/>
        </w:rPr>
        <w:t xml:space="preserve">antynowo z dnia </w:t>
      </w:r>
      <w:r w:rsidR="009C73FA">
        <w:rPr>
          <w:sz w:val="16"/>
          <w:szCs w:val="16"/>
        </w:rPr>
        <w:t>2</w:t>
      </w:r>
      <w:r w:rsidR="00275741">
        <w:rPr>
          <w:sz w:val="16"/>
          <w:szCs w:val="16"/>
        </w:rPr>
        <w:t>0</w:t>
      </w:r>
      <w:r w:rsidR="00B41567">
        <w:rPr>
          <w:sz w:val="16"/>
          <w:szCs w:val="16"/>
        </w:rPr>
        <w:t xml:space="preserve"> lutego 2025</w:t>
      </w:r>
      <w:r w:rsidRPr="00576B8B">
        <w:rPr>
          <w:sz w:val="16"/>
          <w:szCs w:val="16"/>
        </w:rPr>
        <w:t xml:space="preserve"> r.</w:t>
      </w:r>
    </w:p>
    <w:p w14:paraId="52756A00" w14:textId="77777777" w:rsidR="004B5EFB" w:rsidRDefault="004B5EFB" w:rsidP="004B5EFB">
      <w:pPr>
        <w:autoSpaceDE w:val="0"/>
        <w:autoSpaceDN w:val="0"/>
        <w:jc w:val="center"/>
        <w:rPr>
          <w:b/>
          <w:sz w:val="28"/>
          <w:szCs w:val="28"/>
        </w:rPr>
      </w:pPr>
    </w:p>
    <w:p w14:paraId="7D7064C1" w14:textId="66746417" w:rsidR="004B5EFB" w:rsidRPr="006D070A" w:rsidRDefault="004B5EFB" w:rsidP="006D070A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6D070A">
        <w:rPr>
          <w:b/>
          <w:sz w:val="28"/>
          <w:szCs w:val="28"/>
        </w:rPr>
        <w:t xml:space="preserve">Zasady przyznawania pomocy </w:t>
      </w:r>
      <w:r w:rsidR="00D31A80" w:rsidRPr="006D070A">
        <w:rPr>
          <w:b/>
          <w:sz w:val="28"/>
          <w:szCs w:val="28"/>
        </w:rPr>
        <w:t>rzeczowej</w:t>
      </w:r>
      <w:r w:rsidR="00856D71" w:rsidRPr="006D070A">
        <w:rPr>
          <w:b/>
          <w:sz w:val="28"/>
          <w:szCs w:val="28"/>
        </w:rPr>
        <w:t xml:space="preserve"> w </w:t>
      </w:r>
      <w:r w:rsidR="00FF557D">
        <w:rPr>
          <w:b/>
          <w:sz w:val="28"/>
          <w:szCs w:val="28"/>
        </w:rPr>
        <w:t>postaci</w:t>
      </w:r>
      <w:r w:rsidR="00856D71" w:rsidRPr="006D070A">
        <w:rPr>
          <w:b/>
          <w:sz w:val="28"/>
          <w:szCs w:val="28"/>
        </w:rPr>
        <w:t xml:space="preserve"> drewna opałowego</w:t>
      </w:r>
      <w:r w:rsidR="00FF557D">
        <w:rPr>
          <w:b/>
          <w:sz w:val="28"/>
          <w:szCs w:val="28"/>
        </w:rPr>
        <w:t xml:space="preserve"> sosnowego</w:t>
      </w:r>
      <w:r w:rsidR="001D1EA0">
        <w:rPr>
          <w:b/>
          <w:sz w:val="28"/>
          <w:szCs w:val="28"/>
        </w:rPr>
        <w:t>.</w:t>
      </w:r>
    </w:p>
    <w:p w14:paraId="7E63D9FD" w14:textId="155FD04A" w:rsidR="004B5EFB" w:rsidRPr="006D070A" w:rsidRDefault="004B5EF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Pomoc rzeczowa w formie drewna opałowego sosnowego uzależniona jest od miesięcznego dochodu netto na członka rodziny. </w:t>
      </w:r>
      <w:r w:rsidR="00576B8B" w:rsidRPr="006D070A">
        <w:rPr>
          <w:sz w:val="24"/>
          <w:szCs w:val="24"/>
        </w:rPr>
        <w:t>Wniosek rozpatrywany jest po złożeniu przez uprawnionego.</w:t>
      </w:r>
      <w:r w:rsidR="00F84A90">
        <w:rPr>
          <w:sz w:val="24"/>
          <w:szCs w:val="24"/>
        </w:rPr>
        <w:t xml:space="preserve"> Pomoc rzeczowa przyznawana jest uprawnionemu oraz jego rodzinie raz w roku </w:t>
      </w:r>
      <w:r w:rsidRPr="006D070A">
        <w:rPr>
          <w:sz w:val="24"/>
          <w:szCs w:val="24"/>
        </w:rPr>
        <w:t>i wynosi:</w:t>
      </w:r>
    </w:p>
    <w:p w14:paraId="146F21DB" w14:textId="1E97F6D6" w:rsidR="006D070A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 xml:space="preserve">do </w:t>
      </w:r>
      <w:r w:rsidR="00F84A90">
        <w:rPr>
          <w:sz w:val="24"/>
          <w:szCs w:val="24"/>
        </w:rPr>
        <w:t>20</w:t>
      </w:r>
      <w:r w:rsidR="004B5EFB" w:rsidRPr="006D070A">
        <w:rPr>
          <w:sz w:val="24"/>
          <w:szCs w:val="24"/>
        </w:rPr>
        <w:t>00</w:t>
      </w:r>
      <w:r w:rsidR="00BC27E9">
        <w:rPr>
          <w:sz w:val="24"/>
          <w:szCs w:val="24"/>
        </w:rPr>
        <w:t>,00</w:t>
      </w:r>
      <w:r w:rsidR="004B5EFB" w:rsidRPr="006D070A">
        <w:rPr>
          <w:sz w:val="24"/>
          <w:szCs w:val="24"/>
        </w:rPr>
        <w:t xml:space="preserve"> zł</w:t>
      </w:r>
      <w:r w:rsidR="00BC27E9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>6,00 mp</w:t>
      </w:r>
      <w:r w:rsidR="00FF557D">
        <w:rPr>
          <w:sz w:val="24"/>
          <w:szCs w:val="24"/>
        </w:rPr>
        <w:t>,</w:t>
      </w:r>
    </w:p>
    <w:p w14:paraId="643480BC" w14:textId="46E520BF" w:rsidR="004B5EFB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 xml:space="preserve">od </w:t>
      </w:r>
      <w:r w:rsidR="00F84A90">
        <w:rPr>
          <w:sz w:val="24"/>
          <w:szCs w:val="24"/>
        </w:rPr>
        <w:t>20</w:t>
      </w:r>
      <w:r w:rsidR="00576B8B" w:rsidRPr="006D070A">
        <w:rPr>
          <w:sz w:val="24"/>
          <w:szCs w:val="24"/>
        </w:rPr>
        <w:t>0</w:t>
      </w:r>
      <w:r w:rsidR="00F84A90">
        <w:rPr>
          <w:sz w:val="24"/>
          <w:szCs w:val="24"/>
        </w:rPr>
        <w:t>0</w:t>
      </w:r>
      <w:r w:rsidR="00BC27E9">
        <w:rPr>
          <w:sz w:val="24"/>
          <w:szCs w:val="24"/>
        </w:rPr>
        <w:t>,0</w:t>
      </w:r>
      <w:r w:rsidR="00F84A90">
        <w:rPr>
          <w:sz w:val="24"/>
          <w:szCs w:val="24"/>
        </w:rPr>
        <w:t>1</w:t>
      </w:r>
      <w:r w:rsidR="00576B8B" w:rsidRPr="006D070A">
        <w:rPr>
          <w:sz w:val="24"/>
          <w:szCs w:val="24"/>
        </w:rPr>
        <w:t xml:space="preserve"> zł do 2</w:t>
      </w:r>
      <w:r w:rsidR="00F84A90">
        <w:rPr>
          <w:sz w:val="24"/>
          <w:szCs w:val="24"/>
        </w:rPr>
        <w:t>5</w:t>
      </w:r>
      <w:r w:rsidR="00576B8B" w:rsidRPr="006D070A">
        <w:rPr>
          <w:sz w:val="24"/>
          <w:szCs w:val="24"/>
        </w:rPr>
        <w:t>00</w:t>
      </w:r>
      <w:r w:rsidR="00BC27E9">
        <w:rPr>
          <w:sz w:val="24"/>
          <w:szCs w:val="24"/>
        </w:rPr>
        <w:t>,00</w:t>
      </w:r>
      <w:r w:rsidR="004B5EFB" w:rsidRPr="006D070A">
        <w:rPr>
          <w:sz w:val="24"/>
          <w:szCs w:val="24"/>
        </w:rPr>
        <w:t xml:space="preserve"> zł </w:t>
      </w:r>
      <w:r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>4,80 mp</w:t>
      </w:r>
      <w:r w:rsidR="00FF557D">
        <w:rPr>
          <w:sz w:val="24"/>
          <w:szCs w:val="24"/>
        </w:rPr>
        <w:t>,</w:t>
      </w:r>
    </w:p>
    <w:p w14:paraId="4D3B8E27" w14:textId="5F261148" w:rsidR="004B5EFB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>od 2</w:t>
      </w:r>
      <w:r w:rsidR="00F84A90">
        <w:rPr>
          <w:sz w:val="24"/>
          <w:szCs w:val="24"/>
        </w:rPr>
        <w:t>500</w:t>
      </w:r>
      <w:r w:rsidR="001D1EA0">
        <w:rPr>
          <w:sz w:val="24"/>
          <w:szCs w:val="24"/>
        </w:rPr>
        <w:t>,0</w:t>
      </w:r>
      <w:r w:rsidR="00F84A90">
        <w:rPr>
          <w:sz w:val="24"/>
          <w:szCs w:val="24"/>
        </w:rPr>
        <w:t>1</w:t>
      </w:r>
      <w:r w:rsidR="00576B8B" w:rsidRPr="006D070A">
        <w:rPr>
          <w:sz w:val="24"/>
          <w:szCs w:val="24"/>
        </w:rPr>
        <w:t xml:space="preserve"> zł do </w:t>
      </w:r>
      <w:r w:rsidR="00F84A90">
        <w:rPr>
          <w:sz w:val="24"/>
          <w:szCs w:val="24"/>
        </w:rPr>
        <w:t>30</w:t>
      </w:r>
      <w:r w:rsidR="003B1DA4" w:rsidRPr="006D070A">
        <w:rPr>
          <w:sz w:val="24"/>
          <w:szCs w:val="24"/>
        </w:rPr>
        <w:t>00</w:t>
      </w:r>
      <w:r w:rsidR="001D1EA0">
        <w:rPr>
          <w:sz w:val="24"/>
          <w:szCs w:val="24"/>
        </w:rPr>
        <w:t>,00</w:t>
      </w:r>
      <w:r w:rsidR="003B1DA4" w:rsidRPr="006D070A">
        <w:rPr>
          <w:sz w:val="24"/>
          <w:szCs w:val="24"/>
        </w:rPr>
        <w:t xml:space="preserve"> zł </w:t>
      </w:r>
      <w:r w:rsidRPr="006D070A">
        <w:rPr>
          <w:sz w:val="24"/>
          <w:szCs w:val="24"/>
        </w:rPr>
        <w:tab/>
      </w:r>
      <w:r w:rsidR="003B1DA4" w:rsidRPr="006D070A">
        <w:rPr>
          <w:sz w:val="24"/>
          <w:szCs w:val="24"/>
        </w:rPr>
        <w:t>2,</w:t>
      </w:r>
      <w:r w:rsidR="004B5EFB" w:rsidRPr="006D070A">
        <w:rPr>
          <w:sz w:val="24"/>
          <w:szCs w:val="24"/>
        </w:rPr>
        <w:t>40 mp</w:t>
      </w:r>
      <w:r w:rsidR="00FF557D">
        <w:rPr>
          <w:sz w:val="24"/>
          <w:szCs w:val="24"/>
        </w:rPr>
        <w:t>,</w:t>
      </w:r>
    </w:p>
    <w:p w14:paraId="4623F7A8" w14:textId="081FE04D" w:rsidR="00856D71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4B5EFB" w:rsidRPr="006D070A">
        <w:rPr>
          <w:sz w:val="24"/>
          <w:szCs w:val="24"/>
        </w:rPr>
        <w:t xml:space="preserve">od </w:t>
      </w:r>
      <w:r w:rsidR="00F84A90">
        <w:rPr>
          <w:sz w:val="24"/>
          <w:szCs w:val="24"/>
        </w:rPr>
        <w:t>3000</w:t>
      </w:r>
      <w:r w:rsidR="001D1EA0">
        <w:rPr>
          <w:sz w:val="24"/>
          <w:szCs w:val="24"/>
        </w:rPr>
        <w:t xml:space="preserve">,00 </w:t>
      </w:r>
      <w:r w:rsidR="00576B8B" w:rsidRPr="006D070A">
        <w:rPr>
          <w:sz w:val="24"/>
          <w:szCs w:val="24"/>
        </w:rPr>
        <w:t xml:space="preserve">zł </w:t>
      </w:r>
      <w:r w:rsidR="00576B8B"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>pomocy nie przyznaje się</w:t>
      </w:r>
      <w:r w:rsidR="00856D71" w:rsidRPr="006D070A">
        <w:rPr>
          <w:sz w:val="24"/>
          <w:szCs w:val="24"/>
        </w:rPr>
        <w:t>.</w:t>
      </w:r>
    </w:p>
    <w:p w14:paraId="6CE0B7FA" w14:textId="77777777" w:rsidR="004B5EFB" w:rsidRPr="00576B8B" w:rsidRDefault="004B5EFB" w:rsidP="006D070A">
      <w:pPr>
        <w:spacing w:line="360" w:lineRule="auto"/>
        <w:jc w:val="both"/>
        <w:rPr>
          <w:sz w:val="22"/>
          <w:szCs w:val="22"/>
        </w:rPr>
      </w:pPr>
    </w:p>
    <w:p w14:paraId="03FEF639" w14:textId="641B458B" w:rsidR="00576B8B" w:rsidRPr="006D070A" w:rsidRDefault="00576B8B" w:rsidP="006D070A">
      <w:pPr>
        <w:pStyle w:val="Akapitzlist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6D070A">
        <w:rPr>
          <w:b/>
          <w:sz w:val="28"/>
          <w:szCs w:val="28"/>
        </w:rPr>
        <w:t>Zasady dofinansowania wypoczynku organizowanego we własnym zakresie, tzw. „Wczasów pod gruszą”.</w:t>
      </w:r>
    </w:p>
    <w:p w14:paraId="01930B56" w14:textId="10D67E1E" w:rsidR="00576B8B" w:rsidRPr="006D070A" w:rsidRDefault="00576B8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Dofinansowanie wypoczynku we własnym zakresie jest zróżnicowane procentowo, uzależnione jest od średniego miesięcznego dochodu netto uprawnionego. Wniosek rozpatrywany jest po złożeniu przez uprawnionego. Dofinansowanie przyznawane jest </w:t>
      </w:r>
      <w:r w:rsidR="00F84A90">
        <w:rPr>
          <w:sz w:val="24"/>
          <w:szCs w:val="24"/>
        </w:rPr>
        <w:t xml:space="preserve">uprawnionemu oraz jego </w:t>
      </w:r>
      <w:r w:rsidRPr="006D070A">
        <w:rPr>
          <w:sz w:val="24"/>
          <w:szCs w:val="24"/>
        </w:rPr>
        <w:t>rodzini</w:t>
      </w:r>
      <w:r w:rsidR="00F84A90">
        <w:rPr>
          <w:sz w:val="24"/>
          <w:szCs w:val="24"/>
        </w:rPr>
        <w:t>e</w:t>
      </w:r>
      <w:r w:rsidRPr="006D070A">
        <w:rPr>
          <w:sz w:val="24"/>
          <w:szCs w:val="24"/>
        </w:rPr>
        <w:t xml:space="preserve"> raz w roku.</w:t>
      </w:r>
    </w:p>
    <w:p w14:paraId="01269AF8" w14:textId="77777777" w:rsidR="00576B8B" w:rsidRPr="006D070A" w:rsidRDefault="00576B8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Kwota wyjściowa dofinansowania wynosi 1000 zł (100%)</w:t>
      </w:r>
      <w:r w:rsidR="000B75FE" w:rsidRPr="006D070A">
        <w:rPr>
          <w:sz w:val="24"/>
          <w:szCs w:val="24"/>
        </w:rPr>
        <w:t>.</w:t>
      </w:r>
    </w:p>
    <w:p w14:paraId="2D31F231" w14:textId="1F8EC49D" w:rsidR="00576B8B" w:rsidRPr="006D070A" w:rsidRDefault="000B75FE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Dofinansowanie wynosi:</w:t>
      </w:r>
    </w:p>
    <w:p w14:paraId="7024FB91" w14:textId="567B8748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 xml:space="preserve">do </w:t>
      </w:r>
      <w:r w:rsidRPr="006D070A">
        <w:rPr>
          <w:sz w:val="24"/>
          <w:szCs w:val="24"/>
        </w:rPr>
        <w:t>5 000,00 zł</w:t>
      </w:r>
      <w:r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6D070A" w:rsidRPr="006D070A">
        <w:rPr>
          <w:sz w:val="24"/>
          <w:szCs w:val="24"/>
        </w:rPr>
        <w:tab/>
      </w:r>
      <w:r w:rsidR="00BC27E9">
        <w:rPr>
          <w:sz w:val="24"/>
          <w:szCs w:val="24"/>
        </w:rPr>
        <w:t>1 000 zł,</w:t>
      </w:r>
    </w:p>
    <w:p w14:paraId="55D3EB9A" w14:textId="19D8EC9D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>dochód uprawnionego od 5</w:t>
      </w:r>
      <w:r w:rsidR="00576B8B" w:rsidRPr="006D070A">
        <w:rPr>
          <w:sz w:val="24"/>
          <w:szCs w:val="24"/>
        </w:rPr>
        <w:t xml:space="preserve"> 000,01 zł </w:t>
      </w:r>
      <w:r w:rsidRPr="006D070A">
        <w:rPr>
          <w:sz w:val="24"/>
          <w:szCs w:val="24"/>
        </w:rPr>
        <w:t>do 6</w:t>
      </w:r>
      <w:r w:rsidR="00576B8B" w:rsidRPr="006D070A">
        <w:rPr>
          <w:sz w:val="24"/>
          <w:szCs w:val="24"/>
        </w:rPr>
        <w:t> 000,00 zł</w:t>
      </w:r>
      <w:r w:rsidR="006D070A" w:rsidRPr="006D070A">
        <w:rPr>
          <w:sz w:val="24"/>
          <w:szCs w:val="24"/>
        </w:rPr>
        <w:tab/>
      </w:r>
      <w:r w:rsidR="00FF557D">
        <w:rPr>
          <w:sz w:val="24"/>
          <w:szCs w:val="24"/>
        </w:rPr>
        <w:t xml:space="preserve">   </w:t>
      </w:r>
      <w:r w:rsidR="006D070A" w:rsidRPr="006D070A">
        <w:rPr>
          <w:sz w:val="24"/>
          <w:szCs w:val="24"/>
        </w:rPr>
        <w:t>9</w:t>
      </w:r>
      <w:r w:rsidR="00BC27E9">
        <w:rPr>
          <w:sz w:val="24"/>
          <w:szCs w:val="24"/>
        </w:rPr>
        <w:t>00 zł</w:t>
      </w:r>
      <w:r w:rsidR="00576B8B" w:rsidRPr="006D070A">
        <w:rPr>
          <w:sz w:val="24"/>
          <w:szCs w:val="24"/>
        </w:rPr>
        <w:t>,</w:t>
      </w:r>
    </w:p>
    <w:p w14:paraId="3E024B96" w14:textId="41DB8C08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>dochód uprawnionego od 6</w:t>
      </w:r>
      <w:r w:rsidR="00576B8B" w:rsidRPr="006D070A">
        <w:rPr>
          <w:sz w:val="24"/>
          <w:szCs w:val="24"/>
        </w:rPr>
        <w:t> 000,01</w:t>
      </w:r>
      <w:r w:rsidRPr="006D070A">
        <w:rPr>
          <w:sz w:val="24"/>
          <w:szCs w:val="24"/>
        </w:rPr>
        <w:t xml:space="preserve"> zł</w:t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="00FF557D">
        <w:rPr>
          <w:sz w:val="24"/>
          <w:szCs w:val="24"/>
        </w:rPr>
        <w:t xml:space="preserve">   </w:t>
      </w:r>
      <w:r w:rsidR="00576B8B" w:rsidRPr="006D070A">
        <w:rPr>
          <w:sz w:val="24"/>
          <w:szCs w:val="24"/>
        </w:rPr>
        <w:t>80</w:t>
      </w:r>
      <w:r w:rsidR="00BC27E9">
        <w:rPr>
          <w:sz w:val="24"/>
          <w:szCs w:val="24"/>
        </w:rPr>
        <w:t>0 zł</w:t>
      </w:r>
      <w:r w:rsidR="00576B8B" w:rsidRPr="006D070A">
        <w:rPr>
          <w:sz w:val="24"/>
          <w:szCs w:val="24"/>
        </w:rPr>
        <w:t>.</w:t>
      </w:r>
    </w:p>
    <w:p w14:paraId="3F32BC61" w14:textId="77777777" w:rsidR="00F84A90" w:rsidRPr="00F84A90" w:rsidRDefault="00F84A90" w:rsidP="00F84A90">
      <w:pPr>
        <w:shd w:val="clear" w:color="auto" w:fill="FFFFFF"/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14:paraId="10F8897F" w14:textId="43887FA7" w:rsidR="00DF779A" w:rsidRPr="006D070A" w:rsidRDefault="006D070A" w:rsidP="006D0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576B8B" w:rsidRPr="00576B8B">
        <w:rPr>
          <w:sz w:val="22"/>
          <w:szCs w:val="22"/>
        </w:rPr>
        <w:t>Zatwierdzenie przez Pracodawcę</w:t>
      </w:r>
    </w:p>
    <w:sectPr w:rsidR="00DF779A" w:rsidRPr="006D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946"/>
    <w:multiLevelType w:val="hybridMultilevel"/>
    <w:tmpl w:val="69AC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BCA"/>
    <w:multiLevelType w:val="hybridMultilevel"/>
    <w:tmpl w:val="47D8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0951"/>
    <w:multiLevelType w:val="hybridMultilevel"/>
    <w:tmpl w:val="8C7E3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48E6"/>
    <w:multiLevelType w:val="hybridMultilevel"/>
    <w:tmpl w:val="B4A6F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69AD"/>
    <w:multiLevelType w:val="hybridMultilevel"/>
    <w:tmpl w:val="EF808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064">
    <w:abstractNumId w:val="2"/>
  </w:num>
  <w:num w:numId="2" w16cid:durableId="1669404992">
    <w:abstractNumId w:val="4"/>
  </w:num>
  <w:num w:numId="3" w16cid:durableId="1025593357">
    <w:abstractNumId w:val="1"/>
  </w:num>
  <w:num w:numId="4" w16cid:durableId="573853313">
    <w:abstractNumId w:val="0"/>
  </w:num>
  <w:num w:numId="5" w16cid:durableId="195822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FB"/>
    <w:rsid w:val="000B75FE"/>
    <w:rsid w:val="00117BB5"/>
    <w:rsid w:val="001D1EA0"/>
    <w:rsid w:val="00264A71"/>
    <w:rsid w:val="00275741"/>
    <w:rsid w:val="003B1DA4"/>
    <w:rsid w:val="004B5EFB"/>
    <w:rsid w:val="00576B8B"/>
    <w:rsid w:val="0064382B"/>
    <w:rsid w:val="006D070A"/>
    <w:rsid w:val="007B226F"/>
    <w:rsid w:val="007C2D0D"/>
    <w:rsid w:val="00856D71"/>
    <w:rsid w:val="008E1493"/>
    <w:rsid w:val="009C73FA"/>
    <w:rsid w:val="00B120F5"/>
    <w:rsid w:val="00B41567"/>
    <w:rsid w:val="00BC27E9"/>
    <w:rsid w:val="00C83511"/>
    <w:rsid w:val="00CA63D4"/>
    <w:rsid w:val="00D31A80"/>
    <w:rsid w:val="00DF779A"/>
    <w:rsid w:val="00F06985"/>
    <w:rsid w:val="00F11600"/>
    <w:rsid w:val="00F84A90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1AFF"/>
  <w15:docId w15:val="{D6DBFB73-0163-4659-8F98-78F8312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7</cp:revision>
  <cp:lastPrinted>2024-02-05T12:00:00Z</cp:lastPrinted>
  <dcterms:created xsi:type="dcterms:W3CDTF">2026-02-10T12:49:00Z</dcterms:created>
  <dcterms:modified xsi:type="dcterms:W3CDTF">2026-02-24T06:56:00Z</dcterms:modified>
</cp:coreProperties>
</file>