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824B2" w14:textId="77777777" w:rsidR="00090FCB" w:rsidRPr="002660AF" w:rsidRDefault="00090FCB" w:rsidP="002E1069">
      <w:pPr>
        <w:pStyle w:val="Nagwek1"/>
        <w:rPr>
          <w:rFonts w:asciiTheme="minorHAnsi" w:hAnsiTheme="minorHAnsi"/>
        </w:rPr>
      </w:pPr>
      <w:r w:rsidRPr="002660AF">
        <w:rPr>
          <w:rFonts w:asciiTheme="minorHAnsi" w:hAnsiTheme="minorHAnsi"/>
        </w:rPr>
        <w:t>Załącznik nr 1: Opis potrzeb Zamawiającego</w:t>
      </w:r>
    </w:p>
    <w:p w14:paraId="5D651873" w14:textId="000E9522" w:rsidR="0044221D" w:rsidRPr="00CD071E" w:rsidRDefault="0044221D" w:rsidP="00CD071E">
      <w:pPr>
        <w:spacing w:line="360" w:lineRule="auto"/>
        <w:rPr>
          <w:rFonts w:cstheme="minorHAnsi"/>
          <w:sz w:val="24"/>
          <w:szCs w:val="24"/>
        </w:rPr>
      </w:pPr>
      <w:r w:rsidRPr="00CD071E">
        <w:rPr>
          <w:rFonts w:cstheme="minorHAnsi"/>
          <w:sz w:val="24"/>
          <w:szCs w:val="24"/>
        </w:rPr>
        <w:t>Definicje istotne dla Zamawiającego:</w:t>
      </w:r>
    </w:p>
    <w:p w14:paraId="1CAA60F1" w14:textId="4D8CCF9F" w:rsidR="0044221D" w:rsidRPr="00CD071E" w:rsidRDefault="0044221D" w:rsidP="00CD071E">
      <w:pPr>
        <w:spacing w:line="360" w:lineRule="auto"/>
        <w:rPr>
          <w:rFonts w:cstheme="minorHAnsi"/>
          <w:sz w:val="24"/>
          <w:szCs w:val="24"/>
        </w:rPr>
      </w:pPr>
      <w:r w:rsidRPr="00CD071E">
        <w:rPr>
          <w:rFonts w:cstheme="minorHAnsi"/>
          <w:b/>
          <w:bCs/>
          <w:sz w:val="24"/>
          <w:szCs w:val="24"/>
        </w:rPr>
        <w:t>Producent serwera</w:t>
      </w:r>
      <w:r w:rsidRPr="00CD071E">
        <w:rPr>
          <w:rFonts w:cstheme="minorHAnsi"/>
          <w:sz w:val="24"/>
          <w:szCs w:val="24"/>
        </w:rPr>
        <w:t xml:space="preserve"> - Producent, w rozumieniu Zamawiającego, jest odpowiedzialny za projektowanie, rozwój, wytwarzanie i kontrolę jakości serwerów, elektroniki, a także ponosi pełną odpowiedzialność za ich zgodność z obowiązującymi normami i standardami. Za </w:t>
      </w:r>
      <w:r w:rsidR="000E5878" w:rsidRPr="00CD071E">
        <w:rPr>
          <w:rFonts w:cstheme="minorHAnsi"/>
          <w:sz w:val="24"/>
          <w:szCs w:val="24"/>
        </w:rPr>
        <w:t>P</w:t>
      </w:r>
      <w:r w:rsidRPr="00CD071E">
        <w:rPr>
          <w:rFonts w:cstheme="minorHAnsi"/>
          <w:sz w:val="24"/>
          <w:szCs w:val="24"/>
        </w:rPr>
        <w:t xml:space="preserve">roducenta Zamawiający uznaje wytwarzającego serwery w zakresie swojej działalności </w:t>
      </w:r>
      <w:r w:rsidR="005C2C97" w:rsidRPr="00CD071E">
        <w:rPr>
          <w:rFonts w:cstheme="minorHAnsi"/>
          <w:sz w:val="24"/>
          <w:szCs w:val="24"/>
        </w:rPr>
        <w:t>gospodarczej</w:t>
      </w:r>
      <w:r w:rsidRPr="00CD071E">
        <w:rPr>
          <w:rFonts w:cstheme="minorHAnsi"/>
          <w:sz w:val="24"/>
          <w:szCs w:val="24"/>
        </w:rPr>
        <w:t xml:space="preserve"> lub zlecającego ich wytworzenie pod własną marką/własnym znakiem towarowym, którą/który umieszcza na produkcie gotowym bądź do niego dołączając swoje nazwisko, nazwę, znak towarowy bądź inne odróżniające oznaczenie. Zamawiający na potrzeby prowadzonego postępowania nie uznaje za </w:t>
      </w:r>
      <w:r w:rsidR="000E5878" w:rsidRPr="00CD071E">
        <w:rPr>
          <w:rFonts w:cstheme="minorHAnsi"/>
          <w:sz w:val="24"/>
          <w:szCs w:val="24"/>
        </w:rPr>
        <w:t>P</w:t>
      </w:r>
      <w:r w:rsidRPr="00CD071E">
        <w:rPr>
          <w:rFonts w:cstheme="minorHAnsi"/>
          <w:sz w:val="24"/>
          <w:szCs w:val="24"/>
        </w:rPr>
        <w:t>roducenta</w:t>
      </w:r>
      <w:r w:rsidR="003005E5" w:rsidRPr="00CD071E">
        <w:rPr>
          <w:rFonts w:cstheme="minorHAnsi"/>
          <w:sz w:val="24"/>
          <w:szCs w:val="24"/>
        </w:rPr>
        <w:t>,</w:t>
      </w:r>
      <w:r w:rsidRPr="00CD071E">
        <w:rPr>
          <w:rFonts w:cstheme="minorHAnsi"/>
          <w:sz w:val="24"/>
          <w:szCs w:val="24"/>
        </w:rPr>
        <w:t xml:space="preserve"> </w:t>
      </w:r>
      <w:r w:rsidR="003005E5" w:rsidRPr="00CD071E">
        <w:rPr>
          <w:rFonts w:cstheme="minorHAnsi"/>
          <w:sz w:val="24"/>
          <w:szCs w:val="24"/>
        </w:rPr>
        <w:t>który zajmuje się importem, dystrybucją lub sprzedażą gotowych produktów</w:t>
      </w:r>
      <w:r w:rsidRPr="00CD071E">
        <w:rPr>
          <w:rFonts w:cstheme="minorHAnsi"/>
          <w:sz w:val="24"/>
          <w:szCs w:val="24"/>
        </w:rPr>
        <w:t>. Producentem jest wyłącznie wytwarzający wyrób gotowy.</w:t>
      </w:r>
    </w:p>
    <w:p w14:paraId="67649E19" w14:textId="77777777" w:rsidR="00090FCB" w:rsidRPr="00CD071E" w:rsidRDefault="00090FCB" w:rsidP="00CD071E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CD071E">
        <w:rPr>
          <w:rFonts w:cstheme="minorHAnsi"/>
          <w:sz w:val="24"/>
          <w:szCs w:val="24"/>
        </w:rPr>
        <w:t>Cel:</w:t>
      </w:r>
    </w:p>
    <w:p w14:paraId="1A121255" w14:textId="5A9380A0" w:rsidR="00090FCB" w:rsidRPr="00CD071E" w:rsidRDefault="00090FCB" w:rsidP="00CD071E">
      <w:pPr>
        <w:spacing w:after="0" w:line="360" w:lineRule="auto"/>
        <w:rPr>
          <w:rFonts w:cstheme="minorHAnsi"/>
          <w:sz w:val="24"/>
          <w:szCs w:val="24"/>
        </w:rPr>
      </w:pPr>
      <w:r w:rsidRPr="00CD071E">
        <w:rPr>
          <w:rFonts w:cstheme="minorHAnsi"/>
          <w:sz w:val="24"/>
          <w:szCs w:val="24"/>
        </w:rPr>
        <w:t>Zamawiający planuje zakup 2</w:t>
      </w:r>
      <w:r w:rsidR="00D40422" w:rsidRPr="00CD071E">
        <w:rPr>
          <w:rFonts w:cstheme="minorHAnsi"/>
          <w:sz w:val="24"/>
          <w:szCs w:val="24"/>
        </w:rPr>
        <w:t>0</w:t>
      </w:r>
      <w:r w:rsidR="0048739D" w:rsidRPr="00CD071E">
        <w:rPr>
          <w:rFonts w:cstheme="minorHAnsi"/>
          <w:sz w:val="24"/>
          <w:szCs w:val="24"/>
        </w:rPr>
        <w:t xml:space="preserve"> fabrycznie nowych</w:t>
      </w:r>
      <w:r w:rsidRPr="00CD071E">
        <w:rPr>
          <w:rFonts w:cstheme="minorHAnsi"/>
          <w:sz w:val="24"/>
          <w:szCs w:val="24"/>
        </w:rPr>
        <w:t xml:space="preserve"> serwerów z systemem operacyjnym dla jednostek Państwowej Inspekcji Pracy wraz z 7 -letnią gwarancją </w:t>
      </w:r>
      <w:r w:rsidR="003A7788" w:rsidRPr="00CD071E">
        <w:rPr>
          <w:rFonts w:cstheme="minorHAnsi"/>
          <w:sz w:val="24"/>
          <w:szCs w:val="24"/>
        </w:rPr>
        <w:t>P</w:t>
      </w:r>
      <w:r w:rsidRPr="00CD071E">
        <w:rPr>
          <w:rFonts w:cstheme="minorHAnsi"/>
          <w:sz w:val="24"/>
          <w:szCs w:val="24"/>
        </w:rPr>
        <w:t>roducenta</w:t>
      </w:r>
      <w:r w:rsidR="003A7788" w:rsidRPr="00CD071E">
        <w:rPr>
          <w:rFonts w:cstheme="minorHAnsi"/>
          <w:sz w:val="24"/>
          <w:szCs w:val="24"/>
        </w:rPr>
        <w:t xml:space="preserve"> serwera</w:t>
      </w:r>
      <w:r w:rsidRPr="00CD071E">
        <w:rPr>
          <w:rFonts w:cstheme="minorHAnsi"/>
          <w:sz w:val="24"/>
          <w:szCs w:val="24"/>
        </w:rPr>
        <w:t xml:space="preserve"> liczoną od daty dostawy.</w:t>
      </w:r>
    </w:p>
    <w:p w14:paraId="4255F3E9" w14:textId="77777777" w:rsidR="00090FCB" w:rsidRPr="00CD071E" w:rsidRDefault="00090FCB" w:rsidP="00CD071E">
      <w:pPr>
        <w:spacing w:after="0" w:line="360" w:lineRule="auto"/>
        <w:rPr>
          <w:rFonts w:cstheme="minorHAnsi"/>
          <w:sz w:val="24"/>
          <w:szCs w:val="24"/>
        </w:rPr>
      </w:pPr>
      <w:r w:rsidRPr="00CD071E">
        <w:rPr>
          <w:rFonts w:cstheme="minorHAnsi"/>
          <w:sz w:val="24"/>
          <w:szCs w:val="24"/>
        </w:rPr>
        <w:t>Wykonawca będzie zobowiązany dostarczyć serwery wraz z oprogramowaniem do wskazanych jednostek organizacyjnych Państwowej Inspekcji Pracy.</w:t>
      </w:r>
    </w:p>
    <w:p w14:paraId="6A68BAB9" w14:textId="77777777" w:rsidR="00090FCB" w:rsidRPr="00CD071E" w:rsidRDefault="00090FCB" w:rsidP="00CD071E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CD071E">
        <w:rPr>
          <w:rFonts w:cstheme="minorHAnsi"/>
          <w:sz w:val="24"/>
          <w:szCs w:val="24"/>
        </w:rPr>
        <w:t>Oczekiwane obligatoryjne parametry techniczne:</w:t>
      </w:r>
    </w:p>
    <w:p w14:paraId="4ED04604" w14:textId="2346334A" w:rsidR="00090FCB" w:rsidRPr="00CD071E" w:rsidRDefault="00090FCB" w:rsidP="00CD071E">
      <w:pPr>
        <w:pStyle w:val="Akapitzlist"/>
        <w:spacing w:after="0" w:line="360" w:lineRule="auto"/>
        <w:ind w:left="357"/>
        <w:rPr>
          <w:rFonts w:cstheme="minorHAnsi"/>
          <w:sz w:val="24"/>
          <w:szCs w:val="24"/>
        </w:rPr>
      </w:pPr>
      <w:r w:rsidRPr="00CD071E">
        <w:rPr>
          <w:rFonts w:cstheme="minorHAnsi"/>
          <w:sz w:val="24"/>
          <w:szCs w:val="24"/>
        </w:rPr>
        <w:t xml:space="preserve">Tabela 1 – Serwery dla GIP – </w:t>
      </w:r>
      <w:r w:rsidR="00D40422" w:rsidRPr="00CD071E">
        <w:rPr>
          <w:rFonts w:cstheme="minorHAnsi"/>
          <w:sz w:val="24"/>
          <w:szCs w:val="24"/>
        </w:rPr>
        <w:t>4</w:t>
      </w:r>
      <w:r w:rsidRPr="00CD071E">
        <w:rPr>
          <w:rFonts w:cstheme="minorHAnsi"/>
          <w:sz w:val="24"/>
          <w:szCs w:val="24"/>
        </w:rPr>
        <w:t xml:space="preserve"> sztuki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  <w:tblCaption w:val="Wymagania obligatoryjne"/>
      </w:tblPr>
      <w:tblGrid>
        <w:gridCol w:w="562"/>
        <w:gridCol w:w="1586"/>
        <w:gridCol w:w="6919"/>
      </w:tblGrid>
      <w:tr w:rsidR="002660AF" w:rsidRPr="00CD071E" w14:paraId="65338097" w14:textId="77777777" w:rsidTr="0054069F">
        <w:trPr>
          <w:tblHeader/>
        </w:trPr>
        <w:tc>
          <w:tcPr>
            <w:tcW w:w="562" w:type="dxa"/>
          </w:tcPr>
          <w:p w14:paraId="69C73871" w14:textId="77777777" w:rsidR="00857C05" w:rsidRPr="00CD071E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bookmarkStart w:id="0" w:name="_Hlk202430855"/>
            <w:r w:rsidRPr="00CD071E">
              <w:rPr>
                <w:rFonts w:cstheme="minorHAnsi"/>
                <w:sz w:val="24"/>
                <w:szCs w:val="24"/>
              </w:rPr>
              <w:t>l.p.</w:t>
            </w:r>
          </w:p>
        </w:tc>
        <w:tc>
          <w:tcPr>
            <w:tcW w:w="1586" w:type="dxa"/>
          </w:tcPr>
          <w:p w14:paraId="1ACD3E90" w14:textId="77777777" w:rsidR="00857C05" w:rsidRPr="00CD071E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Element</w:t>
            </w:r>
          </w:p>
        </w:tc>
        <w:tc>
          <w:tcPr>
            <w:tcW w:w="6919" w:type="dxa"/>
          </w:tcPr>
          <w:p w14:paraId="4EE5E949" w14:textId="77777777" w:rsidR="00857C05" w:rsidRPr="00CD071E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Wymaganie</w:t>
            </w:r>
          </w:p>
        </w:tc>
      </w:tr>
      <w:tr w:rsidR="002660AF" w:rsidRPr="00CD071E" w14:paraId="4F7E9330" w14:textId="77777777" w:rsidTr="0054069F">
        <w:tc>
          <w:tcPr>
            <w:tcW w:w="562" w:type="dxa"/>
          </w:tcPr>
          <w:p w14:paraId="03D9105A" w14:textId="77777777" w:rsidR="00857C05" w:rsidRPr="00CD071E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586" w:type="dxa"/>
          </w:tcPr>
          <w:p w14:paraId="39550AF6" w14:textId="77777777" w:rsidR="00857C05" w:rsidRPr="00CD071E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Obudowa</w:t>
            </w:r>
          </w:p>
        </w:tc>
        <w:tc>
          <w:tcPr>
            <w:tcW w:w="6919" w:type="dxa"/>
          </w:tcPr>
          <w:p w14:paraId="0E925709" w14:textId="77777777" w:rsidR="00857C05" w:rsidRPr="00CD071E" w:rsidRDefault="00857C05" w:rsidP="00CD071E">
            <w:pPr>
              <w:pStyle w:val="Akapitzlist"/>
              <w:numPr>
                <w:ilvl w:val="0"/>
                <w:numId w:val="9"/>
              </w:numPr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 xml:space="preserve">typu RACK, wysokość </w:t>
            </w:r>
            <w:r w:rsidRPr="00CD071E">
              <w:rPr>
                <w:rFonts w:cstheme="minorHAnsi"/>
                <w:b/>
                <w:sz w:val="24"/>
                <w:szCs w:val="24"/>
              </w:rPr>
              <w:t>maksymalnie</w:t>
            </w:r>
            <w:r w:rsidRPr="00CD071E">
              <w:rPr>
                <w:rFonts w:cstheme="minorHAnsi"/>
                <w:sz w:val="24"/>
                <w:szCs w:val="24"/>
              </w:rPr>
              <w:t xml:space="preserve"> 2U,</w:t>
            </w:r>
          </w:p>
          <w:p w14:paraId="1F21BBAE" w14:textId="77777777" w:rsidR="00857C05" w:rsidRPr="00CD071E" w:rsidRDefault="00857C05" w:rsidP="00CD071E">
            <w:pPr>
              <w:pStyle w:val="Akapitzlist"/>
              <w:numPr>
                <w:ilvl w:val="0"/>
                <w:numId w:val="9"/>
              </w:numPr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 xml:space="preserve">wyposażona w szyny umożliwiające wysunięcie serwera z szafy </w:t>
            </w:r>
            <w:proofErr w:type="spellStart"/>
            <w:r w:rsidRPr="00CD071E">
              <w:rPr>
                <w:rFonts w:cstheme="minorHAnsi"/>
                <w:sz w:val="24"/>
                <w:szCs w:val="24"/>
              </w:rPr>
              <w:t>rackowej</w:t>
            </w:r>
            <w:proofErr w:type="spellEnd"/>
            <w:r w:rsidRPr="00CD071E">
              <w:rPr>
                <w:rFonts w:cstheme="minorHAnsi"/>
                <w:sz w:val="24"/>
                <w:szCs w:val="24"/>
              </w:rPr>
              <w:t xml:space="preserve"> wraz z ramieniem porządkującym kable z tyłu obudowy,</w:t>
            </w:r>
          </w:p>
          <w:p w14:paraId="6F2381AC" w14:textId="402460DD" w:rsidR="007B587F" w:rsidRPr="00CD071E" w:rsidRDefault="007B587F" w:rsidP="00CD071E">
            <w:pPr>
              <w:pStyle w:val="Akapitzlist"/>
              <w:numPr>
                <w:ilvl w:val="0"/>
                <w:numId w:val="9"/>
              </w:numPr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 xml:space="preserve">wyposażony tak by można zainstalować minimum 16 dysków twardych hot plug 2,5” na froncie obudowy, </w:t>
            </w:r>
          </w:p>
          <w:p w14:paraId="3FB21597" w14:textId="77777777" w:rsidR="007B587F" w:rsidRPr="00CD071E" w:rsidRDefault="007B587F" w:rsidP="00CD071E">
            <w:pPr>
              <w:pStyle w:val="Akapitzlist"/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UWAGA: Wymaganie dotyczy potencjalnej możliwości instalacji w ramach późniejszej rozbudowy serwerów.</w:t>
            </w:r>
          </w:p>
          <w:p w14:paraId="541C75AC" w14:textId="65E0F474" w:rsidR="007B587F" w:rsidRPr="00CD071E" w:rsidRDefault="007B587F" w:rsidP="00CD071E">
            <w:pPr>
              <w:pStyle w:val="Akapitzlist"/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lastRenderedPageBreak/>
              <w:t>Wykonawca zobowiązany jest w formularzu ofertowym/opisie oferowanych parametrów  wymienić wszystkie dostępne rodzaje i liczbę dysków możliwych do zainstalowania w zaoferowanym serwerze (na froncie, z tyłu i wewnątrz obudowy).</w:t>
            </w:r>
          </w:p>
          <w:p w14:paraId="17C44BC2" w14:textId="77777777" w:rsidR="00857C05" w:rsidRPr="00CD071E" w:rsidRDefault="00857C05" w:rsidP="00CD071E">
            <w:pPr>
              <w:pStyle w:val="Akapitzlist"/>
              <w:numPr>
                <w:ilvl w:val="0"/>
                <w:numId w:val="9"/>
              </w:numPr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wyposażony w zabezpieczenie fizyczne (np. na klucz lub elektrozamek) uniemożliwiającego fizyczny dostęp do dysków twardych;</w:t>
            </w:r>
          </w:p>
          <w:p w14:paraId="609B1057" w14:textId="3239CF32" w:rsidR="00857C05" w:rsidRPr="00CD071E" w:rsidRDefault="00857C05" w:rsidP="00CD071E">
            <w:pPr>
              <w:pStyle w:val="Akapitzlist"/>
              <w:numPr>
                <w:ilvl w:val="0"/>
                <w:numId w:val="9"/>
              </w:numPr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wyposażona w maskownicę z przodu serwera</w:t>
            </w:r>
            <w:r w:rsidR="00704033" w:rsidRPr="00CD071E">
              <w:rPr>
                <w:rFonts w:cstheme="minorHAnsi"/>
                <w:sz w:val="24"/>
                <w:szCs w:val="24"/>
              </w:rPr>
              <w:t>;</w:t>
            </w:r>
          </w:p>
          <w:p w14:paraId="37CEC2A8" w14:textId="6C1E7758" w:rsidR="00857C05" w:rsidRPr="00CD071E" w:rsidRDefault="00857C05" w:rsidP="00CD071E">
            <w:pPr>
              <w:pStyle w:val="Akapitzlist"/>
              <w:numPr>
                <w:ilvl w:val="0"/>
                <w:numId w:val="9"/>
              </w:numPr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przewody zasilające odpowiednio do wymaganej ilości zasilaczy</w:t>
            </w:r>
            <w:r w:rsidR="00704033" w:rsidRPr="00CD071E">
              <w:rPr>
                <w:rFonts w:cstheme="minorHAnsi"/>
                <w:sz w:val="24"/>
                <w:szCs w:val="24"/>
              </w:rPr>
              <w:t>;</w:t>
            </w:r>
            <w:r w:rsidR="00651FFF" w:rsidRPr="00CD071E">
              <w:rPr>
                <w:rFonts w:cstheme="minorHAnsi"/>
                <w:sz w:val="24"/>
                <w:szCs w:val="24"/>
              </w:rPr>
              <w:t xml:space="preserve"> </w:t>
            </w:r>
            <w:r w:rsidRPr="00CD071E">
              <w:rPr>
                <w:rFonts w:cstheme="minorHAnsi"/>
                <w:sz w:val="24"/>
                <w:szCs w:val="24"/>
              </w:rPr>
              <w:t xml:space="preserve">długość przewodu </w:t>
            </w:r>
            <w:r w:rsidRPr="00CD071E">
              <w:rPr>
                <w:rFonts w:cstheme="minorHAnsi"/>
                <w:b/>
                <w:sz w:val="24"/>
                <w:szCs w:val="24"/>
              </w:rPr>
              <w:t>min</w:t>
            </w:r>
            <w:r w:rsidR="00E20B18">
              <w:rPr>
                <w:rFonts w:cstheme="minorHAnsi"/>
                <w:b/>
                <w:sz w:val="24"/>
                <w:szCs w:val="24"/>
              </w:rPr>
              <w:t>.</w:t>
            </w:r>
            <w:r w:rsidRPr="00CD071E">
              <w:rPr>
                <w:rFonts w:cstheme="minorHAnsi"/>
                <w:sz w:val="24"/>
                <w:szCs w:val="24"/>
              </w:rPr>
              <w:t xml:space="preserve"> </w:t>
            </w:r>
            <w:r w:rsidR="00E20B18">
              <w:rPr>
                <w:rFonts w:cstheme="minorHAnsi"/>
                <w:sz w:val="24"/>
                <w:szCs w:val="24"/>
              </w:rPr>
              <w:t>2</w:t>
            </w:r>
            <w:r w:rsidRPr="00CD071E">
              <w:rPr>
                <w:rFonts w:cstheme="minorHAnsi"/>
                <w:sz w:val="24"/>
                <w:szCs w:val="24"/>
              </w:rPr>
              <w:t xml:space="preserve"> m</w:t>
            </w:r>
            <w:r w:rsidR="00704033" w:rsidRPr="00CD071E">
              <w:rPr>
                <w:rFonts w:cstheme="minorHAnsi"/>
                <w:sz w:val="24"/>
                <w:szCs w:val="24"/>
              </w:rPr>
              <w:t>;</w:t>
            </w:r>
          </w:p>
          <w:p w14:paraId="7D904462" w14:textId="67DE8139" w:rsidR="0048739D" w:rsidRPr="00CD071E" w:rsidRDefault="0048739D" w:rsidP="00CD071E">
            <w:pPr>
              <w:pStyle w:val="Akapitzlist"/>
              <w:numPr>
                <w:ilvl w:val="0"/>
                <w:numId w:val="9"/>
              </w:numPr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wyposażona w fabryczne zaślepki, „śledzie”, maskownice, etc. – niedopuszczalne jest demontowanie ww. elementów w celu wprowadzania nieuprawnionych modyfikacji w konfiguracji fabrycznej serwera</w:t>
            </w:r>
            <w:r w:rsidR="00704033" w:rsidRPr="00CD071E">
              <w:rPr>
                <w:rFonts w:cstheme="minorHAnsi"/>
                <w:sz w:val="24"/>
                <w:szCs w:val="24"/>
              </w:rPr>
              <w:t xml:space="preserve"> zaprojektowanej lub wykonanej przez Producenta serwera;</w:t>
            </w:r>
          </w:p>
          <w:p w14:paraId="120E73D6" w14:textId="6C347261" w:rsidR="00857C05" w:rsidRPr="00CD071E" w:rsidRDefault="00857C05" w:rsidP="00CD071E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CD071E">
              <w:rPr>
                <w:rFonts w:cstheme="minorHAnsi"/>
                <w:b/>
                <w:sz w:val="24"/>
                <w:szCs w:val="24"/>
              </w:rPr>
              <w:t>Zamawiający dysponuje szafami o głębokości 1 m</w:t>
            </w:r>
            <w:r w:rsidR="00C034CC" w:rsidRPr="00CD071E">
              <w:rPr>
                <w:rFonts w:cstheme="minorHAnsi"/>
                <w:b/>
                <w:sz w:val="24"/>
                <w:szCs w:val="24"/>
              </w:rPr>
              <w:t xml:space="preserve"> w związku z tym oferowane serwery wraz z szynami i ramieniem kablowym muszą się mieścić w szafie </w:t>
            </w:r>
            <w:proofErr w:type="spellStart"/>
            <w:r w:rsidR="00C034CC" w:rsidRPr="00CD071E">
              <w:rPr>
                <w:rFonts w:cstheme="minorHAnsi"/>
                <w:b/>
                <w:sz w:val="24"/>
                <w:szCs w:val="24"/>
              </w:rPr>
              <w:t>rack</w:t>
            </w:r>
            <w:proofErr w:type="spellEnd"/>
            <w:r w:rsidR="00C034CC" w:rsidRPr="00CD071E">
              <w:rPr>
                <w:rFonts w:cstheme="minorHAnsi"/>
                <w:b/>
                <w:sz w:val="24"/>
                <w:szCs w:val="24"/>
              </w:rPr>
              <w:t xml:space="preserve"> o głębokości 1m. </w:t>
            </w:r>
          </w:p>
        </w:tc>
      </w:tr>
      <w:tr w:rsidR="00653775" w:rsidRPr="00CD071E" w14:paraId="1730FA62" w14:textId="77777777" w:rsidTr="0054069F">
        <w:tc>
          <w:tcPr>
            <w:tcW w:w="562" w:type="dxa"/>
          </w:tcPr>
          <w:p w14:paraId="45E165FD" w14:textId="77777777" w:rsidR="00653775" w:rsidRPr="00CD071E" w:rsidRDefault="00653775" w:rsidP="0065377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86" w:type="dxa"/>
          </w:tcPr>
          <w:p w14:paraId="3A85761B" w14:textId="77777777" w:rsidR="00653775" w:rsidRDefault="00653775" w:rsidP="00653775">
            <w:pPr>
              <w:spacing w:line="360" w:lineRule="auto"/>
            </w:pPr>
            <w:r w:rsidRPr="002660AF">
              <w:t>Płyta główna</w:t>
            </w:r>
            <w:r w:rsidRPr="000C7963">
              <w:rPr>
                <w:vertAlign w:val="superscript"/>
              </w:rPr>
              <w:t>1</w:t>
            </w:r>
          </w:p>
          <w:p w14:paraId="731274AC" w14:textId="2D10AAFF" w:rsidR="00653775" w:rsidRPr="00CD071E" w:rsidRDefault="00653775" w:rsidP="0065377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C7963">
              <w:rPr>
                <w:vertAlign w:val="superscript"/>
              </w:rPr>
              <w:t>1</w:t>
            </w:r>
            <w:r>
              <w:t xml:space="preserve"> (</w:t>
            </w:r>
            <w:r w:rsidRPr="007A23BF">
              <w:rPr>
                <w:rFonts w:asciiTheme="majorHAnsi" w:hAnsiTheme="majorHAnsi" w:cstheme="majorHAnsi"/>
              </w:rPr>
              <w:t xml:space="preserve">Serwer będzie przyłączony do klastra zbudowanego z serwerów kontrolowanych przez system operacyjny Microsoft Windows 2016. </w:t>
            </w:r>
            <w:r w:rsidRPr="007A23BF">
              <w:rPr>
                <w:rFonts w:asciiTheme="majorHAnsi" w:hAnsiTheme="majorHAnsi" w:cstheme="majorHAnsi"/>
              </w:rPr>
              <w:lastRenderedPageBreak/>
              <w:t xml:space="preserve">Zamawiający świadomie określił parametry procesora tak, by uzyskać zgodność na poziomie jego architektury z użytkowaną na produkcji infrastrukturą. Zapewnił w ten sposób stabilność i bezpieczeństwo swojego środowiska. Budowa środowisk klastrowych w oparciu o różnych producentów procesorów nie jest zalecana przez producenta środowiska wirtualizacyjnego, jak i przez samych </w:t>
            </w:r>
            <w:r w:rsidRPr="007A23BF">
              <w:rPr>
                <w:rFonts w:asciiTheme="majorHAnsi" w:hAnsiTheme="majorHAnsi" w:cstheme="majorHAnsi"/>
              </w:rPr>
              <w:lastRenderedPageBreak/>
              <w:t>producentów procesorów.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6919" w:type="dxa"/>
          </w:tcPr>
          <w:p w14:paraId="2EDC7EE3" w14:textId="77777777" w:rsidR="00653775" w:rsidRPr="00CD071E" w:rsidRDefault="00653775" w:rsidP="00653775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lastRenderedPageBreak/>
              <w:t xml:space="preserve">dwuprocesorowa, </w:t>
            </w:r>
          </w:p>
          <w:p w14:paraId="65B4C270" w14:textId="5ACCD51A" w:rsidR="00653775" w:rsidRPr="00CD071E" w:rsidRDefault="00653775" w:rsidP="00653775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wyprodukowana i zaprojektowana przez Producenta serwera;</w:t>
            </w:r>
          </w:p>
          <w:p w14:paraId="0A4150A8" w14:textId="1E921556" w:rsidR="00653775" w:rsidRPr="00CD071E" w:rsidRDefault="00653775" w:rsidP="00653775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możliwość instalacji procesorów 60-cio i więcej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D071E">
              <w:rPr>
                <w:rFonts w:cstheme="minorHAnsi"/>
                <w:sz w:val="24"/>
                <w:szCs w:val="24"/>
              </w:rPr>
              <w:t>rdzeniowych;</w:t>
            </w:r>
          </w:p>
          <w:p w14:paraId="5585218C" w14:textId="34CEF0E5" w:rsidR="00653775" w:rsidRPr="00CD071E" w:rsidRDefault="00653775" w:rsidP="00653775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zainstalowany moduł TPM 2.0;</w:t>
            </w:r>
          </w:p>
          <w:p w14:paraId="2FB5FF59" w14:textId="5D57910B" w:rsidR="00653775" w:rsidRPr="00CD071E" w:rsidRDefault="00653775" w:rsidP="00653775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minimum 8 złącz PCI Express minimum generacji 4 – należy podać ilość, prędkość i generację zaoferowanych złącz PCI Express, liczba i rodzaj zaoferowanych złącz muszą zapewnić instalację kart sieciowych i FC wymaganych w wierszach 7 i 8;</w:t>
            </w:r>
          </w:p>
          <w:p w14:paraId="59A50674" w14:textId="55C773BC" w:rsidR="00653775" w:rsidRPr="00CD071E" w:rsidRDefault="00653775" w:rsidP="00653775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32 gniazda pamięci RAM;</w:t>
            </w:r>
          </w:p>
          <w:p w14:paraId="5D364CB9" w14:textId="35DC853F" w:rsidR="00653775" w:rsidRPr="00CD071E" w:rsidRDefault="00653775" w:rsidP="00653775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obsługa minimum 8 TB pamięci RAM DDR5;</w:t>
            </w:r>
          </w:p>
          <w:p w14:paraId="4F3B3E23" w14:textId="04411E4B" w:rsidR="00653775" w:rsidRPr="00CD071E" w:rsidRDefault="00653775" w:rsidP="00653775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 xml:space="preserve">wsparcie dla minimum 4 z wymienionych technologii zabezpieczeń pamięci RAM: (1)Memory </w:t>
            </w:r>
            <w:proofErr w:type="spellStart"/>
            <w:r w:rsidRPr="00CD071E">
              <w:rPr>
                <w:rFonts w:cstheme="minorHAnsi"/>
                <w:sz w:val="24"/>
                <w:szCs w:val="24"/>
              </w:rPr>
              <w:t>Scrubbing</w:t>
            </w:r>
            <w:proofErr w:type="spellEnd"/>
            <w:r w:rsidRPr="00CD071E">
              <w:rPr>
                <w:rFonts w:cstheme="minorHAnsi"/>
                <w:sz w:val="24"/>
                <w:szCs w:val="24"/>
              </w:rPr>
              <w:t>, (2)</w:t>
            </w:r>
            <w:proofErr w:type="spellStart"/>
            <w:r w:rsidRPr="00CD071E">
              <w:rPr>
                <w:rFonts w:cstheme="minorHAnsi"/>
                <w:sz w:val="24"/>
                <w:szCs w:val="24"/>
              </w:rPr>
              <w:t>Demand</w:t>
            </w:r>
            <w:proofErr w:type="spellEnd"/>
            <w:r w:rsidRPr="00CD071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D071E">
              <w:rPr>
                <w:rFonts w:cstheme="minorHAnsi"/>
                <w:sz w:val="24"/>
                <w:szCs w:val="24"/>
              </w:rPr>
              <w:lastRenderedPageBreak/>
              <w:t>Scrubbing</w:t>
            </w:r>
            <w:proofErr w:type="spellEnd"/>
            <w:r w:rsidRPr="00CD071E">
              <w:rPr>
                <w:rFonts w:cstheme="minorHAnsi"/>
                <w:sz w:val="24"/>
                <w:szCs w:val="24"/>
              </w:rPr>
              <w:t>; (3)SDDC; (4)ECC; (5)Memory Mirroring; (6)ADDDC; (7)</w:t>
            </w:r>
            <w:proofErr w:type="spellStart"/>
            <w:r w:rsidRPr="00CD071E">
              <w:rPr>
                <w:rFonts w:cstheme="minorHAnsi"/>
                <w:sz w:val="24"/>
                <w:szCs w:val="24"/>
              </w:rPr>
              <w:t>Fault</w:t>
            </w:r>
            <w:proofErr w:type="spellEnd"/>
            <w:r w:rsidRPr="00CD071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D071E">
              <w:rPr>
                <w:rFonts w:cstheme="minorHAnsi"/>
                <w:sz w:val="24"/>
                <w:szCs w:val="24"/>
              </w:rPr>
              <w:t>Resilient</w:t>
            </w:r>
            <w:proofErr w:type="spellEnd"/>
            <w:r w:rsidRPr="00CD071E">
              <w:rPr>
                <w:rFonts w:cstheme="minorHAnsi"/>
                <w:sz w:val="24"/>
                <w:szCs w:val="24"/>
              </w:rPr>
              <w:t xml:space="preserve"> Memory (FRM), (8)Memory </w:t>
            </w:r>
            <w:proofErr w:type="spellStart"/>
            <w:r w:rsidRPr="00CD071E">
              <w:rPr>
                <w:rFonts w:cstheme="minorHAnsi"/>
                <w:sz w:val="24"/>
                <w:szCs w:val="24"/>
              </w:rPr>
              <w:t>Page</w:t>
            </w:r>
            <w:proofErr w:type="spellEnd"/>
            <w:r w:rsidRPr="00CD071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D071E">
              <w:rPr>
                <w:rFonts w:cstheme="minorHAnsi"/>
                <w:sz w:val="24"/>
                <w:szCs w:val="24"/>
              </w:rPr>
              <w:t>Retire</w:t>
            </w:r>
            <w:proofErr w:type="spellEnd"/>
            <w:r w:rsidRPr="00CD071E">
              <w:rPr>
                <w:rFonts w:cstheme="minorHAnsi"/>
                <w:sz w:val="24"/>
                <w:szCs w:val="24"/>
              </w:rPr>
              <w:t>.</w:t>
            </w:r>
          </w:p>
          <w:p w14:paraId="2C749A78" w14:textId="77777777" w:rsidR="00653775" w:rsidRPr="00CD071E" w:rsidRDefault="00653775" w:rsidP="00653775">
            <w:pPr>
              <w:pStyle w:val="Akapitzlist"/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 xml:space="preserve">UWAGA: wymienione technologie zabezpieczeń podane są wyłącznie jako przykładowe. </w:t>
            </w:r>
          </w:p>
          <w:p w14:paraId="7652FFA0" w14:textId="1D7BF6EB" w:rsidR="00653775" w:rsidRPr="00CD071E" w:rsidRDefault="00653775" w:rsidP="00653775">
            <w:pPr>
              <w:pStyle w:val="Akapitzlist"/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 xml:space="preserve">Zamawiający dopuszcza zastosowanie technologii zabezpieczeń pamięci RAM innych niż wymienione w pkt h), o ile są one funkcjonalnie równoważne z co najmniej czterema spośród w/w mechanizmów ochrony danych pamięci operacyjnej. </w:t>
            </w:r>
          </w:p>
          <w:p w14:paraId="654218D6" w14:textId="5DACEA41" w:rsidR="00653775" w:rsidRPr="00CD071E" w:rsidRDefault="00653775" w:rsidP="00653775">
            <w:pPr>
              <w:pStyle w:val="Akapitzlist"/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 xml:space="preserve">Zamawiający dopuszcza, że Producenci serwerów mogą używać innych nazw dla technologii zabezpieczeń. </w:t>
            </w:r>
          </w:p>
          <w:p w14:paraId="6DABE51D" w14:textId="645DAE82" w:rsidR="00653775" w:rsidRPr="00CD071E" w:rsidRDefault="00653775" w:rsidP="00653775">
            <w:pPr>
              <w:pStyle w:val="Akapitzlist"/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Przez technologię równoważną należy rozumieć rozwiązanie techniczne o tożsamym lub zbliżonym celu i skutku działania, zapewniające wykrywanie, korekcję lub izolację błędów pamięci operacyjnej, służące do zwiększenia bezpieczeństwa danych przetwarzanych przez serwer.</w:t>
            </w:r>
          </w:p>
          <w:p w14:paraId="442BE776" w14:textId="302E970F" w:rsidR="00653775" w:rsidRPr="00CD071E" w:rsidRDefault="00653775" w:rsidP="00653775">
            <w:pPr>
              <w:pStyle w:val="Akapitzlist"/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Od wykonawcy wymaga się w opisie oferowanych parametrów/formularzu ofertowym:</w:t>
            </w:r>
          </w:p>
          <w:p w14:paraId="25F53EDF" w14:textId="76C69D46" w:rsidR="00653775" w:rsidRPr="00CD071E" w:rsidRDefault="00653775" w:rsidP="00653775">
            <w:pPr>
              <w:pStyle w:val="Akapitzlist"/>
              <w:numPr>
                <w:ilvl w:val="0"/>
                <w:numId w:val="2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jednoznacznego wskazania oferowanych technologii zabezpieczeń pamięci RAM,</w:t>
            </w:r>
          </w:p>
          <w:p w14:paraId="2CAAE3A8" w14:textId="1DF2D317" w:rsidR="00653775" w:rsidRPr="00CD071E" w:rsidRDefault="00653775" w:rsidP="00653775">
            <w:pPr>
              <w:pStyle w:val="Akapitzlist"/>
              <w:numPr>
                <w:ilvl w:val="0"/>
                <w:numId w:val="2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określenia, które z nich odpowiadają wymienionym w punkcie h) zabezpieczeniom,</w:t>
            </w:r>
          </w:p>
          <w:p w14:paraId="4382F0E5" w14:textId="2E58604D" w:rsidR="00653775" w:rsidRPr="00CD071E" w:rsidRDefault="00653775" w:rsidP="00653775">
            <w:pPr>
              <w:pStyle w:val="Akapitzlist"/>
              <w:numPr>
                <w:ilvl w:val="0"/>
                <w:numId w:val="2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 xml:space="preserve">określenia do których z wymienionych w punkcie h (minimum 4) są równoważne – jeżeli dotyczy, </w:t>
            </w:r>
          </w:p>
          <w:p w14:paraId="18FD1EE3" w14:textId="4BDF1BB9" w:rsidR="00653775" w:rsidRPr="00CD071E" w:rsidRDefault="00653775" w:rsidP="00653775">
            <w:pPr>
              <w:pStyle w:val="Akapitzlist"/>
              <w:numPr>
                <w:ilvl w:val="0"/>
                <w:numId w:val="2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wymienienia w opisie oferowanych parametrów wszystkich obsługiwanych technologii zabezpieczeń pamięci RAM;</w:t>
            </w:r>
          </w:p>
          <w:p w14:paraId="22286D88" w14:textId="77777777" w:rsidR="00653775" w:rsidRPr="00CD071E" w:rsidRDefault="00653775" w:rsidP="00653775">
            <w:pPr>
              <w:pStyle w:val="Akapitzlist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18200B1C" w14:textId="523F147A" w:rsidR="00653775" w:rsidRPr="00CD071E" w:rsidRDefault="00653775" w:rsidP="00653775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możliwość instalacji 2 dysków M.2 na płycie głównej (lub dedykowanej karcie PCI Express). Zamawiający nie dopuszcza rozwiązań, w których instalacja dysków M.2 wymaga zajęcia zatok (klatek) przeznaczonych dla dysków hot-plug 2,5</w:t>
            </w:r>
          </w:p>
          <w:p w14:paraId="507B2A47" w14:textId="768578DE" w:rsidR="00653775" w:rsidRPr="00CD071E" w:rsidRDefault="00653775" w:rsidP="00653775">
            <w:pPr>
              <w:pStyle w:val="Akapitzlist"/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lastRenderedPageBreak/>
              <w:t>W opisie oferowanych parametrów/w formularzu ofertowym należy jednoznacznie wskazać sposób spełnienia tego wymagania, poprzez:</w:t>
            </w:r>
          </w:p>
          <w:p w14:paraId="2011C926" w14:textId="77777777" w:rsidR="00653775" w:rsidRPr="00CD071E" w:rsidRDefault="00653775" w:rsidP="00653775">
            <w:pPr>
              <w:pStyle w:val="Akapitzlist"/>
              <w:numPr>
                <w:ilvl w:val="0"/>
                <w:numId w:val="2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 xml:space="preserve">wskazanie konkretnego rozwiązania technicznego zastosowanego w serwerze (np. zintegrowane gniazda M.2 na płycie głównej lub dedykowana karta rozszerzeń </w:t>
            </w:r>
            <w:proofErr w:type="spellStart"/>
            <w:r w:rsidRPr="00CD071E">
              <w:rPr>
                <w:rFonts w:cstheme="minorHAnsi"/>
                <w:sz w:val="24"/>
                <w:szCs w:val="24"/>
              </w:rPr>
              <w:t>PCIe</w:t>
            </w:r>
            <w:proofErr w:type="spellEnd"/>
            <w:r w:rsidRPr="00CD071E">
              <w:rPr>
                <w:rFonts w:cstheme="minorHAnsi"/>
                <w:sz w:val="24"/>
                <w:szCs w:val="24"/>
              </w:rPr>
              <w:t xml:space="preserve"> z określoną liczbą slotów M.2),</w:t>
            </w:r>
          </w:p>
          <w:p w14:paraId="655E8B19" w14:textId="77777777" w:rsidR="00653775" w:rsidRPr="00CD071E" w:rsidRDefault="00653775" w:rsidP="00653775">
            <w:pPr>
              <w:pStyle w:val="Akapitzlist"/>
              <w:numPr>
                <w:ilvl w:val="0"/>
                <w:numId w:val="2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 xml:space="preserve">podanie lokalizacji fizycznej slotów M.2 (np. na płycie głównej, na dodatkowej karcie </w:t>
            </w:r>
            <w:proofErr w:type="spellStart"/>
            <w:r w:rsidRPr="00CD071E">
              <w:rPr>
                <w:rFonts w:cstheme="minorHAnsi"/>
                <w:sz w:val="24"/>
                <w:szCs w:val="24"/>
              </w:rPr>
              <w:t>PCIe</w:t>
            </w:r>
            <w:proofErr w:type="spellEnd"/>
            <w:r w:rsidRPr="00CD071E">
              <w:rPr>
                <w:rFonts w:cstheme="minorHAnsi"/>
                <w:sz w:val="24"/>
                <w:szCs w:val="24"/>
              </w:rPr>
              <w:t>),</w:t>
            </w:r>
          </w:p>
          <w:p w14:paraId="770B252E" w14:textId="77777777" w:rsidR="00653775" w:rsidRPr="00CD071E" w:rsidRDefault="00653775" w:rsidP="00653775">
            <w:pPr>
              <w:pStyle w:val="Akapitzlist"/>
              <w:numPr>
                <w:ilvl w:val="0"/>
                <w:numId w:val="2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potwierdzenie, że montaż dysków M.2 nie powoduje utraty zatok dla dysków hot-plug,</w:t>
            </w:r>
          </w:p>
          <w:p w14:paraId="4EE736DF" w14:textId="28E3888C" w:rsidR="00653775" w:rsidRPr="00CD071E" w:rsidRDefault="00653775" w:rsidP="00653775">
            <w:pPr>
              <w:pStyle w:val="Akapitzlist"/>
              <w:numPr>
                <w:ilvl w:val="0"/>
                <w:numId w:val="26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wskazanie typu złącz M.2 oraz obsługiwanej długości dysków,</w:t>
            </w:r>
          </w:p>
        </w:tc>
      </w:tr>
      <w:tr w:rsidR="002660AF" w:rsidRPr="00CD071E" w14:paraId="140B628B" w14:textId="77777777" w:rsidTr="0054069F">
        <w:tc>
          <w:tcPr>
            <w:tcW w:w="562" w:type="dxa"/>
          </w:tcPr>
          <w:p w14:paraId="4D022E42" w14:textId="77777777" w:rsidR="00857C05" w:rsidRPr="00CD071E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86" w:type="dxa"/>
          </w:tcPr>
          <w:p w14:paraId="67B57DB4" w14:textId="77777777" w:rsidR="00857C05" w:rsidRPr="00CD071E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Procesory</w:t>
            </w:r>
          </w:p>
        </w:tc>
        <w:tc>
          <w:tcPr>
            <w:tcW w:w="6919" w:type="dxa"/>
          </w:tcPr>
          <w:p w14:paraId="5838360E" w14:textId="77777777" w:rsidR="002B414F" w:rsidRDefault="00857C05" w:rsidP="002B41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bookmarkStart w:id="1" w:name="_Hlk168654740"/>
            <w:r w:rsidRPr="00CD071E">
              <w:rPr>
                <w:rFonts w:cstheme="minorHAnsi"/>
                <w:sz w:val="24"/>
                <w:szCs w:val="24"/>
              </w:rPr>
              <w:t xml:space="preserve">2 procesory </w:t>
            </w:r>
            <w:r w:rsidRPr="00CD071E">
              <w:rPr>
                <w:rFonts w:cstheme="minorHAnsi"/>
                <w:b/>
                <w:sz w:val="24"/>
                <w:szCs w:val="24"/>
              </w:rPr>
              <w:t>minimum</w:t>
            </w:r>
            <w:r w:rsidRPr="00CD071E">
              <w:rPr>
                <w:rFonts w:cstheme="minorHAnsi"/>
                <w:sz w:val="24"/>
                <w:szCs w:val="24"/>
              </w:rPr>
              <w:t xml:space="preserve"> 32-rdzeniowe, </w:t>
            </w:r>
            <w:r w:rsidRPr="00CD071E">
              <w:rPr>
                <w:rFonts w:cstheme="minorHAnsi"/>
                <w:b/>
                <w:sz w:val="24"/>
                <w:szCs w:val="24"/>
              </w:rPr>
              <w:t>minimalna</w:t>
            </w:r>
            <w:r w:rsidRPr="00CD071E">
              <w:rPr>
                <w:rFonts w:cstheme="minorHAnsi"/>
                <w:sz w:val="24"/>
                <w:szCs w:val="24"/>
              </w:rPr>
              <w:t xml:space="preserve"> częstotliwość 2200 MHz</w:t>
            </w:r>
            <w:r w:rsidR="0008102D" w:rsidRPr="00CD071E">
              <w:rPr>
                <w:rFonts w:cstheme="minorHAnsi"/>
                <w:sz w:val="24"/>
                <w:szCs w:val="24"/>
              </w:rPr>
              <w:t xml:space="preserve">. </w:t>
            </w:r>
            <w:bookmarkEnd w:id="1"/>
          </w:p>
          <w:p w14:paraId="38A45987" w14:textId="62CA8DB7" w:rsidR="00DE4F1B" w:rsidRPr="00CD071E" w:rsidRDefault="006B2778" w:rsidP="002B414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Style w:val="Pogrubienie"/>
                <w:rFonts w:cstheme="minorHAnsi"/>
                <w:b w:val="0"/>
                <w:bCs w:val="0"/>
                <w:sz w:val="24"/>
                <w:szCs w:val="24"/>
              </w:rPr>
              <w:t xml:space="preserve">Zamawiający wymaga, aby oferowane procesory osiągały łącznie wynik </w:t>
            </w:r>
            <w:r w:rsidRPr="00CD071E">
              <w:rPr>
                <w:rStyle w:val="Pogrubienie"/>
                <w:rFonts w:cstheme="minorHAnsi"/>
                <w:sz w:val="24"/>
                <w:szCs w:val="24"/>
              </w:rPr>
              <w:t>co najmniej 625</w:t>
            </w:r>
            <w:r w:rsidRPr="00CD071E">
              <w:rPr>
                <w:rStyle w:val="Pogrubienie"/>
                <w:rFonts w:cstheme="minorHAnsi"/>
                <w:b w:val="0"/>
                <w:bCs w:val="0"/>
                <w:sz w:val="24"/>
                <w:szCs w:val="24"/>
              </w:rPr>
              <w:t xml:space="preserve"> punktów w teście SPEC CPU2017 </w:t>
            </w:r>
            <w:proofErr w:type="spellStart"/>
            <w:r w:rsidRPr="00CD071E">
              <w:rPr>
                <w:rStyle w:val="Pogrubienie"/>
                <w:rFonts w:cstheme="minorHAnsi"/>
                <w:b w:val="0"/>
                <w:bCs w:val="0"/>
                <w:sz w:val="24"/>
                <w:szCs w:val="24"/>
              </w:rPr>
              <w:t>Integer</w:t>
            </w:r>
            <w:proofErr w:type="spellEnd"/>
            <w:r w:rsidRPr="00CD071E">
              <w:rPr>
                <w:rStyle w:val="Pogrubienie"/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CD071E">
              <w:rPr>
                <w:rStyle w:val="Pogrubienie"/>
                <w:rFonts w:cstheme="minorHAnsi"/>
                <w:b w:val="0"/>
                <w:bCs w:val="0"/>
                <w:sz w:val="24"/>
                <w:szCs w:val="24"/>
              </w:rPr>
              <w:t>Rate</w:t>
            </w:r>
            <w:proofErr w:type="spellEnd"/>
            <w:r w:rsidRPr="00CD071E">
              <w:rPr>
                <w:rStyle w:val="Pogrubienie"/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CD071E">
              <w:rPr>
                <w:rStyle w:val="Pogrubienie"/>
                <w:rFonts w:cstheme="minorHAnsi"/>
                <w:b w:val="0"/>
                <w:bCs w:val="0"/>
                <w:sz w:val="24"/>
                <w:szCs w:val="24"/>
              </w:rPr>
              <w:t>Result</w:t>
            </w:r>
            <w:proofErr w:type="spellEnd"/>
            <w:r w:rsidRPr="00CD071E">
              <w:rPr>
                <w:rStyle w:val="Pogrubienie"/>
                <w:rFonts w:cstheme="minorHAnsi"/>
                <w:b w:val="0"/>
                <w:bCs w:val="0"/>
                <w:sz w:val="24"/>
                <w:szCs w:val="24"/>
              </w:rPr>
              <w:t xml:space="preserve"> (SPECrate2017_int_base).</w:t>
            </w:r>
          </w:p>
        </w:tc>
      </w:tr>
      <w:tr w:rsidR="002660AF" w:rsidRPr="00CD071E" w14:paraId="6B8C688E" w14:textId="77777777" w:rsidTr="0054069F">
        <w:tc>
          <w:tcPr>
            <w:tcW w:w="562" w:type="dxa"/>
          </w:tcPr>
          <w:p w14:paraId="13D02173" w14:textId="77777777" w:rsidR="00857C05" w:rsidRPr="00CD071E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586" w:type="dxa"/>
          </w:tcPr>
          <w:p w14:paraId="32A00009" w14:textId="77777777" w:rsidR="00857C05" w:rsidRPr="00CD071E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Pamięć</w:t>
            </w:r>
          </w:p>
        </w:tc>
        <w:tc>
          <w:tcPr>
            <w:tcW w:w="6919" w:type="dxa"/>
          </w:tcPr>
          <w:p w14:paraId="3F2E2925" w14:textId="6FCBB5A8" w:rsidR="00857C05" w:rsidRPr="00CD071E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min</w:t>
            </w:r>
            <w:r w:rsidR="00ED07BC" w:rsidRPr="00CD071E">
              <w:rPr>
                <w:rFonts w:cstheme="minorHAnsi"/>
                <w:sz w:val="24"/>
                <w:szCs w:val="24"/>
              </w:rPr>
              <w:t>.</w:t>
            </w:r>
            <w:r w:rsidRPr="00CD071E">
              <w:rPr>
                <w:rFonts w:cstheme="minorHAnsi"/>
                <w:sz w:val="24"/>
                <w:szCs w:val="24"/>
              </w:rPr>
              <w:t xml:space="preserve"> 1 TB pamięci RAM,</w:t>
            </w:r>
          </w:p>
          <w:p w14:paraId="68ED3C0B" w14:textId="00A8178F" w:rsidR="00857C05" w:rsidRPr="00CD071E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 xml:space="preserve">DDR5 </w:t>
            </w:r>
            <w:proofErr w:type="spellStart"/>
            <w:r w:rsidRPr="00CD071E">
              <w:rPr>
                <w:rFonts w:cstheme="minorHAnsi"/>
                <w:sz w:val="24"/>
                <w:szCs w:val="24"/>
              </w:rPr>
              <w:t>Registered</w:t>
            </w:r>
            <w:proofErr w:type="spellEnd"/>
            <w:r w:rsidRPr="00CD071E">
              <w:rPr>
                <w:rFonts w:cstheme="minorHAnsi"/>
                <w:sz w:val="24"/>
                <w:szCs w:val="24"/>
              </w:rPr>
              <w:t xml:space="preserve"> mi</w:t>
            </w:r>
            <w:r w:rsidR="00ED07BC" w:rsidRPr="00CD071E">
              <w:rPr>
                <w:rFonts w:cstheme="minorHAnsi"/>
                <w:sz w:val="24"/>
                <w:szCs w:val="24"/>
              </w:rPr>
              <w:t>n.</w:t>
            </w:r>
            <w:r w:rsidRPr="00CD071E">
              <w:rPr>
                <w:rFonts w:cstheme="minorHAnsi"/>
                <w:sz w:val="24"/>
                <w:szCs w:val="24"/>
              </w:rPr>
              <w:t xml:space="preserve"> 4800MT/s,</w:t>
            </w:r>
          </w:p>
          <w:p w14:paraId="6565FF10" w14:textId="77777777" w:rsidR="003A7788" w:rsidRPr="00CD071E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 xml:space="preserve">Pamięci obsadzone w sposób gwarantujący najwyższą możliwą wydajność; </w:t>
            </w:r>
          </w:p>
          <w:p w14:paraId="1DF3A01A" w14:textId="77777777" w:rsidR="003A7788" w:rsidRPr="00CD071E" w:rsidRDefault="003A7788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Rozmieszczenie zainstalowanych modułów nie może:</w:t>
            </w:r>
          </w:p>
          <w:p w14:paraId="2651BA59" w14:textId="77777777" w:rsidR="003A7788" w:rsidRPr="00CD071E" w:rsidRDefault="003A7788" w:rsidP="00CD071E">
            <w:pPr>
              <w:pStyle w:val="Akapitzlist"/>
              <w:numPr>
                <w:ilvl w:val="0"/>
                <w:numId w:val="28"/>
              </w:numPr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blokować obsadzenia wolnych slotów w przyszłości,</w:t>
            </w:r>
          </w:p>
          <w:p w14:paraId="17C4118D" w14:textId="4A54C3AA" w:rsidR="0084328F" w:rsidRPr="00CD071E" w:rsidRDefault="0084328F" w:rsidP="0084328F">
            <w:pPr>
              <w:pStyle w:val="Akapitzlist"/>
              <w:numPr>
                <w:ilvl w:val="0"/>
                <w:numId w:val="28"/>
              </w:numPr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 może wykorzystać wszystkich dostępnych slotów w celu osiągnięcia obligatoryjnie wymaganej minimalnej ilości pamięci RAM (min. 1 TB),</w:t>
            </w:r>
          </w:p>
          <w:p w14:paraId="04D2D619" w14:textId="21951719" w:rsidR="003A7788" w:rsidRPr="009C7835" w:rsidRDefault="003A7788" w:rsidP="009C7835">
            <w:pPr>
              <w:pStyle w:val="Akapitzlist"/>
              <w:numPr>
                <w:ilvl w:val="0"/>
                <w:numId w:val="28"/>
              </w:numPr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powodować konieczności demontażu</w:t>
            </w:r>
            <w:r w:rsidR="00E20B18">
              <w:rPr>
                <w:rFonts w:cstheme="minorHAnsi"/>
                <w:sz w:val="24"/>
                <w:szCs w:val="24"/>
              </w:rPr>
              <w:t xml:space="preserve"> </w:t>
            </w:r>
            <w:r w:rsidRPr="00CD071E">
              <w:rPr>
                <w:rFonts w:cstheme="minorHAnsi"/>
                <w:sz w:val="24"/>
                <w:szCs w:val="24"/>
              </w:rPr>
              <w:t>zainstalowanych już modułów RAM w celu rozbudowy</w:t>
            </w:r>
            <w:r w:rsidR="00E20B18">
              <w:rPr>
                <w:rFonts w:cstheme="minorHAnsi"/>
                <w:sz w:val="24"/>
                <w:szCs w:val="24"/>
              </w:rPr>
              <w:t xml:space="preserve"> do min. wielkości planowanej</w:t>
            </w:r>
            <w:r w:rsidR="0084328F">
              <w:rPr>
                <w:rFonts w:cstheme="minorHAnsi"/>
                <w:sz w:val="24"/>
                <w:szCs w:val="24"/>
              </w:rPr>
              <w:t xml:space="preserve"> </w:t>
            </w:r>
            <w:r w:rsidR="00E20B18">
              <w:rPr>
                <w:rFonts w:cstheme="minorHAnsi"/>
                <w:sz w:val="24"/>
                <w:szCs w:val="24"/>
              </w:rPr>
              <w:t>przez Zamawiającego</w:t>
            </w:r>
            <w:r w:rsidR="0084328F">
              <w:rPr>
                <w:rFonts w:cstheme="minorHAnsi"/>
                <w:sz w:val="24"/>
                <w:szCs w:val="24"/>
              </w:rPr>
              <w:t xml:space="preserve"> rozbudowy</w:t>
            </w:r>
            <w:r w:rsidR="00954BF6">
              <w:rPr>
                <w:rFonts w:cstheme="minorHAnsi"/>
                <w:sz w:val="24"/>
                <w:szCs w:val="24"/>
              </w:rPr>
              <w:t xml:space="preserve">, czyli </w:t>
            </w:r>
            <w:r w:rsidR="00E20B18">
              <w:rPr>
                <w:rFonts w:cstheme="minorHAnsi"/>
                <w:sz w:val="24"/>
                <w:szCs w:val="24"/>
              </w:rPr>
              <w:t>do min. 2 TB</w:t>
            </w:r>
            <w:r w:rsidRPr="00CD071E">
              <w:rPr>
                <w:rFonts w:cstheme="minorHAnsi"/>
                <w:sz w:val="24"/>
                <w:szCs w:val="24"/>
              </w:rPr>
              <w:t>,</w:t>
            </w:r>
          </w:p>
          <w:p w14:paraId="7BE33761" w14:textId="47B48665" w:rsidR="003A7788" w:rsidRPr="00CD071E" w:rsidRDefault="003A7788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lastRenderedPageBreak/>
              <w:t xml:space="preserve">Zamawiający planuje dalszą rozbudowę pamięci, dlatego wymagane jest, by pozostałe </w:t>
            </w:r>
            <w:proofErr w:type="spellStart"/>
            <w:r w:rsidRPr="00CD071E">
              <w:rPr>
                <w:rFonts w:cstheme="minorHAnsi"/>
                <w:sz w:val="24"/>
                <w:szCs w:val="24"/>
              </w:rPr>
              <w:t>sloty</w:t>
            </w:r>
            <w:proofErr w:type="spellEnd"/>
            <w:r w:rsidRPr="00CD071E">
              <w:rPr>
                <w:rFonts w:cstheme="minorHAnsi"/>
                <w:sz w:val="24"/>
                <w:szCs w:val="24"/>
              </w:rPr>
              <w:t xml:space="preserve"> były</w:t>
            </w:r>
            <w:r w:rsidRPr="00CD071E">
              <w:rPr>
                <w:rFonts w:cstheme="minorHAnsi"/>
                <w:strike/>
                <w:sz w:val="24"/>
                <w:szCs w:val="24"/>
              </w:rPr>
              <w:t xml:space="preserve"> </w:t>
            </w:r>
            <w:r w:rsidRPr="00CD071E">
              <w:rPr>
                <w:rFonts w:cstheme="minorHAnsi"/>
                <w:sz w:val="24"/>
                <w:szCs w:val="24"/>
              </w:rPr>
              <w:t>dostępne.</w:t>
            </w:r>
          </w:p>
          <w:p w14:paraId="14840963" w14:textId="7AE30596" w:rsidR="00792CFB" w:rsidRPr="00CD071E" w:rsidRDefault="003A7788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 xml:space="preserve">Wykonawca zobowiązany jest wskazać w opisie oferowanych parametrów/formularzu ofertowym sposób rozmieszczenia modułów pamięci RAM wraz z uzasadnieniem zapewniającym maksymalną wydajność (np. </w:t>
            </w:r>
            <w:proofErr w:type="spellStart"/>
            <w:r w:rsidRPr="00CD071E">
              <w:rPr>
                <w:rFonts w:cstheme="minorHAnsi"/>
                <w:sz w:val="24"/>
                <w:szCs w:val="24"/>
              </w:rPr>
              <w:t>interleaving</w:t>
            </w:r>
            <w:proofErr w:type="spellEnd"/>
            <w:r w:rsidRPr="00CD071E">
              <w:rPr>
                <w:rFonts w:cstheme="minorHAnsi"/>
                <w:sz w:val="24"/>
                <w:szCs w:val="24"/>
              </w:rPr>
              <w:t>, równomierne obciążenie kanałów), zgodnie z zaleceniami Producenta serwera. Rozmieszczenie nie może ograniczać przyszłej rozbudowy pamięci ani wymagać demontażu zamontowanych modułów RAM.</w:t>
            </w:r>
          </w:p>
          <w:p w14:paraId="6370702D" w14:textId="5B1EF061" w:rsidR="00792CFB" w:rsidRPr="00CD071E" w:rsidRDefault="005401FC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 xml:space="preserve">Zamawiający planuje rozbudowę pamięci do </w:t>
            </w:r>
            <w:r w:rsidRPr="00CD071E">
              <w:rPr>
                <w:rFonts w:cstheme="minorHAnsi"/>
                <w:b/>
                <w:sz w:val="24"/>
                <w:szCs w:val="24"/>
              </w:rPr>
              <w:t>minimum</w:t>
            </w:r>
            <w:r w:rsidRPr="00CD071E">
              <w:rPr>
                <w:rFonts w:cstheme="minorHAnsi"/>
                <w:sz w:val="24"/>
                <w:szCs w:val="24"/>
              </w:rPr>
              <w:t xml:space="preserve"> 2 TB</w:t>
            </w:r>
          </w:p>
        </w:tc>
      </w:tr>
      <w:tr w:rsidR="002660AF" w:rsidRPr="00CD071E" w14:paraId="6707916E" w14:textId="77777777" w:rsidTr="0054069F">
        <w:tc>
          <w:tcPr>
            <w:tcW w:w="562" w:type="dxa"/>
          </w:tcPr>
          <w:p w14:paraId="0493F33F" w14:textId="77777777" w:rsidR="00857C05" w:rsidRPr="00CD071E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1586" w:type="dxa"/>
          </w:tcPr>
          <w:p w14:paraId="3AE75B7A" w14:textId="77777777" w:rsidR="00857C05" w:rsidRPr="00CD071E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Dyski</w:t>
            </w:r>
          </w:p>
        </w:tc>
        <w:tc>
          <w:tcPr>
            <w:tcW w:w="6919" w:type="dxa"/>
          </w:tcPr>
          <w:p w14:paraId="58AD3BDF" w14:textId="77777777" w:rsidR="00857C05" w:rsidRPr="00CD071E" w:rsidRDefault="00857C05" w:rsidP="00CD071E">
            <w:pPr>
              <w:pStyle w:val="Akapitzlist"/>
              <w:numPr>
                <w:ilvl w:val="0"/>
                <w:numId w:val="6"/>
              </w:numPr>
              <w:spacing w:line="360" w:lineRule="auto"/>
              <w:ind w:left="244" w:hanging="24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 xml:space="preserve">zainstalowane 2 dyski </w:t>
            </w:r>
            <w:r w:rsidRPr="00CD071E">
              <w:rPr>
                <w:rFonts w:cstheme="minorHAnsi"/>
                <w:b/>
                <w:sz w:val="24"/>
                <w:szCs w:val="24"/>
              </w:rPr>
              <w:t>minimum</w:t>
            </w:r>
            <w:r w:rsidRPr="00CD071E">
              <w:rPr>
                <w:rFonts w:cstheme="minorHAnsi"/>
                <w:sz w:val="24"/>
                <w:szCs w:val="24"/>
              </w:rPr>
              <w:t xml:space="preserve"> </w:t>
            </w:r>
            <w:r w:rsidRPr="00CD071E">
              <w:rPr>
                <w:rFonts w:cstheme="minorHAnsi"/>
                <w:b/>
                <w:sz w:val="24"/>
                <w:szCs w:val="24"/>
              </w:rPr>
              <w:t>480</w:t>
            </w:r>
            <w:r w:rsidRPr="00CD071E">
              <w:rPr>
                <w:rFonts w:cstheme="minorHAnsi"/>
                <w:sz w:val="24"/>
                <w:szCs w:val="24"/>
              </w:rPr>
              <w:t xml:space="preserve"> GB M.2 skonfigurowane w RAID 1 (mirror) wewnątrz obudowy</w:t>
            </w:r>
          </w:p>
          <w:p w14:paraId="08DED114" w14:textId="77777777" w:rsidR="00857C05" w:rsidRPr="00CD071E" w:rsidRDefault="00857C05" w:rsidP="00CD071E">
            <w:pPr>
              <w:pStyle w:val="Akapitzlist"/>
              <w:numPr>
                <w:ilvl w:val="0"/>
                <w:numId w:val="6"/>
              </w:numPr>
              <w:spacing w:line="360" w:lineRule="auto"/>
              <w:ind w:left="244" w:hanging="24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 xml:space="preserve">zainstalowany 1 dysk </w:t>
            </w:r>
            <w:r w:rsidRPr="00CD071E">
              <w:rPr>
                <w:rFonts w:cstheme="minorHAnsi"/>
                <w:b/>
                <w:sz w:val="24"/>
                <w:szCs w:val="24"/>
              </w:rPr>
              <w:t>minimum</w:t>
            </w:r>
            <w:r w:rsidRPr="00CD071E">
              <w:rPr>
                <w:rFonts w:cstheme="minorHAnsi"/>
                <w:sz w:val="24"/>
                <w:szCs w:val="24"/>
              </w:rPr>
              <w:t xml:space="preserve"> </w:t>
            </w:r>
            <w:r w:rsidRPr="00CD071E">
              <w:rPr>
                <w:rFonts w:cstheme="minorHAnsi"/>
                <w:b/>
                <w:sz w:val="24"/>
                <w:szCs w:val="24"/>
              </w:rPr>
              <w:t>480</w:t>
            </w:r>
            <w:r w:rsidRPr="00CD071E">
              <w:rPr>
                <w:rFonts w:cstheme="minorHAnsi"/>
                <w:sz w:val="24"/>
                <w:szCs w:val="24"/>
              </w:rPr>
              <w:t xml:space="preserve"> GB Hot-Plug SSD w slocie na froncie obudowy</w:t>
            </w:r>
          </w:p>
        </w:tc>
      </w:tr>
      <w:tr w:rsidR="002660AF" w:rsidRPr="00CD071E" w14:paraId="777635E1" w14:textId="77777777" w:rsidTr="0054069F">
        <w:tc>
          <w:tcPr>
            <w:tcW w:w="562" w:type="dxa"/>
          </w:tcPr>
          <w:p w14:paraId="28630666" w14:textId="77777777" w:rsidR="00857C05" w:rsidRPr="00CD071E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1586" w:type="dxa"/>
          </w:tcPr>
          <w:p w14:paraId="79F93DEF" w14:textId="77777777" w:rsidR="00857C05" w:rsidRPr="00CD071E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Porty</w:t>
            </w:r>
          </w:p>
        </w:tc>
        <w:tc>
          <w:tcPr>
            <w:tcW w:w="6919" w:type="dxa"/>
          </w:tcPr>
          <w:p w14:paraId="69C9F395" w14:textId="0CAB2689" w:rsidR="00857C05" w:rsidRPr="00CD071E" w:rsidRDefault="00857C05" w:rsidP="00CD071E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 xml:space="preserve">2x port zintegrowanej karty graficznej w tym 1x z tyłu i 1x przodu </w:t>
            </w:r>
            <w:r w:rsidR="00DE4F1B" w:rsidRPr="00CD071E">
              <w:rPr>
                <w:rFonts w:cstheme="minorHAnsi"/>
                <w:sz w:val="24"/>
                <w:szCs w:val="24"/>
              </w:rPr>
              <w:t xml:space="preserve">obudowy </w:t>
            </w:r>
            <w:r w:rsidRPr="00CD071E">
              <w:rPr>
                <w:rFonts w:cstheme="minorHAnsi"/>
                <w:sz w:val="24"/>
                <w:szCs w:val="24"/>
              </w:rPr>
              <w:t xml:space="preserve">serwera (VGA, DP, </w:t>
            </w:r>
            <w:proofErr w:type="spellStart"/>
            <w:r w:rsidRPr="00CD071E">
              <w:rPr>
                <w:rFonts w:cstheme="minorHAnsi"/>
                <w:sz w:val="24"/>
                <w:szCs w:val="24"/>
              </w:rPr>
              <w:t>etc</w:t>
            </w:r>
            <w:proofErr w:type="spellEnd"/>
            <w:r w:rsidRPr="00CD071E">
              <w:rPr>
                <w:rFonts w:cstheme="minorHAnsi"/>
                <w:sz w:val="24"/>
                <w:szCs w:val="24"/>
              </w:rPr>
              <w:t xml:space="preserve"> w dowolnym rozmieszczeniu);</w:t>
            </w:r>
          </w:p>
          <w:p w14:paraId="03927B6A" w14:textId="07047408" w:rsidR="00857C05" w:rsidRPr="00CD071E" w:rsidRDefault="00857C05" w:rsidP="00CD071E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min. 2 porty USB 3.0 w tym: - min. 1 port USB 3.0 wewnętrzny (INTERNAL)</w:t>
            </w:r>
            <w:r w:rsidR="00916908" w:rsidRPr="00CD071E">
              <w:rPr>
                <w:rFonts w:cstheme="minorHAnsi"/>
                <w:sz w:val="24"/>
                <w:szCs w:val="24"/>
              </w:rPr>
              <w:t xml:space="preserve"> – tj. złącze umieszczone na płycie głównej lub w innej lokalizacji wewnętrznej, przeznaczone do podłączenia urządzeń wewnątrz obudowy (np. kluczy sprzętowych, </w:t>
            </w:r>
            <w:proofErr w:type="spellStart"/>
            <w:r w:rsidR="00916908" w:rsidRPr="00CD071E">
              <w:rPr>
                <w:rFonts w:cstheme="minorHAnsi"/>
                <w:sz w:val="24"/>
                <w:szCs w:val="24"/>
              </w:rPr>
              <w:t>tokenów</w:t>
            </w:r>
            <w:proofErr w:type="spellEnd"/>
            <w:r w:rsidR="00916908" w:rsidRPr="00CD071E">
              <w:rPr>
                <w:rFonts w:cstheme="minorHAnsi"/>
                <w:sz w:val="24"/>
                <w:szCs w:val="24"/>
              </w:rPr>
              <w:t>)</w:t>
            </w:r>
            <w:r w:rsidRPr="00CD071E">
              <w:rPr>
                <w:rFonts w:cstheme="minorHAnsi"/>
                <w:sz w:val="24"/>
                <w:szCs w:val="24"/>
              </w:rPr>
              <w:t xml:space="preserve"> i min. 1 port USB 3.0 dostępny </w:t>
            </w:r>
            <w:r w:rsidR="00916908" w:rsidRPr="00CD071E">
              <w:rPr>
                <w:rFonts w:cstheme="minorHAnsi"/>
                <w:sz w:val="24"/>
                <w:szCs w:val="24"/>
              </w:rPr>
              <w:t>w tylnym panelu obudowy</w:t>
            </w:r>
            <w:r w:rsidR="00ED07BC" w:rsidRPr="00CD071E">
              <w:rPr>
                <w:rFonts w:cstheme="minorHAnsi"/>
                <w:sz w:val="24"/>
                <w:szCs w:val="24"/>
              </w:rPr>
              <w:t xml:space="preserve"> </w:t>
            </w:r>
            <w:r w:rsidRPr="00CD071E">
              <w:rPr>
                <w:rFonts w:cstheme="minorHAnsi"/>
                <w:sz w:val="24"/>
                <w:szCs w:val="24"/>
              </w:rPr>
              <w:t>serwera;</w:t>
            </w:r>
          </w:p>
          <w:p w14:paraId="259554A5" w14:textId="77777777" w:rsidR="00857C05" w:rsidRPr="00CD071E" w:rsidRDefault="00857C05" w:rsidP="00CD071E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min. 1 port USB min. 2.0 na panelu przednim;</w:t>
            </w:r>
          </w:p>
          <w:p w14:paraId="0530AA0A" w14:textId="38E43519" w:rsidR="00916908" w:rsidRPr="00CD071E" w:rsidRDefault="00916908" w:rsidP="00CD071E">
            <w:pPr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Wymagana liczba i rozmieszczenie portów</w:t>
            </w:r>
            <w:r w:rsidR="00043714" w:rsidRPr="00CD071E">
              <w:rPr>
                <w:rFonts w:cstheme="minorHAnsi"/>
                <w:sz w:val="24"/>
                <w:szCs w:val="24"/>
              </w:rPr>
              <w:t xml:space="preserve"> </w:t>
            </w:r>
            <w:r w:rsidRPr="00CD071E">
              <w:rPr>
                <w:rStyle w:val="Pogrubienie"/>
                <w:rFonts w:cstheme="minorHAnsi"/>
                <w:b w:val="0"/>
                <w:bCs w:val="0"/>
                <w:sz w:val="24"/>
                <w:szCs w:val="24"/>
              </w:rPr>
              <w:t>musi być zapewniona fabrycznie przez Producenta serwera</w:t>
            </w:r>
            <w:r w:rsidRPr="00CD071E">
              <w:rPr>
                <w:rFonts w:cstheme="minorHAnsi"/>
                <w:sz w:val="24"/>
                <w:szCs w:val="24"/>
              </w:rPr>
              <w:t>.</w:t>
            </w:r>
            <w:r w:rsidR="00ED07BC" w:rsidRPr="00CD071E">
              <w:rPr>
                <w:rFonts w:cstheme="minorHAnsi"/>
                <w:sz w:val="24"/>
                <w:szCs w:val="24"/>
              </w:rPr>
              <w:t xml:space="preserve"> </w:t>
            </w:r>
            <w:r w:rsidRPr="00CD071E">
              <w:rPr>
                <w:rStyle w:val="Pogrubienie"/>
                <w:rFonts w:cstheme="minorHAnsi"/>
                <w:b w:val="0"/>
                <w:bCs w:val="0"/>
                <w:sz w:val="24"/>
                <w:szCs w:val="24"/>
              </w:rPr>
              <w:t>Niedopuszczalne</w:t>
            </w:r>
            <w:r w:rsidR="00ED07BC" w:rsidRPr="00CD071E">
              <w:rPr>
                <w:rStyle w:val="Pogrubienie"/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CD071E">
              <w:rPr>
                <w:rFonts w:cstheme="minorHAnsi"/>
                <w:sz w:val="24"/>
                <w:szCs w:val="24"/>
              </w:rPr>
              <w:t xml:space="preserve">jest osiągnięcie wymaganej liczby portów poprzez stosowanie: zewnętrznych przejściówek, konwerterów (np. USB–VGA, USB–DP), przedłużaczy, kabli przedłużających, </w:t>
            </w:r>
            <w:proofErr w:type="spellStart"/>
            <w:r w:rsidRPr="00CD071E">
              <w:rPr>
                <w:rFonts w:cstheme="minorHAnsi"/>
                <w:sz w:val="24"/>
                <w:szCs w:val="24"/>
              </w:rPr>
              <w:t>splitterów</w:t>
            </w:r>
            <w:proofErr w:type="spellEnd"/>
            <w:r w:rsidRPr="00CD071E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CD071E">
              <w:rPr>
                <w:rFonts w:cstheme="minorHAnsi"/>
                <w:sz w:val="24"/>
                <w:szCs w:val="24"/>
              </w:rPr>
              <w:t>hubów</w:t>
            </w:r>
            <w:proofErr w:type="spellEnd"/>
            <w:r w:rsidRPr="00CD071E">
              <w:rPr>
                <w:rFonts w:cstheme="minorHAnsi"/>
                <w:sz w:val="24"/>
                <w:szCs w:val="24"/>
              </w:rPr>
              <w:t xml:space="preserve"> USB, kart rozszerzeń instalowanych w slotach PCI Express lub wewnętrznych portach USB, zajmowanie gniazd rozszerzeń </w:t>
            </w:r>
            <w:r w:rsidRPr="00CD071E">
              <w:rPr>
                <w:rFonts w:cstheme="minorHAnsi"/>
                <w:sz w:val="24"/>
                <w:szCs w:val="24"/>
              </w:rPr>
              <w:lastRenderedPageBreak/>
              <w:t xml:space="preserve">serwera (np. </w:t>
            </w:r>
            <w:proofErr w:type="spellStart"/>
            <w:r w:rsidRPr="00CD071E">
              <w:rPr>
                <w:rFonts w:cstheme="minorHAnsi"/>
                <w:sz w:val="24"/>
                <w:szCs w:val="24"/>
              </w:rPr>
              <w:t>PCIe</w:t>
            </w:r>
            <w:proofErr w:type="spellEnd"/>
            <w:r w:rsidRPr="00CD071E">
              <w:rPr>
                <w:rFonts w:cstheme="minorHAnsi"/>
                <w:sz w:val="24"/>
                <w:szCs w:val="24"/>
              </w:rPr>
              <w:t>), które mogą być wymagane dla dalszej rozbudowy serwera zgodnie z jego specyfikacją techniczną.</w:t>
            </w:r>
          </w:p>
          <w:p w14:paraId="6CDD0E30" w14:textId="722E4CCD" w:rsidR="00916908" w:rsidRPr="00CD071E" w:rsidRDefault="00916908" w:rsidP="00CD071E">
            <w:pPr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Wszystkie porty muszą być</w:t>
            </w:r>
            <w:r w:rsidR="00043714" w:rsidRPr="00CD071E">
              <w:rPr>
                <w:rFonts w:cstheme="minorHAnsi"/>
                <w:sz w:val="24"/>
                <w:szCs w:val="24"/>
              </w:rPr>
              <w:t xml:space="preserve"> </w:t>
            </w:r>
            <w:r w:rsidRPr="00CD071E">
              <w:rPr>
                <w:rStyle w:val="Pogrubienie"/>
                <w:rFonts w:cstheme="minorHAnsi"/>
                <w:b w:val="0"/>
                <w:bCs w:val="0"/>
                <w:sz w:val="24"/>
                <w:szCs w:val="24"/>
              </w:rPr>
              <w:t>pełnowartościowe</w:t>
            </w:r>
            <w:r w:rsidR="00043714" w:rsidRPr="00CD071E">
              <w:rPr>
                <w:rStyle w:val="Pogrubienie"/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CD071E">
              <w:rPr>
                <w:rFonts w:cstheme="minorHAnsi"/>
                <w:sz w:val="24"/>
                <w:szCs w:val="24"/>
              </w:rPr>
              <w:t>(pełna funkcjonalność danego standardu), w pełni zintegrowane z systemem zarządzania płyty głównej lub kontrolerem USB.</w:t>
            </w:r>
          </w:p>
        </w:tc>
      </w:tr>
      <w:tr w:rsidR="002660AF" w:rsidRPr="00CD071E" w14:paraId="23178EA2" w14:textId="77777777" w:rsidTr="00FB3D8E">
        <w:trPr>
          <w:trHeight w:val="828"/>
        </w:trPr>
        <w:tc>
          <w:tcPr>
            <w:tcW w:w="562" w:type="dxa"/>
          </w:tcPr>
          <w:p w14:paraId="0CFDEF0E" w14:textId="77777777" w:rsidR="00857C05" w:rsidRPr="00CD071E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lastRenderedPageBreak/>
              <w:t>7.</w:t>
            </w:r>
          </w:p>
        </w:tc>
        <w:tc>
          <w:tcPr>
            <w:tcW w:w="1586" w:type="dxa"/>
          </w:tcPr>
          <w:p w14:paraId="04C8985F" w14:textId="77777777" w:rsidR="00857C05" w:rsidRPr="00CD071E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Kontrolery LAN</w:t>
            </w:r>
          </w:p>
        </w:tc>
        <w:tc>
          <w:tcPr>
            <w:tcW w:w="6919" w:type="dxa"/>
          </w:tcPr>
          <w:p w14:paraId="1E8A3567" w14:textId="7EA94366" w:rsidR="00857C05" w:rsidRPr="00CD071E" w:rsidRDefault="00857C05" w:rsidP="00CD071E">
            <w:pPr>
              <w:pStyle w:val="Akapitzlist"/>
              <w:numPr>
                <w:ilvl w:val="0"/>
                <w:numId w:val="11"/>
              </w:numPr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b/>
                <w:sz w:val="24"/>
                <w:szCs w:val="24"/>
              </w:rPr>
              <w:t>minimum</w:t>
            </w:r>
            <w:r w:rsidRPr="00CD071E">
              <w:rPr>
                <w:rFonts w:cstheme="minorHAnsi"/>
                <w:sz w:val="24"/>
                <w:szCs w:val="24"/>
              </w:rPr>
              <w:t xml:space="preserve"> 1x kontroler LAN </w:t>
            </w:r>
            <w:r w:rsidRPr="00CD071E">
              <w:rPr>
                <w:rFonts w:cstheme="minorHAnsi"/>
                <w:b/>
                <w:sz w:val="24"/>
                <w:szCs w:val="24"/>
              </w:rPr>
              <w:t>w standardzie OCP v. 3.0</w:t>
            </w:r>
            <w:r w:rsidRPr="00CD071E">
              <w:rPr>
                <w:rFonts w:cstheme="minorHAnsi"/>
                <w:sz w:val="24"/>
                <w:szCs w:val="24"/>
              </w:rPr>
              <w:t xml:space="preserve">, nie zajmujące żadnego z dostępnych slotów PCI Express z czterema portami 1 </w:t>
            </w:r>
            <w:proofErr w:type="spellStart"/>
            <w:r w:rsidRPr="00CD071E">
              <w:rPr>
                <w:rFonts w:cstheme="minorHAnsi"/>
                <w:sz w:val="24"/>
                <w:szCs w:val="24"/>
              </w:rPr>
              <w:t>Gb</w:t>
            </w:r>
            <w:proofErr w:type="spellEnd"/>
            <w:r w:rsidRPr="00CD071E">
              <w:rPr>
                <w:rFonts w:cstheme="minorHAnsi"/>
                <w:sz w:val="24"/>
                <w:szCs w:val="24"/>
              </w:rPr>
              <w:t>/s Ethernet BASE-T – złącza RJ45</w:t>
            </w:r>
          </w:p>
          <w:p w14:paraId="372F6F6F" w14:textId="7F29A437" w:rsidR="00857C05" w:rsidRPr="00CD071E" w:rsidRDefault="00857C05" w:rsidP="00CD071E">
            <w:pPr>
              <w:pStyle w:val="Akapitzlist"/>
              <w:numPr>
                <w:ilvl w:val="0"/>
                <w:numId w:val="11"/>
              </w:numPr>
              <w:spacing w:line="360" w:lineRule="auto"/>
              <w:ind w:left="360"/>
              <w:rPr>
                <w:rFonts w:cstheme="minorHAnsi"/>
                <w:sz w:val="24"/>
                <w:szCs w:val="24"/>
                <w:lang w:val="en-US"/>
              </w:rPr>
            </w:pPr>
            <w:r w:rsidRPr="00CD071E">
              <w:rPr>
                <w:rFonts w:cstheme="minorHAnsi"/>
                <w:sz w:val="24"/>
                <w:szCs w:val="24"/>
                <w:lang w:val="en-US"/>
              </w:rPr>
              <w:t xml:space="preserve">8x </w:t>
            </w:r>
            <w:proofErr w:type="spellStart"/>
            <w:r w:rsidRPr="00CD071E">
              <w:rPr>
                <w:rFonts w:cstheme="minorHAnsi"/>
                <w:sz w:val="24"/>
                <w:szCs w:val="24"/>
                <w:lang w:val="en-US"/>
              </w:rPr>
              <w:t>portów</w:t>
            </w:r>
            <w:proofErr w:type="spellEnd"/>
            <w:r w:rsidRPr="00CD071E">
              <w:rPr>
                <w:rFonts w:cstheme="minorHAnsi"/>
                <w:sz w:val="24"/>
                <w:szCs w:val="24"/>
                <w:lang w:val="en-US"/>
              </w:rPr>
              <w:t xml:space="preserve"> 10 GB/s Ethernet BASE T – </w:t>
            </w:r>
            <w:proofErr w:type="spellStart"/>
            <w:r w:rsidRPr="00CD071E">
              <w:rPr>
                <w:rFonts w:cstheme="minorHAnsi"/>
                <w:sz w:val="24"/>
                <w:szCs w:val="24"/>
                <w:lang w:val="en-US"/>
              </w:rPr>
              <w:t>złącza</w:t>
            </w:r>
            <w:proofErr w:type="spellEnd"/>
            <w:r w:rsidRPr="00CD071E">
              <w:rPr>
                <w:rFonts w:cstheme="minorHAnsi"/>
                <w:sz w:val="24"/>
                <w:szCs w:val="24"/>
                <w:lang w:val="en-US"/>
              </w:rPr>
              <w:t xml:space="preserve"> RJ45</w:t>
            </w:r>
          </w:p>
          <w:p w14:paraId="0291561C" w14:textId="77777777" w:rsidR="00657C60" w:rsidRDefault="00857C05" w:rsidP="00CD071E">
            <w:pPr>
              <w:pStyle w:val="Akapitzlist"/>
              <w:numPr>
                <w:ilvl w:val="0"/>
                <w:numId w:val="11"/>
              </w:numPr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Producent serwera musi mieć w ofercie swoich produktów moduł do slotu OCP dający możliwość uzyskania dwóch interfejsów do 100Gbit QSFP28</w:t>
            </w:r>
            <w:r w:rsidR="002F33DC" w:rsidRPr="00CD071E">
              <w:rPr>
                <w:rFonts w:cstheme="minorHAnsi"/>
                <w:sz w:val="24"/>
                <w:szCs w:val="24"/>
              </w:rPr>
              <w:t xml:space="preserve"> każdy</w:t>
            </w:r>
            <w:r w:rsidRPr="00CD071E">
              <w:rPr>
                <w:rFonts w:cstheme="minorHAnsi"/>
                <w:sz w:val="24"/>
                <w:szCs w:val="24"/>
              </w:rPr>
              <w:t xml:space="preserve"> bez konieczności instalacji kart w slotach </w:t>
            </w:r>
            <w:proofErr w:type="spellStart"/>
            <w:r w:rsidRPr="00CD071E">
              <w:rPr>
                <w:rFonts w:cstheme="minorHAnsi"/>
                <w:sz w:val="24"/>
                <w:szCs w:val="24"/>
              </w:rPr>
              <w:t>PCIe</w:t>
            </w:r>
            <w:proofErr w:type="spellEnd"/>
            <w:r w:rsidR="009A15D3" w:rsidRPr="00CD071E">
              <w:rPr>
                <w:rFonts w:cstheme="minorHAnsi"/>
                <w:sz w:val="24"/>
                <w:szCs w:val="24"/>
              </w:rPr>
              <w:t xml:space="preserve"> – wymóg na potrzeby przyszłej rozbudowy serwera;</w:t>
            </w:r>
          </w:p>
          <w:p w14:paraId="751FB6BA" w14:textId="71206360" w:rsidR="00916908" w:rsidRPr="00657C60" w:rsidRDefault="00916908" w:rsidP="00657C6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57C60">
              <w:rPr>
                <w:rFonts w:cstheme="minorHAnsi"/>
                <w:sz w:val="24"/>
                <w:szCs w:val="24"/>
              </w:rPr>
              <w:t>Wykonawca zobowiązany jest w opisie oferowanych parametrów/ w formularzu ofertowym:</w:t>
            </w:r>
          </w:p>
          <w:p w14:paraId="5CB202DE" w14:textId="729B2113" w:rsidR="00916908" w:rsidRPr="00CD071E" w:rsidRDefault="00916908" w:rsidP="00CD071E">
            <w:pPr>
              <w:pStyle w:val="NormalnyWeb"/>
              <w:numPr>
                <w:ilvl w:val="0"/>
                <w:numId w:val="30"/>
              </w:numPr>
              <w:spacing w:before="0" w:beforeAutospacing="0" w:line="360" w:lineRule="auto"/>
              <w:ind w:left="357" w:hanging="357"/>
              <w:rPr>
                <w:rFonts w:asciiTheme="minorHAnsi" w:hAnsiTheme="minorHAnsi" w:cstheme="minorHAnsi"/>
              </w:rPr>
            </w:pPr>
            <w:r w:rsidRPr="00CD071E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>Wskazać model zastosowanego kontrolera LAN</w:t>
            </w:r>
            <w:r w:rsidR="002F33DC" w:rsidRPr="00CD071E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Pr="00CD071E">
              <w:rPr>
                <w:rFonts w:asciiTheme="minorHAnsi" w:hAnsiTheme="minorHAnsi" w:cstheme="minorHAnsi"/>
              </w:rPr>
              <w:t>(lub kontrolerów),</w:t>
            </w:r>
          </w:p>
          <w:p w14:paraId="3424DDE2" w14:textId="406413AC" w:rsidR="00916908" w:rsidRPr="00CD071E" w:rsidRDefault="00916908" w:rsidP="00CD071E">
            <w:pPr>
              <w:pStyle w:val="NormalnyWeb"/>
              <w:numPr>
                <w:ilvl w:val="0"/>
                <w:numId w:val="30"/>
              </w:numPr>
              <w:spacing w:line="360" w:lineRule="auto"/>
              <w:ind w:left="363"/>
              <w:rPr>
                <w:rFonts w:asciiTheme="minorHAnsi" w:hAnsiTheme="minorHAnsi" w:cstheme="minorHAnsi"/>
              </w:rPr>
            </w:pPr>
            <w:r w:rsidRPr="00CD071E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 xml:space="preserve">Określić, które porty (1 </w:t>
            </w:r>
            <w:proofErr w:type="spellStart"/>
            <w:r w:rsidRPr="00CD071E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>Gb</w:t>
            </w:r>
            <w:proofErr w:type="spellEnd"/>
            <w:r w:rsidRPr="00CD071E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 xml:space="preserve">/s i 10 </w:t>
            </w:r>
            <w:proofErr w:type="spellStart"/>
            <w:r w:rsidRPr="00CD071E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>Gb</w:t>
            </w:r>
            <w:proofErr w:type="spellEnd"/>
            <w:r w:rsidRPr="00CD071E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>/s) realizowane są przez które kontrolery</w:t>
            </w:r>
            <w:r w:rsidR="002F33DC" w:rsidRPr="00CD071E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Pr="00CD071E">
              <w:rPr>
                <w:rFonts w:asciiTheme="minorHAnsi" w:hAnsiTheme="minorHAnsi" w:cstheme="minorHAnsi"/>
              </w:rPr>
              <w:t>oraz sposób ich integracji z serwerem,</w:t>
            </w:r>
          </w:p>
          <w:p w14:paraId="7DCC564C" w14:textId="2EED80A2" w:rsidR="00857C05" w:rsidRPr="00CD071E" w:rsidRDefault="00F47154" w:rsidP="00CD071E">
            <w:pPr>
              <w:pStyle w:val="NormalnyWeb"/>
              <w:numPr>
                <w:ilvl w:val="0"/>
                <w:numId w:val="30"/>
              </w:numPr>
              <w:spacing w:after="0" w:afterAutospacing="0" w:line="360" w:lineRule="auto"/>
              <w:ind w:left="357" w:hanging="357"/>
              <w:rPr>
                <w:rFonts w:asciiTheme="minorHAnsi" w:hAnsiTheme="minorHAnsi" w:cstheme="minorHAnsi"/>
              </w:rPr>
            </w:pPr>
            <w:r w:rsidRPr="00CD071E">
              <w:rPr>
                <w:rFonts w:asciiTheme="minorHAnsi" w:hAnsiTheme="minorHAnsi" w:cstheme="minorHAnsi"/>
              </w:rPr>
              <w:t xml:space="preserve">Z uwagi na planowaną przez Zamawiającego modernizację sieci LAN, w szczególności dla potrzeb infrastruktury chmury prywatnej, dodatkowo należy </w:t>
            </w:r>
            <w:r w:rsidRPr="00CD071E">
              <w:rPr>
                <w:rFonts w:asciiTheme="minorHAnsi" w:hAnsiTheme="minorHAnsi" w:cstheme="minorHAnsi"/>
                <w:b/>
                <w:bCs/>
              </w:rPr>
              <w:t>wykazać funkcjonalność</w:t>
            </w:r>
            <w:r w:rsidRPr="00CD071E">
              <w:rPr>
                <w:rFonts w:asciiTheme="minorHAnsi" w:hAnsiTheme="minorHAnsi" w:cstheme="minorHAnsi"/>
              </w:rPr>
              <w:t xml:space="preserve"> niezbędną do przyszłej rozbudowy:</w:t>
            </w:r>
            <w:r w:rsidRPr="00CD071E">
              <w:rPr>
                <w:rFonts w:asciiTheme="minorHAnsi" w:hAnsiTheme="minorHAnsi" w:cstheme="minorHAnsi"/>
              </w:rPr>
              <w:br/>
            </w:r>
            <w:r w:rsidR="00532AEC" w:rsidRPr="00CD071E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>Możliwość uzyskania dwóch interfejsów: w tym celu wykonawca p</w:t>
            </w:r>
            <w:r w:rsidR="00916908" w:rsidRPr="00CD071E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>oda</w:t>
            </w:r>
            <w:r w:rsidR="00532AEC" w:rsidRPr="00CD071E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 xml:space="preserve"> w formularzu ofertowym/opisie oferowanych parametrów</w:t>
            </w:r>
            <w:r w:rsidR="00916908" w:rsidRPr="00CD071E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 xml:space="preserve"> dostępn</w:t>
            </w:r>
            <w:r w:rsidR="00532AEC" w:rsidRPr="00CD071E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>e</w:t>
            </w:r>
            <w:r w:rsidR="00916908" w:rsidRPr="00CD071E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 xml:space="preserve"> w ofercie </w:t>
            </w:r>
            <w:r w:rsidR="0086711C" w:rsidRPr="00CD071E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>P</w:t>
            </w:r>
            <w:r w:rsidR="00916908" w:rsidRPr="00CD071E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>roducenta serwera moduł</w:t>
            </w:r>
            <w:r w:rsidR="00532AEC" w:rsidRPr="00CD071E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>y</w:t>
            </w:r>
            <w:r w:rsidR="00916908" w:rsidRPr="00CD071E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 xml:space="preserve"> OCP</w:t>
            </w:r>
            <w:r w:rsidR="00916908" w:rsidRPr="00CD071E">
              <w:rPr>
                <w:rFonts w:asciiTheme="minorHAnsi" w:hAnsiTheme="minorHAnsi" w:cstheme="minorHAnsi"/>
              </w:rPr>
              <w:t xml:space="preserve">, które umożliwiają uzyskanie dwóch interfejsów do 100 </w:t>
            </w:r>
            <w:proofErr w:type="spellStart"/>
            <w:r w:rsidR="00916908" w:rsidRPr="00CD071E">
              <w:rPr>
                <w:rFonts w:asciiTheme="minorHAnsi" w:hAnsiTheme="minorHAnsi" w:cstheme="minorHAnsi"/>
              </w:rPr>
              <w:t>Gb</w:t>
            </w:r>
            <w:proofErr w:type="spellEnd"/>
            <w:r w:rsidR="00916908" w:rsidRPr="00CD071E">
              <w:rPr>
                <w:rFonts w:asciiTheme="minorHAnsi" w:hAnsiTheme="minorHAnsi" w:cstheme="minorHAnsi"/>
              </w:rPr>
              <w:t>/s (QSFP28),</w:t>
            </w:r>
            <w:r w:rsidR="00532AEC" w:rsidRPr="00CD071E">
              <w:rPr>
                <w:rFonts w:asciiTheme="minorHAnsi" w:hAnsiTheme="minorHAnsi" w:cstheme="minorHAnsi"/>
              </w:rPr>
              <w:t xml:space="preserve"> oraz </w:t>
            </w:r>
            <w:r w:rsidR="00532AEC" w:rsidRPr="00CD071E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>p</w:t>
            </w:r>
            <w:r w:rsidR="00916908" w:rsidRPr="00CD071E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>oda numery katalogowe (PN)</w:t>
            </w:r>
            <w:r w:rsidR="002F33DC" w:rsidRPr="00CD071E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="00916908" w:rsidRPr="00CD071E">
              <w:rPr>
                <w:rFonts w:asciiTheme="minorHAnsi" w:hAnsiTheme="minorHAnsi" w:cstheme="minorHAnsi"/>
              </w:rPr>
              <w:t xml:space="preserve">wszystkich wskazanych </w:t>
            </w:r>
            <w:r w:rsidR="00916908" w:rsidRPr="00CD071E">
              <w:rPr>
                <w:rFonts w:asciiTheme="minorHAnsi" w:hAnsiTheme="minorHAnsi" w:cstheme="minorHAnsi"/>
              </w:rPr>
              <w:lastRenderedPageBreak/>
              <w:t>modułów OCP, które są kompatybilne z oferowanym modelem serwera</w:t>
            </w:r>
          </w:p>
        </w:tc>
      </w:tr>
      <w:tr w:rsidR="002660AF" w:rsidRPr="00CD071E" w14:paraId="4FE8E8EA" w14:textId="77777777" w:rsidTr="0054069F">
        <w:tc>
          <w:tcPr>
            <w:tcW w:w="562" w:type="dxa"/>
          </w:tcPr>
          <w:p w14:paraId="59C79B6A" w14:textId="77777777" w:rsidR="00857C05" w:rsidRPr="00CD071E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lastRenderedPageBreak/>
              <w:t>8.</w:t>
            </w:r>
          </w:p>
        </w:tc>
        <w:tc>
          <w:tcPr>
            <w:tcW w:w="1586" w:type="dxa"/>
          </w:tcPr>
          <w:p w14:paraId="59A2250C" w14:textId="77777777" w:rsidR="00857C05" w:rsidRPr="00CD071E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Kontroler FC</w:t>
            </w:r>
          </w:p>
        </w:tc>
        <w:tc>
          <w:tcPr>
            <w:tcW w:w="6919" w:type="dxa"/>
          </w:tcPr>
          <w:p w14:paraId="3C741AA5" w14:textId="77777777" w:rsidR="00857C05" w:rsidRPr="00CD071E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Zamawiający dopuszcza wyposażenie w:</w:t>
            </w:r>
          </w:p>
          <w:p w14:paraId="4D2F0B40" w14:textId="77777777" w:rsidR="00857C05" w:rsidRPr="00CD071E" w:rsidRDefault="00857C05" w:rsidP="00CD071E">
            <w:pPr>
              <w:pStyle w:val="Akapitzlist"/>
              <w:numPr>
                <w:ilvl w:val="0"/>
                <w:numId w:val="5"/>
              </w:numPr>
              <w:spacing w:line="360" w:lineRule="auto"/>
              <w:ind w:left="244" w:hanging="24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jedną kartę 2-portową FC minimum 16Gb lub dwóch kart 1-portowych FC minimum 16Gb każda</w:t>
            </w:r>
          </w:p>
          <w:p w14:paraId="20CF71E4" w14:textId="77777777" w:rsidR="00857C05" w:rsidRPr="00CD071E" w:rsidRDefault="00857C05" w:rsidP="00CD071E">
            <w:pPr>
              <w:pStyle w:val="Akapitzlist"/>
              <w:numPr>
                <w:ilvl w:val="0"/>
                <w:numId w:val="5"/>
              </w:numPr>
              <w:spacing w:line="360" w:lineRule="auto"/>
              <w:ind w:left="244" w:hanging="24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Karty muszą być tak wyposażone, żeby można było je podłączyć do infrastruktury FC Zamawiającego natychmiast po dostawie serwerów.</w:t>
            </w:r>
          </w:p>
          <w:p w14:paraId="7E371289" w14:textId="77777777" w:rsidR="00F13F01" w:rsidRDefault="00857C05" w:rsidP="00CD071E">
            <w:pPr>
              <w:pStyle w:val="Akapitzlist"/>
              <w:numPr>
                <w:ilvl w:val="0"/>
                <w:numId w:val="5"/>
              </w:numPr>
              <w:spacing w:line="360" w:lineRule="auto"/>
              <w:ind w:left="244" w:hanging="24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 xml:space="preserve">Karty muszą umożliwiać komunikację z prędkością 16 </w:t>
            </w:r>
            <w:proofErr w:type="spellStart"/>
            <w:r w:rsidRPr="00CD071E">
              <w:rPr>
                <w:rFonts w:cstheme="minorHAnsi"/>
                <w:sz w:val="24"/>
                <w:szCs w:val="24"/>
              </w:rPr>
              <w:t>Gb</w:t>
            </w:r>
            <w:proofErr w:type="spellEnd"/>
            <w:r w:rsidRPr="00CD071E">
              <w:rPr>
                <w:rFonts w:cstheme="minorHAnsi"/>
                <w:sz w:val="24"/>
                <w:szCs w:val="24"/>
              </w:rPr>
              <w:t xml:space="preserve"> – prędkość operacyjna w infrastrukturze Zamawiającego.</w:t>
            </w:r>
          </w:p>
          <w:p w14:paraId="2937774F" w14:textId="6000151E" w:rsidR="006A7410" w:rsidRPr="00F13F01" w:rsidRDefault="006A7410" w:rsidP="00F13F01">
            <w:pPr>
              <w:pStyle w:val="Akapitzlist"/>
              <w:spacing w:line="360" w:lineRule="auto"/>
              <w:ind w:left="6"/>
              <w:rPr>
                <w:rFonts w:cstheme="minorHAnsi"/>
                <w:sz w:val="24"/>
                <w:szCs w:val="24"/>
              </w:rPr>
            </w:pPr>
            <w:r w:rsidRPr="00F13F01">
              <w:rPr>
                <w:rFonts w:cstheme="minorHAnsi"/>
                <w:sz w:val="24"/>
                <w:szCs w:val="24"/>
              </w:rPr>
              <w:t>Wykonawca zobowiązany jest w opisie oferowanych parametrów/ w formularzu ofertowym w</w:t>
            </w:r>
            <w:r w:rsidRPr="00F13F01">
              <w:rPr>
                <w:rStyle w:val="Pogrubienie"/>
                <w:rFonts w:cstheme="minorHAnsi"/>
                <w:b w:val="0"/>
                <w:bCs w:val="0"/>
                <w:sz w:val="24"/>
                <w:szCs w:val="24"/>
              </w:rPr>
              <w:t xml:space="preserve">skazać modele zastosowanych kontrolerów FC. </w:t>
            </w:r>
          </w:p>
        </w:tc>
      </w:tr>
      <w:tr w:rsidR="002660AF" w:rsidRPr="00CD071E" w14:paraId="3BCDE351" w14:textId="77777777" w:rsidTr="0054069F">
        <w:tc>
          <w:tcPr>
            <w:tcW w:w="562" w:type="dxa"/>
          </w:tcPr>
          <w:p w14:paraId="353C4355" w14:textId="77777777" w:rsidR="00857C05" w:rsidRPr="00CD071E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1586" w:type="dxa"/>
          </w:tcPr>
          <w:p w14:paraId="63EFE40D" w14:textId="77777777" w:rsidR="00857C05" w:rsidRPr="00CD071E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Kontroler/y RAID</w:t>
            </w:r>
          </w:p>
        </w:tc>
        <w:tc>
          <w:tcPr>
            <w:tcW w:w="6919" w:type="dxa"/>
          </w:tcPr>
          <w:p w14:paraId="050CAE34" w14:textId="77777777" w:rsidR="00857C05" w:rsidRPr="00CD071E" w:rsidRDefault="00857C05" w:rsidP="00CD071E">
            <w:pPr>
              <w:pStyle w:val="Akapitzlist"/>
              <w:numPr>
                <w:ilvl w:val="0"/>
                <w:numId w:val="15"/>
              </w:numPr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zapewnia obsługę dysków wymienionych w wierszu 5.1 (możliwość zestawienie RAID1)</w:t>
            </w:r>
          </w:p>
          <w:p w14:paraId="7C622061" w14:textId="16CBA22F" w:rsidR="00F47154" w:rsidRDefault="00857C05" w:rsidP="00CD071E">
            <w:pPr>
              <w:pStyle w:val="Akapitzlist"/>
              <w:numPr>
                <w:ilvl w:val="0"/>
                <w:numId w:val="15"/>
              </w:numPr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zapewnia obsługę dysków wymienionych w wierszu 5.2 (możliwe zestawienie</w:t>
            </w:r>
            <w:r w:rsidR="00653775">
              <w:rPr>
                <w:rStyle w:val="Odwoanieprzypisudolnego"/>
                <w:rFonts w:cstheme="minorHAnsi"/>
                <w:sz w:val="24"/>
                <w:szCs w:val="24"/>
              </w:rPr>
              <w:t>2</w:t>
            </w:r>
            <w:r w:rsidRPr="00CD071E">
              <w:rPr>
                <w:rFonts w:cstheme="minorHAnsi"/>
                <w:sz w:val="24"/>
                <w:szCs w:val="24"/>
              </w:rPr>
              <w:t xml:space="preserve"> </w:t>
            </w:r>
            <w:r w:rsidRPr="00CD071E">
              <w:rPr>
                <w:rFonts w:cstheme="minorHAnsi"/>
                <w:b/>
                <w:sz w:val="24"/>
                <w:szCs w:val="24"/>
              </w:rPr>
              <w:t>minimum</w:t>
            </w:r>
            <w:r w:rsidRPr="00CD071E">
              <w:rPr>
                <w:rFonts w:cstheme="minorHAnsi"/>
                <w:sz w:val="24"/>
                <w:szCs w:val="24"/>
              </w:rPr>
              <w:t xml:space="preserve"> RAID 0,1,5,6)</w:t>
            </w:r>
          </w:p>
          <w:p w14:paraId="710010B6" w14:textId="77777777" w:rsidR="00653775" w:rsidRDefault="00653775" w:rsidP="00653775">
            <w:pPr>
              <w:spacing w:line="360" w:lineRule="auto"/>
              <w:ind w:left="360"/>
              <w:rPr>
                <w:rFonts w:cstheme="minorHAnsi"/>
              </w:rPr>
            </w:pPr>
            <w:r w:rsidRPr="000C7963"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 xml:space="preserve"> (U</w:t>
            </w:r>
            <w:r w:rsidRPr="00F941E5">
              <w:rPr>
                <w:rFonts w:cstheme="minorHAnsi"/>
              </w:rPr>
              <w:t>tworzenie wymienionych zestawów RAID po odpowiednim doposażeniu serwerów w dyski twarde – Zamawiający zastrzega sobie tę możliwość w przyszłości w ramach odrębnego postępowania.</w:t>
            </w:r>
            <w:r>
              <w:rPr>
                <w:rFonts w:cstheme="minorHAnsi"/>
              </w:rPr>
              <w:t>)</w:t>
            </w:r>
          </w:p>
          <w:p w14:paraId="7CC70AD1" w14:textId="77777777" w:rsidR="00653775" w:rsidRPr="002A63CC" w:rsidRDefault="00653775" w:rsidP="00653775">
            <w:pPr>
              <w:pStyle w:val="Akapitzlist"/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20C8360A" w14:textId="6EE5AE71" w:rsidR="006A7410" w:rsidRPr="00CD071E" w:rsidRDefault="006A7410" w:rsidP="00CD071E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Wykonawca zobowiązany jest w opisie oferowanych parametrów/ w formularzu ofertowym w</w:t>
            </w:r>
            <w:r w:rsidRPr="00CD071E">
              <w:rPr>
                <w:rStyle w:val="Pogrubienie"/>
                <w:rFonts w:cstheme="minorHAnsi"/>
                <w:b w:val="0"/>
                <w:bCs w:val="0"/>
                <w:sz w:val="24"/>
                <w:szCs w:val="24"/>
              </w:rPr>
              <w:t>skazać modele zastosowanych kontrolerów RAID.</w:t>
            </w:r>
          </w:p>
        </w:tc>
      </w:tr>
      <w:tr w:rsidR="002660AF" w:rsidRPr="00CD071E" w14:paraId="73580367" w14:textId="77777777" w:rsidTr="0054069F">
        <w:tc>
          <w:tcPr>
            <w:tcW w:w="562" w:type="dxa"/>
          </w:tcPr>
          <w:p w14:paraId="6496716A" w14:textId="77777777" w:rsidR="00857C05" w:rsidRPr="00CD071E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1586" w:type="dxa"/>
          </w:tcPr>
          <w:p w14:paraId="7A89EB49" w14:textId="77777777" w:rsidR="00857C05" w:rsidRPr="00CD071E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Zasilanie, chłodzenie</w:t>
            </w:r>
          </w:p>
        </w:tc>
        <w:tc>
          <w:tcPr>
            <w:tcW w:w="6919" w:type="dxa"/>
          </w:tcPr>
          <w:p w14:paraId="1814526C" w14:textId="77777777" w:rsidR="00857C05" w:rsidRPr="00CD071E" w:rsidRDefault="00857C05" w:rsidP="00CD071E">
            <w:pPr>
              <w:pStyle w:val="Akapitzlist"/>
              <w:numPr>
                <w:ilvl w:val="0"/>
                <w:numId w:val="4"/>
              </w:numPr>
              <w:spacing w:line="360" w:lineRule="auto"/>
              <w:ind w:left="244" w:hanging="24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redundantne (</w:t>
            </w:r>
            <w:r w:rsidRPr="00CD071E">
              <w:rPr>
                <w:rFonts w:cstheme="minorHAnsi"/>
                <w:b/>
                <w:sz w:val="24"/>
                <w:szCs w:val="24"/>
              </w:rPr>
              <w:t>minimum</w:t>
            </w:r>
            <w:r w:rsidRPr="00CD071E">
              <w:rPr>
                <w:rFonts w:cstheme="minorHAnsi"/>
                <w:sz w:val="24"/>
                <w:szCs w:val="24"/>
              </w:rPr>
              <w:t xml:space="preserve"> dwa) zasilacze </w:t>
            </w:r>
            <w:proofErr w:type="spellStart"/>
            <w:r w:rsidRPr="00CD071E">
              <w:rPr>
                <w:rFonts w:cstheme="minorHAnsi"/>
                <w:sz w:val="24"/>
                <w:szCs w:val="24"/>
              </w:rPr>
              <w:t>hotplug</w:t>
            </w:r>
            <w:proofErr w:type="spellEnd"/>
            <w:r w:rsidRPr="00CD071E">
              <w:rPr>
                <w:rFonts w:cstheme="minorHAnsi"/>
                <w:sz w:val="24"/>
                <w:szCs w:val="24"/>
              </w:rPr>
              <w:t xml:space="preserve"> o sprawności 96% (tzw. klasa </w:t>
            </w:r>
            <w:proofErr w:type="spellStart"/>
            <w:r w:rsidRPr="00CD071E">
              <w:rPr>
                <w:rFonts w:cstheme="minorHAnsi"/>
                <w:sz w:val="24"/>
                <w:szCs w:val="24"/>
              </w:rPr>
              <w:t>Titanium</w:t>
            </w:r>
            <w:proofErr w:type="spellEnd"/>
            <w:r w:rsidRPr="00CD071E">
              <w:rPr>
                <w:rFonts w:cstheme="minorHAnsi"/>
                <w:sz w:val="24"/>
                <w:szCs w:val="24"/>
              </w:rPr>
              <w:t xml:space="preserve">) o mocy </w:t>
            </w:r>
            <w:r w:rsidRPr="00CD071E">
              <w:rPr>
                <w:rFonts w:cstheme="minorHAnsi"/>
                <w:b/>
                <w:sz w:val="24"/>
                <w:szCs w:val="24"/>
              </w:rPr>
              <w:t>minimum</w:t>
            </w:r>
            <w:r w:rsidRPr="00CD071E">
              <w:rPr>
                <w:rFonts w:cstheme="minorHAnsi"/>
                <w:sz w:val="24"/>
                <w:szCs w:val="24"/>
              </w:rPr>
              <w:t xml:space="preserve"> 900W;</w:t>
            </w:r>
          </w:p>
          <w:p w14:paraId="67F6621E" w14:textId="17834704" w:rsidR="00F47154" w:rsidRPr="002A63CC" w:rsidRDefault="00857C05" w:rsidP="00CD071E">
            <w:pPr>
              <w:pStyle w:val="Akapitzlist"/>
              <w:numPr>
                <w:ilvl w:val="0"/>
                <w:numId w:val="4"/>
              </w:numPr>
              <w:spacing w:line="360" w:lineRule="auto"/>
              <w:ind w:left="244" w:hanging="24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 xml:space="preserve">redundantne wentylatory </w:t>
            </w:r>
            <w:proofErr w:type="spellStart"/>
            <w:r w:rsidRPr="00CD071E">
              <w:rPr>
                <w:rFonts w:cstheme="minorHAnsi"/>
                <w:sz w:val="24"/>
                <w:szCs w:val="24"/>
              </w:rPr>
              <w:t>hotplug</w:t>
            </w:r>
            <w:proofErr w:type="spellEnd"/>
            <w:r w:rsidRPr="00CD071E">
              <w:rPr>
                <w:rFonts w:cstheme="minorHAnsi"/>
                <w:sz w:val="24"/>
                <w:szCs w:val="24"/>
              </w:rPr>
              <w:t>.</w:t>
            </w:r>
          </w:p>
          <w:p w14:paraId="56937E10" w14:textId="66550D91" w:rsidR="006A7410" w:rsidRPr="00CD071E" w:rsidRDefault="006A7410" w:rsidP="00CD071E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Wykonawca zobowiązany jest w opisie oferowanych parametrów/ w formularzu ofertowym w</w:t>
            </w:r>
            <w:r w:rsidRPr="00CD071E">
              <w:rPr>
                <w:rStyle w:val="Pogrubienie"/>
                <w:rFonts w:cstheme="minorHAnsi"/>
                <w:b w:val="0"/>
                <w:bCs w:val="0"/>
                <w:sz w:val="24"/>
                <w:szCs w:val="24"/>
              </w:rPr>
              <w:t>skazać modele i moc zastosowanych zasilaczy.</w:t>
            </w:r>
          </w:p>
        </w:tc>
      </w:tr>
      <w:tr w:rsidR="002660AF" w:rsidRPr="00CD071E" w14:paraId="0C8BBD3D" w14:textId="77777777" w:rsidTr="0054069F">
        <w:tc>
          <w:tcPr>
            <w:tcW w:w="562" w:type="dxa"/>
          </w:tcPr>
          <w:p w14:paraId="12876D39" w14:textId="77777777" w:rsidR="00857C05" w:rsidRPr="00CD071E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586" w:type="dxa"/>
          </w:tcPr>
          <w:p w14:paraId="7075DF46" w14:textId="4451C58B" w:rsidR="00857C05" w:rsidRPr="00CD071E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 xml:space="preserve">Wizualne, szybkie </w:t>
            </w:r>
            <w:r w:rsidR="009A15D3" w:rsidRPr="00CD071E">
              <w:rPr>
                <w:rFonts w:cstheme="minorHAnsi"/>
                <w:sz w:val="24"/>
                <w:szCs w:val="24"/>
              </w:rPr>
              <w:t>sygnalizowanie</w:t>
            </w:r>
            <w:r w:rsidR="002A63CC">
              <w:rPr>
                <w:rFonts w:cstheme="minorHAnsi"/>
                <w:sz w:val="24"/>
                <w:szCs w:val="24"/>
              </w:rPr>
              <w:t xml:space="preserve"> </w:t>
            </w:r>
            <w:r w:rsidRPr="00CD071E">
              <w:rPr>
                <w:rFonts w:cstheme="minorHAnsi"/>
                <w:sz w:val="24"/>
                <w:szCs w:val="24"/>
              </w:rPr>
              <w:t>problemów</w:t>
            </w:r>
          </w:p>
        </w:tc>
        <w:tc>
          <w:tcPr>
            <w:tcW w:w="6919" w:type="dxa"/>
          </w:tcPr>
          <w:p w14:paraId="60AA5B67" w14:textId="2248221F" w:rsidR="00F47154" w:rsidRPr="002A63CC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 xml:space="preserve">Wbudowane diody informacyjne lub wyświetlacz </w:t>
            </w:r>
            <w:r w:rsidR="009A15D3" w:rsidRPr="00CD071E">
              <w:rPr>
                <w:rFonts w:cstheme="minorHAnsi"/>
                <w:sz w:val="24"/>
                <w:szCs w:val="24"/>
              </w:rPr>
              <w:t xml:space="preserve">sygnalizujące </w:t>
            </w:r>
            <w:r w:rsidRPr="00CD071E">
              <w:rPr>
                <w:rFonts w:cstheme="minorHAnsi"/>
                <w:sz w:val="24"/>
                <w:szCs w:val="24"/>
              </w:rPr>
              <w:t xml:space="preserve">o </w:t>
            </w:r>
            <w:r w:rsidR="009A15D3" w:rsidRPr="00CD071E">
              <w:rPr>
                <w:rFonts w:cstheme="minorHAnsi"/>
                <w:sz w:val="24"/>
                <w:szCs w:val="24"/>
              </w:rPr>
              <w:t>problemie technicznym</w:t>
            </w:r>
            <w:r w:rsidRPr="00CD071E">
              <w:rPr>
                <w:rFonts w:cstheme="minorHAnsi"/>
                <w:sz w:val="24"/>
                <w:szCs w:val="24"/>
              </w:rPr>
              <w:t xml:space="preserve"> serwera/elementu</w:t>
            </w:r>
          </w:p>
          <w:p w14:paraId="1EFDE01F" w14:textId="13A4403F" w:rsidR="00857C05" w:rsidRPr="00CD071E" w:rsidRDefault="00F47154" w:rsidP="00CD071E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Wykonawca zobowiązany jest w opisie oferowanych parametrów/ w formularzu ofertowym </w:t>
            </w:r>
            <w:r w:rsidRPr="00FB3D8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w</w:t>
            </w:r>
            <w:r w:rsidRPr="00CD071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skazać </w:t>
            </w:r>
            <w:r w:rsidRPr="00CD071E">
              <w:rPr>
                <w:rStyle w:val="Pogrubienie"/>
                <w:rFonts w:eastAsia="Times New Roman" w:cstheme="minorHAnsi"/>
                <w:b w:val="0"/>
                <w:bCs w:val="0"/>
                <w:sz w:val="24"/>
                <w:szCs w:val="24"/>
                <w:lang w:eastAsia="pl-PL"/>
              </w:rPr>
              <w:t>rodzaj</w:t>
            </w:r>
            <w:r w:rsidRPr="00CD071E">
              <w:rPr>
                <w:rStyle w:val="Pogrubienie"/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CD071E">
              <w:rPr>
                <w:rStyle w:val="Pogrubienie"/>
                <w:rFonts w:eastAsia="Times New Roman" w:cstheme="minorHAnsi"/>
                <w:b w:val="0"/>
                <w:bCs w:val="0"/>
                <w:sz w:val="24"/>
                <w:szCs w:val="24"/>
                <w:lang w:eastAsia="pl-PL"/>
              </w:rPr>
              <w:t>wizualneg</w:t>
            </w:r>
            <w:r w:rsidRPr="009C0C7F">
              <w:rPr>
                <w:rStyle w:val="Pogrubienie"/>
                <w:rFonts w:eastAsia="Times New Roman" w:cstheme="minorHAnsi"/>
                <w:b w:val="0"/>
                <w:bCs w:val="0"/>
                <w:sz w:val="24"/>
                <w:szCs w:val="24"/>
                <w:lang w:eastAsia="pl-PL"/>
              </w:rPr>
              <w:t>o</w:t>
            </w:r>
            <w:r w:rsidRPr="00CD071E">
              <w:rPr>
                <w:rStyle w:val="Pogrubienie"/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CD071E">
              <w:rPr>
                <w:rStyle w:val="Pogrubienie"/>
                <w:rFonts w:eastAsia="Times New Roman" w:cstheme="minorHAnsi"/>
                <w:b w:val="0"/>
                <w:bCs w:val="0"/>
                <w:sz w:val="24"/>
                <w:szCs w:val="24"/>
                <w:lang w:eastAsia="pl-PL"/>
              </w:rPr>
              <w:t>identyfikowani</w:t>
            </w:r>
            <w:r w:rsidRPr="009C0C7F">
              <w:rPr>
                <w:rStyle w:val="Pogrubienie"/>
                <w:rFonts w:eastAsia="Times New Roman" w:cstheme="minorHAnsi"/>
                <w:b w:val="0"/>
                <w:bCs w:val="0"/>
                <w:sz w:val="24"/>
                <w:szCs w:val="24"/>
                <w:lang w:eastAsia="pl-PL"/>
              </w:rPr>
              <w:t>a</w:t>
            </w:r>
            <w:r w:rsidRPr="00CD071E">
              <w:rPr>
                <w:rStyle w:val="Pogrubienie"/>
                <w:rFonts w:eastAsia="Times New Roman" w:cstheme="minorHAnsi"/>
                <w:b w:val="0"/>
                <w:bCs w:val="0"/>
                <w:sz w:val="24"/>
                <w:szCs w:val="24"/>
                <w:lang w:eastAsia="pl-PL"/>
              </w:rPr>
              <w:t xml:space="preserve"> problemów</w:t>
            </w:r>
            <w:r w:rsidR="009A15D3" w:rsidRPr="00CD071E">
              <w:rPr>
                <w:rStyle w:val="Pogrubienie"/>
                <w:rFonts w:eastAsia="Times New Roman" w:cstheme="minorHAnsi"/>
                <w:b w:val="0"/>
                <w:bCs w:val="0"/>
                <w:sz w:val="24"/>
                <w:szCs w:val="24"/>
                <w:lang w:eastAsia="pl-PL"/>
              </w:rPr>
              <w:t xml:space="preserve">. </w:t>
            </w:r>
          </w:p>
        </w:tc>
      </w:tr>
      <w:tr w:rsidR="00653775" w:rsidRPr="00CD071E" w14:paraId="2EC38D37" w14:textId="77777777" w:rsidTr="0054069F">
        <w:tc>
          <w:tcPr>
            <w:tcW w:w="562" w:type="dxa"/>
          </w:tcPr>
          <w:p w14:paraId="67E77492" w14:textId="77777777" w:rsidR="00653775" w:rsidRPr="00CD071E" w:rsidRDefault="00653775" w:rsidP="0065377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1586" w:type="dxa"/>
          </w:tcPr>
          <w:p w14:paraId="2A21AA37" w14:textId="673B2EE8" w:rsidR="00653775" w:rsidRDefault="00653775" w:rsidP="00653775">
            <w:pPr>
              <w:spacing w:line="360" w:lineRule="auto"/>
            </w:pPr>
            <w:r w:rsidRPr="002660AF">
              <w:t>Karta zarządzająca</w:t>
            </w:r>
            <w:r w:rsidRPr="000C7963">
              <w:rPr>
                <w:vertAlign w:val="superscript"/>
              </w:rPr>
              <w:t>3</w:t>
            </w:r>
            <w:r w:rsidRPr="002660AF">
              <w:t xml:space="preserve"> (min. </w:t>
            </w:r>
            <w:proofErr w:type="spellStart"/>
            <w:r w:rsidRPr="002660AF">
              <w:t>iDRAC</w:t>
            </w:r>
            <w:proofErr w:type="spellEnd"/>
            <w:r w:rsidRPr="002660AF">
              <w:t xml:space="preserve"> 9 lub </w:t>
            </w:r>
            <w:proofErr w:type="spellStart"/>
            <w:r w:rsidRPr="002660AF">
              <w:t>iLO</w:t>
            </w:r>
            <w:proofErr w:type="spellEnd"/>
            <w:r w:rsidRPr="002660AF">
              <w:t xml:space="preserve"> </w:t>
            </w:r>
            <w:r w:rsidR="00B63816">
              <w:t>6</w:t>
            </w:r>
            <w:r w:rsidRPr="002660AF">
              <w:t xml:space="preserve"> lub </w:t>
            </w:r>
            <w:proofErr w:type="spellStart"/>
            <w:r w:rsidRPr="002660AF">
              <w:t>iRMC</w:t>
            </w:r>
            <w:proofErr w:type="spellEnd"/>
            <w:r w:rsidRPr="002660AF">
              <w:t xml:space="preserve"> S6 lub równoważne spełniające wymagania opisane w następnej kolumnie</w:t>
            </w:r>
          </w:p>
          <w:p w14:paraId="356FF3B6" w14:textId="688BC523" w:rsidR="00653775" w:rsidRPr="00CD071E" w:rsidRDefault="00653775" w:rsidP="0065377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C7963">
              <w:rPr>
                <w:vertAlign w:val="superscript"/>
              </w:rPr>
              <w:t>3</w:t>
            </w:r>
            <w:r>
              <w:t xml:space="preserve"> (</w:t>
            </w:r>
            <w:r w:rsidRPr="000C7963">
              <w:t xml:space="preserve">Zamawiający posiada w użyciu i aktywnie korzysta w swojej infrastrukturze z kart zarządzających iDRAC9, </w:t>
            </w:r>
            <w:proofErr w:type="spellStart"/>
            <w:r w:rsidRPr="000C7963">
              <w:t>iRMC</w:t>
            </w:r>
            <w:proofErr w:type="spellEnd"/>
            <w:r w:rsidRPr="000C7963">
              <w:t xml:space="preserve"> S5 i S6, iLO5 i iLO6. Zamawiający dopuszcza rozwiązania charakteryzujące się lepszymi </w:t>
            </w:r>
            <w:r w:rsidRPr="000C7963">
              <w:lastRenderedPageBreak/>
              <w:t>parametrami niż wymagane.</w:t>
            </w:r>
            <w:r>
              <w:t>)</w:t>
            </w:r>
          </w:p>
        </w:tc>
        <w:tc>
          <w:tcPr>
            <w:tcW w:w="6919" w:type="dxa"/>
          </w:tcPr>
          <w:p w14:paraId="22E54B76" w14:textId="77777777" w:rsidR="00653775" w:rsidRPr="00CD071E" w:rsidRDefault="00653775" w:rsidP="00653775">
            <w:pPr>
              <w:tabs>
                <w:tab w:val="left" w:pos="220"/>
              </w:tabs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lastRenderedPageBreak/>
              <w:t>Zintegrowany z płytą główną serwera kontroler sprzętowy zdalnego zarządzania zgodny z IPMI 2.0 o funkcjonalnościach:</w:t>
            </w:r>
          </w:p>
          <w:p w14:paraId="518CA623" w14:textId="77777777" w:rsidR="00653775" w:rsidRPr="00CD071E" w:rsidRDefault="00653775" w:rsidP="00653775">
            <w:pPr>
              <w:pStyle w:val="Akapitzlist"/>
              <w:numPr>
                <w:ilvl w:val="0"/>
                <w:numId w:val="3"/>
              </w:numPr>
              <w:tabs>
                <w:tab w:val="left" w:pos="220"/>
              </w:tabs>
              <w:spacing w:line="360" w:lineRule="auto"/>
              <w:ind w:left="227" w:hanging="227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zdalny dostęp do graficznego interfejsu Web karty zarządzającej</w:t>
            </w:r>
          </w:p>
          <w:p w14:paraId="1BCE765E" w14:textId="77777777" w:rsidR="00653775" w:rsidRPr="00CD071E" w:rsidRDefault="00653775" w:rsidP="00653775">
            <w:pPr>
              <w:pStyle w:val="Akapitzlist"/>
              <w:numPr>
                <w:ilvl w:val="0"/>
                <w:numId w:val="3"/>
              </w:numPr>
              <w:tabs>
                <w:tab w:val="left" w:pos="220"/>
              </w:tabs>
              <w:spacing w:line="360" w:lineRule="auto"/>
              <w:ind w:left="227" w:hanging="227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szyfrowane połączenie (TLS) oraz autentykacje i autoryzację użytkownika</w:t>
            </w:r>
          </w:p>
          <w:p w14:paraId="5A9FABF8" w14:textId="77777777" w:rsidR="00653775" w:rsidRPr="00CD071E" w:rsidRDefault="00653775" w:rsidP="00653775">
            <w:pPr>
              <w:pStyle w:val="Akapitzlist"/>
              <w:numPr>
                <w:ilvl w:val="0"/>
                <w:numId w:val="3"/>
              </w:numPr>
              <w:tabs>
                <w:tab w:val="left" w:pos="220"/>
              </w:tabs>
              <w:spacing w:line="360" w:lineRule="auto"/>
              <w:ind w:left="227" w:hanging="227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możliwość podmontowania zdalnych wirtualnych napędów</w:t>
            </w:r>
          </w:p>
          <w:p w14:paraId="3A952F4C" w14:textId="77777777" w:rsidR="00653775" w:rsidRPr="00CD071E" w:rsidRDefault="00653775" w:rsidP="00653775">
            <w:pPr>
              <w:pStyle w:val="Akapitzlist"/>
              <w:numPr>
                <w:ilvl w:val="0"/>
                <w:numId w:val="3"/>
              </w:numPr>
              <w:tabs>
                <w:tab w:val="left" w:pos="220"/>
              </w:tabs>
              <w:spacing w:line="360" w:lineRule="auto"/>
              <w:ind w:left="227" w:hanging="227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wirtualną konsolę z dostępem do myszy, klawiatury</w:t>
            </w:r>
          </w:p>
          <w:p w14:paraId="08444729" w14:textId="77777777" w:rsidR="00653775" w:rsidRPr="00CD071E" w:rsidRDefault="00653775" w:rsidP="00653775">
            <w:pPr>
              <w:pStyle w:val="Akapitzlist"/>
              <w:numPr>
                <w:ilvl w:val="0"/>
                <w:numId w:val="3"/>
              </w:numPr>
              <w:tabs>
                <w:tab w:val="left" w:pos="220"/>
              </w:tabs>
              <w:spacing w:line="360" w:lineRule="auto"/>
              <w:ind w:left="227" w:hanging="227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IPv4 oraz IPv6</w:t>
            </w:r>
          </w:p>
          <w:p w14:paraId="3E6AAD7C" w14:textId="77777777" w:rsidR="00653775" w:rsidRPr="00CD071E" w:rsidRDefault="00653775" w:rsidP="00653775">
            <w:pPr>
              <w:pStyle w:val="Akapitzlist"/>
              <w:numPr>
                <w:ilvl w:val="0"/>
                <w:numId w:val="3"/>
              </w:numPr>
              <w:tabs>
                <w:tab w:val="left" w:pos="220"/>
              </w:tabs>
              <w:spacing w:line="360" w:lineRule="auto"/>
              <w:ind w:left="227" w:hanging="227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 xml:space="preserve">wsparcie dla SNMP; IPMI2.0, VLAN </w:t>
            </w:r>
            <w:proofErr w:type="spellStart"/>
            <w:r w:rsidRPr="00CD071E">
              <w:rPr>
                <w:rFonts w:eastAsia="Times New Roman" w:cstheme="minorHAnsi"/>
                <w:sz w:val="24"/>
                <w:szCs w:val="24"/>
              </w:rPr>
              <w:t>tagging</w:t>
            </w:r>
            <w:proofErr w:type="spellEnd"/>
            <w:r w:rsidRPr="00CD071E">
              <w:rPr>
                <w:rFonts w:eastAsia="Times New Roman" w:cstheme="minorHAnsi"/>
                <w:sz w:val="24"/>
                <w:szCs w:val="24"/>
              </w:rPr>
              <w:t>, SSH</w:t>
            </w:r>
          </w:p>
          <w:p w14:paraId="1D8E53BA" w14:textId="0651B917" w:rsidR="00653775" w:rsidRPr="00CD071E" w:rsidRDefault="00653775" w:rsidP="00653775">
            <w:pPr>
              <w:pStyle w:val="Akapitzlist"/>
              <w:numPr>
                <w:ilvl w:val="0"/>
                <w:numId w:val="3"/>
              </w:numPr>
              <w:tabs>
                <w:tab w:val="left" w:pos="220"/>
              </w:tabs>
              <w:spacing w:line="360" w:lineRule="auto"/>
              <w:ind w:left="227" w:hanging="227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 xml:space="preserve">możliwość zdalnego monitorowania w czasie rzeczywistym </w:t>
            </w:r>
            <w:r w:rsidRPr="00CD071E">
              <w:rPr>
                <w:rFonts w:eastAsia="Times New Roman" w:cstheme="minorHAnsi"/>
                <w:b/>
                <w:bCs/>
                <w:sz w:val="24"/>
                <w:szCs w:val="24"/>
              </w:rPr>
              <w:t>(odświeżanie z częstotliwością nie większą niż max co 15s)</w:t>
            </w:r>
            <w:r w:rsidRPr="00CD071E">
              <w:rPr>
                <w:rFonts w:eastAsia="Times New Roman" w:cstheme="minorHAnsi"/>
                <w:sz w:val="24"/>
                <w:szCs w:val="24"/>
              </w:rPr>
              <w:t xml:space="preserve"> poboru prądu przez serwer, dane historyczne powinny być dostępne przez min. 7 dni wstecz</w:t>
            </w:r>
          </w:p>
          <w:p w14:paraId="782ECCB3" w14:textId="77777777" w:rsidR="00653775" w:rsidRPr="00CD071E" w:rsidRDefault="00653775" w:rsidP="00653775">
            <w:pPr>
              <w:pStyle w:val="Akapitzlist"/>
              <w:numPr>
                <w:ilvl w:val="0"/>
                <w:numId w:val="3"/>
              </w:numPr>
              <w:tabs>
                <w:tab w:val="left" w:pos="220"/>
              </w:tabs>
              <w:spacing w:line="360" w:lineRule="auto"/>
              <w:ind w:left="227" w:hanging="227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możliwość zdalnego ustawienia limitu poboru prądu przez konkretny serwer</w:t>
            </w:r>
          </w:p>
          <w:p w14:paraId="366FEFD4" w14:textId="77777777" w:rsidR="00653775" w:rsidRPr="00CD071E" w:rsidRDefault="00653775" w:rsidP="00653775">
            <w:pPr>
              <w:pStyle w:val="Akapitzlist"/>
              <w:numPr>
                <w:ilvl w:val="0"/>
                <w:numId w:val="3"/>
              </w:numPr>
              <w:tabs>
                <w:tab w:val="left" w:pos="220"/>
              </w:tabs>
              <w:spacing w:line="360" w:lineRule="auto"/>
              <w:ind w:left="227" w:hanging="227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integracja z Active Directory</w:t>
            </w:r>
          </w:p>
          <w:p w14:paraId="7F507B24" w14:textId="77777777" w:rsidR="00653775" w:rsidRPr="00CD071E" w:rsidRDefault="00653775" w:rsidP="00653775">
            <w:pPr>
              <w:pStyle w:val="Akapitzlist"/>
              <w:numPr>
                <w:ilvl w:val="0"/>
                <w:numId w:val="3"/>
              </w:numPr>
              <w:tabs>
                <w:tab w:val="left" w:pos="220"/>
              </w:tabs>
              <w:spacing w:line="360" w:lineRule="auto"/>
              <w:ind w:left="227" w:hanging="227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możliwość obsługi przez minimum dwóch administratorów jednocześnie</w:t>
            </w:r>
          </w:p>
          <w:p w14:paraId="4D912032" w14:textId="77777777" w:rsidR="00653775" w:rsidRPr="00CD071E" w:rsidRDefault="00653775" w:rsidP="00653775">
            <w:pPr>
              <w:pStyle w:val="Akapitzlist"/>
              <w:numPr>
                <w:ilvl w:val="0"/>
                <w:numId w:val="3"/>
              </w:numPr>
              <w:tabs>
                <w:tab w:val="left" w:pos="220"/>
              </w:tabs>
              <w:spacing w:line="360" w:lineRule="auto"/>
              <w:ind w:left="227" w:hanging="227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wsparcie dla automatycznej rejestracji DNS</w:t>
            </w:r>
          </w:p>
          <w:p w14:paraId="538CEB6A" w14:textId="77777777" w:rsidR="00653775" w:rsidRPr="00CD071E" w:rsidRDefault="00653775" w:rsidP="00653775">
            <w:pPr>
              <w:pStyle w:val="Akapitzlist"/>
              <w:numPr>
                <w:ilvl w:val="0"/>
                <w:numId w:val="3"/>
              </w:numPr>
              <w:tabs>
                <w:tab w:val="left" w:pos="220"/>
              </w:tabs>
              <w:spacing w:line="360" w:lineRule="auto"/>
              <w:ind w:left="227" w:hanging="227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wysyłanie do administratora maila z powiadomieniem o awarii lub zmianie konfiguracji sprzętowej</w:t>
            </w:r>
          </w:p>
          <w:p w14:paraId="603025C3" w14:textId="7B4433D8" w:rsidR="00653775" w:rsidRPr="00CD071E" w:rsidRDefault="00653775" w:rsidP="00653775">
            <w:pPr>
              <w:pStyle w:val="Akapitzlist"/>
              <w:numPr>
                <w:ilvl w:val="0"/>
                <w:numId w:val="3"/>
              </w:numPr>
              <w:tabs>
                <w:tab w:val="left" w:pos="220"/>
              </w:tabs>
              <w:spacing w:line="360" w:lineRule="auto"/>
              <w:ind w:left="227" w:hanging="227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 xml:space="preserve">możliwość zarządzania </w:t>
            </w:r>
            <w:r w:rsidRPr="00CD071E">
              <w:rPr>
                <w:rFonts w:eastAsia="Times New Roman" w:cstheme="minorHAnsi"/>
                <w:b/>
                <w:bCs/>
                <w:sz w:val="24"/>
                <w:szCs w:val="24"/>
                <w:u w:val="single"/>
              </w:rPr>
              <w:t>bezpośredniego</w:t>
            </w:r>
            <w:r w:rsidRPr="00CD071E">
              <w:rPr>
                <w:rFonts w:eastAsia="Times New Roman" w:cstheme="minorHAnsi"/>
                <w:sz w:val="24"/>
                <w:szCs w:val="24"/>
              </w:rPr>
              <w:t xml:space="preserve"> poprzez złącze USB umieszczone na froncie obudowy bez konieczności używania dodatkowych urządzeń </w:t>
            </w:r>
          </w:p>
          <w:p w14:paraId="32258507" w14:textId="77777777" w:rsidR="00653775" w:rsidRPr="00CD071E" w:rsidRDefault="00653775" w:rsidP="00653775">
            <w:pPr>
              <w:pStyle w:val="Akapitzlist"/>
              <w:numPr>
                <w:ilvl w:val="0"/>
                <w:numId w:val="3"/>
              </w:numPr>
              <w:tabs>
                <w:tab w:val="left" w:pos="220"/>
              </w:tabs>
              <w:spacing w:line="360" w:lineRule="auto"/>
              <w:ind w:left="227" w:hanging="227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monitorowanie zużycia dysków SSD</w:t>
            </w:r>
          </w:p>
          <w:p w14:paraId="646D398E" w14:textId="77777777" w:rsidR="00653775" w:rsidRPr="00CD071E" w:rsidRDefault="00653775" w:rsidP="00653775">
            <w:pPr>
              <w:pStyle w:val="Akapitzlist"/>
              <w:numPr>
                <w:ilvl w:val="0"/>
                <w:numId w:val="3"/>
              </w:numPr>
              <w:tabs>
                <w:tab w:val="left" w:pos="220"/>
              </w:tabs>
              <w:spacing w:line="360" w:lineRule="auto"/>
              <w:ind w:left="227" w:hanging="227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automatyczne update </w:t>
            </w:r>
            <w:proofErr w:type="spellStart"/>
            <w:r w:rsidRPr="00CD071E">
              <w:rPr>
                <w:rFonts w:eastAsia="Times New Roman" w:cstheme="minorHAnsi"/>
                <w:sz w:val="24"/>
                <w:szCs w:val="24"/>
              </w:rPr>
              <w:t>firmware</w:t>
            </w:r>
            <w:proofErr w:type="spellEnd"/>
            <w:r w:rsidRPr="00CD071E">
              <w:rPr>
                <w:rFonts w:eastAsia="Times New Roman" w:cstheme="minorHAnsi"/>
                <w:sz w:val="24"/>
                <w:szCs w:val="24"/>
              </w:rPr>
              <w:t xml:space="preserve"> dla wszystkich komponentów serwera</w:t>
            </w:r>
          </w:p>
          <w:p w14:paraId="4D45D886" w14:textId="77777777" w:rsidR="00653775" w:rsidRPr="00CD071E" w:rsidRDefault="00653775" w:rsidP="00653775">
            <w:pPr>
              <w:pStyle w:val="Akapitzlist"/>
              <w:numPr>
                <w:ilvl w:val="0"/>
                <w:numId w:val="3"/>
              </w:numPr>
              <w:tabs>
                <w:tab w:val="left" w:pos="220"/>
              </w:tabs>
              <w:spacing w:line="360" w:lineRule="auto"/>
              <w:ind w:left="227" w:hanging="227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 xml:space="preserve">możliwość przywrócenia poprzednich wersji </w:t>
            </w:r>
            <w:proofErr w:type="spellStart"/>
            <w:r w:rsidRPr="00CD071E">
              <w:rPr>
                <w:rFonts w:eastAsia="Times New Roman" w:cstheme="minorHAnsi"/>
                <w:sz w:val="24"/>
                <w:szCs w:val="24"/>
              </w:rPr>
              <w:t>firmware</w:t>
            </w:r>
            <w:proofErr w:type="spellEnd"/>
          </w:p>
          <w:p w14:paraId="0B9061A7" w14:textId="3AD4828A" w:rsidR="00653775" w:rsidRPr="00CD071E" w:rsidRDefault="00653775" w:rsidP="00653775">
            <w:pPr>
              <w:pStyle w:val="Akapitzlist"/>
              <w:numPr>
                <w:ilvl w:val="0"/>
                <w:numId w:val="3"/>
              </w:numPr>
              <w:tabs>
                <w:tab w:val="left" w:pos="220"/>
              </w:tabs>
              <w:spacing w:line="360" w:lineRule="auto"/>
              <w:ind w:left="227" w:hanging="227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 xml:space="preserve">możliwość eksportu eksportu/importu konfiguracji (ustawienie karty zarządzającej, kontrolera RAID) serwera </w:t>
            </w:r>
            <w:r w:rsidRPr="00CD071E">
              <w:rPr>
                <w:rFonts w:eastAsia="Times New Roman" w:cstheme="minorHAnsi"/>
                <w:b/>
                <w:bCs/>
                <w:sz w:val="24"/>
                <w:szCs w:val="24"/>
              </w:rPr>
              <w:t>bezpośrednio</w:t>
            </w:r>
            <w:r w:rsidRPr="00CD071E">
              <w:rPr>
                <w:rFonts w:eastAsia="Times New Roman" w:cstheme="minorHAnsi"/>
                <w:sz w:val="24"/>
                <w:szCs w:val="24"/>
              </w:rPr>
              <w:t xml:space="preserve"> do pliku XML </w:t>
            </w:r>
            <w:r w:rsidRPr="00CD071E">
              <w:rPr>
                <w:rFonts w:eastAsia="Times New Roman" w:cstheme="minorHAnsi"/>
                <w:b/>
                <w:bCs/>
                <w:sz w:val="24"/>
                <w:szCs w:val="24"/>
              </w:rPr>
              <w:t>bez konieczności używania zewnętrznych konwerterów</w:t>
            </w:r>
          </w:p>
          <w:p w14:paraId="3CFEF665" w14:textId="77777777" w:rsidR="00653775" w:rsidRPr="00CD071E" w:rsidRDefault="00653775" w:rsidP="00653775">
            <w:pPr>
              <w:pStyle w:val="Akapitzlist"/>
              <w:numPr>
                <w:ilvl w:val="0"/>
                <w:numId w:val="3"/>
              </w:numPr>
              <w:tabs>
                <w:tab w:val="left" w:pos="220"/>
              </w:tabs>
              <w:spacing w:line="360" w:lineRule="auto"/>
              <w:ind w:left="227" w:hanging="227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możliwość zaimportowania ustawień, poprzez bezpośrednie podłączenie plików konfiguracyjnych</w:t>
            </w:r>
          </w:p>
          <w:p w14:paraId="51CE5545" w14:textId="628497A6" w:rsidR="00653775" w:rsidRPr="00CD071E" w:rsidRDefault="00653775" w:rsidP="00653775">
            <w:pPr>
              <w:tabs>
                <w:tab w:val="left" w:pos="220"/>
              </w:tabs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 xml:space="preserve">Powyżej wymienione funkcjonalności </w:t>
            </w:r>
            <w:r w:rsidRPr="00CD071E">
              <w:rPr>
                <w:rFonts w:eastAsia="Times New Roman" w:cstheme="minorHAnsi"/>
                <w:sz w:val="24"/>
                <w:szCs w:val="24"/>
                <w:u w:val="single"/>
              </w:rPr>
              <w:t xml:space="preserve">muszą być dostępne z poziomu graficznego </w:t>
            </w:r>
            <w:proofErr w:type="spellStart"/>
            <w:r w:rsidRPr="00CD071E">
              <w:rPr>
                <w:rFonts w:eastAsia="Times New Roman" w:cstheme="minorHAnsi"/>
                <w:sz w:val="24"/>
                <w:szCs w:val="24"/>
                <w:u w:val="single"/>
              </w:rPr>
              <w:t>interface’u</w:t>
            </w:r>
            <w:proofErr w:type="spellEnd"/>
            <w:r w:rsidRPr="00CD071E">
              <w:rPr>
                <w:rFonts w:eastAsia="Times New Roman" w:cstheme="minorHAnsi"/>
                <w:sz w:val="24"/>
                <w:szCs w:val="24"/>
                <w:u w:val="single"/>
              </w:rPr>
              <w:t xml:space="preserve"> Web karty zarządzającej.</w:t>
            </w:r>
            <w:r w:rsidRPr="00CD071E">
              <w:rPr>
                <w:rFonts w:eastAsia="Times New Roman" w:cstheme="minorHAnsi"/>
                <w:sz w:val="24"/>
                <w:szCs w:val="24"/>
              </w:rPr>
              <w:t xml:space="preserve"> Osiągnięcie któregokolwiek </w:t>
            </w:r>
            <w:proofErr w:type="spellStart"/>
            <w:r w:rsidRPr="00CD071E">
              <w:rPr>
                <w:rFonts w:eastAsia="Times New Roman" w:cstheme="minorHAnsi"/>
                <w:sz w:val="24"/>
                <w:szCs w:val="24"/>
              </w:rPr>
              <w:t>ww</w:t>
            </w:r>
            <w:proofErr w:type="spellEnd"/>
            <w:r w:rsidRPr="00CD071E">
              <w:rPr>
                <w:rFonts w:eastAsia="Times New Roman" w:cstheme="minorHAnsi"/>
                <w:sz w:val="24"/>
                <w:szCs w:val="24"/>
              </w:rPr>
              <w:t xml:space="preserve"> parametru nie może wymagać użycia dodatkowego oprogramowania.</w:t>
            </w:r>
          </w:p>
          <w:p w14:paraId="539A5593" w14:textId="4F60841F" w:rsidR="00653775" w:rsidRPr="00B12EB8" w:rsidRDefault="00653775" w:rsidP="00653775">
            <w:pPr>
              <w:pStyle w:val="Akapitzlist"/>
              <w:numPr>
                <w:ilvl w:val="0"/>
                <w:numId w:val="3"/>
              </w:numPr>
              <w:tabs>
                <w:tab w:val="left" w:pos="220"/>
              </w:tabs>
              <w:spacing w:line="360" w:lineRule="auto"/>
              <w:ind w:left="227" w:hanging="227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oprogramowanie zarządzające i diagnostyczne wyprodukowane przez Producenta serwera umożliwiające konfigurację kontrolera RAID, instalację systemów operacyjnych, zdalne zarządzanie, diagnostykę i przewidywanie awarii w oparciu o informacje dostarczane w ramach zintegrowanego w serwerze systemu umożliwiającego monitoring systemu i środowiska.</w:t>
            </w:r>
          </w:p>
          <w:p w14:paraId="21B8FA3E" w14:textId="77777777" w:rsidR="00653775" w:rsidRDefault="00653775" w:rsidP="00653775">
            <w:pPr>
              <w:pStyle w:val="NormalnyWeb"/>
              <w:spacing w:before="0" w:beforeAutospacing="0" w:line="360" w:lineRule="auto"/>
              <w:rPr>
                <w:rFonts w:asciiTheme="minorHAnsi" w:hAnsiTheme="minorHAnsi" w:cstheme="minorHAnsi"/>
              </w:rPr>
            </w:pPr>
            <w:r w:rsidRPr="00CD071E">
              <w:rPr>
                <w:rFonts w:asciiTheme="minorHAnsi" w:hAnsiTheme="minorHAnsi" w:cstheme="minorHAnsi"/>
              </w:rPr>
              <w:t>Zamawiający dopuszcza rozwiązania równoważne w zakresie karty zarządzającej oraz oprogramowania diagnostyczno-zarządzającego,</w:t>
            </w:r>
            <w:r w:rsidRPr="00CD071E">
              <w:rPr>
                <w:rStyle w:val="apple-converted-space"/>
                <w:rFonts w:asciiTheme="minorHAnsi" w:hAnsiTheme="minorHAnsi" w:cstheme="minorHAnsi"/>
              </w:rPr>
              <w:t xml:space="preserve"> </w:t>
            </w:r>
            <w:r w:rsidRPr="00CD071E">
              <w:rPr>
                <w:rStyle w:val="Pogrubienie"/>
                <w:rFonts w:asciiTheme="minorHAnsi" w:hAnsiTheme="minorHAnsi" w:cstheme="minorHAnsi"/>
              </w:rPr>
              <w:t>pod warunkiem, że są to rozwiązania Producenta oferowanego serwera</w:t>
            </w:r>
            <w:r w:rsidRPr="00CD071E">
              <w:rPr>
                <w:rFonts w:asciiTheme="minorHAnsi" w:hAnsiTheme="minorHAnsi" w:cstheme="minorHAnsi"/>
              </w:rPr>
              <w:t>, zapewniające pełną zgodność sprzętowo-programową oraz integrację z pozostałymi komponentami serwera.</w:t>
            </w:r>
          </w:p>
          <w:p w14:paraId="69FA4FD7" w14:textId="58DFEDF7" w:rsidR="00653775" w:rsidRPr="00CD071E" w:rsidRDefault="00653775" w:rsidP="00653775">
            <w:pPr>
              <w:pStyle w:val="NormalnyWeb"/>
              <w:spacing w:before="0" w:beforeAutospacing="0" w:line="360" w:lineRule="auto"/>
              <w:rPr>
                <w:rFonts w:asciiTheme="minorHAnsi" w:hAnsiTheme="minorHAnsi" w:cstheme="minorHAnsi"/>
              </w:rPr>
            </w:pPr>
            <w:r w:rsidRPr="00CD071E">
              <w:rPr>
                <w:rFonts w:asciiTheme="minorHAnsi" w:hAnsiTheme="minorHAnsi" w:cstheme="minorHAnsi"/>
              </w:rPr>
              <w:t>Nie dopuszcza się rozwiązań zewnętrznych (firm trzecich) niebędących natywnymi narzędziami danego Producenta sprzętu, które mogą nie gwarantować pełnej funkcjonalności, niezawodności oraz wsparcia technicznego.</w:t>
            </w:r>
          </w:p>
          <w:p w14:paraId="42D5E636" w14:textId="77777777" w:rsidR="00653775" w:rsidRPr="00CD071E" w:rsidRDefault="00653775" w:rsidP="00653775">
            <w:pPr>
              <w:pStyle w:val="NormalnyWeb"/>
              <w:spacing w:line="360" w:lineRule="auto"/>
              <w:rPr>
                <w:rFonts w:asciiTheme="minorHAnsi" w:hAnsiTheme="minorHAnsi" w:cstheme="minorHAnsi"/>
              </w:rPr>
            </w:pPr>
            <w:r w:rsidRPr="00CD071E">
              <w:rPr>
                <w:rFonts w:asciiTheme="minorHAnsi" w:hAnsiTheme="minorHAnsi" w:cstheme="minorHAnsi"/>
              </w:rPr>
              <w:lastRenderedPageBreak/>
              <w:t>W przypadku zaoferowania rozwiązania równoważnego Wykonawca jest zobowiązany do:</w:t>
            </w:r>
          </w:p>
          <w:p w14:paraId="22ED902B" w14:textId="3411DD0E" w:rsidR="00653775" w:rsidRPr="00CD071E" w:rsidRDefault="00653775" w:rsidP="00653775">
            <w:pPr>
              <w:pStyle w:val="NormalnyWeb"/>
              <w:numPr>
                <w:ilvl w:val="0"/>
                <w:numId w:val="72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CD071E">
              <w:rPr>
                <w:rFonts w:asciiTheme="minorHAnsi" w:hAnsiTheme="minorHAnsi" w:cstheme="minorHAnsi"/>
              </w:rPr>
              <w:t>wskazania nazwy oferowanego oprogramowania zarządzającego (wersja i edycja),</w:t>
            </w:r>
          </w:p>
          <w:p w14:paraId="0EC08057" w14:textId="35EFE030" w:rsidR="00653775" w:rsidRPr="00CD071E" w:rsidRDefault="00653775" w:rsidP="00653775">
            <w:pPr>
              <w:pStyle w:val="NormalnyWeb"/>
              <w:numPr>
                <w:ilvl w:val="0"/>
                <w:numId w:val="72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CD071E">
              <w:rPr>
                <w:rFonts w:asciiTheme="minorHAnsi" w:hAnsiTheme="minorHAnsi" w:cstheme="minorHAnsi"/>
              </w:rPr>
              <w:t>złożenia jednoznacznego oświadczenia, że oferowany zestaw (serwer + oprogramowanie + karta zarządzająca) jest w pełni zintegrowanym systemem danego Producenta,</w:t>
            </w:r>
          </w:p>
          <w:p w14:paraId="0A083E5C" w14:textId="77777777" w:rsidR="00653775" w:rsidRPr="00CD071E" w:rsidRDefault="00653775" w:rsidP="00653775">
            <w:pPr>
              <w:pStyle w:val="NormalnyWeb"/>
              <w:numPr>
                <w:ilvl w:val="0"/>
                <w:numId w:val="72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CD071E">
              <w:rPr>
                <w:rFonts w:asciiTheme="minorHAnsi" w:hAnsiTheme="minorHAnsi" w:cstheme="minorHAnsi"/>
              </w:rPr>
              <w:t>przedłożenia dokumentu porównawczego (np. tabeli funkcjonalności) w języku polskim lub angielskim, wykazującego zgodność z wymaganiami Zamawiającego,</w:t>
            </w:r>
          </w:p>
          <w:p w14:paraId="06C0D54D" w14:textId="302F221A" w:rsidR="00653775" w:rsidRPr="00CD071E" w:rsidRDefault="00653775" w:rsidP="00653775">
            <w:pPr>
              <w:pStyle w:val="NormalnyWeb"/>
              <w:spacing w:line="360" w:lineRule="auto"/>
              <w:rPr>
                <w:rFonts w:asciiTheme="minorHAnsi" w:hAnsiTheme="minorHAnsi" w:cstheme="minorHAnsi"/>
              </w:rPr>
            </w:pPr>
            <w:r w:rsidRPr="00CD071E">
              <w:rPr>
                <w:rFonts w:asciiTheme="minorHAnsi" w:hAnsiTheme="minorHAnsi" w:cstheme="minorHAnsi"/>
              </w:rPr>
              <w:t>Wykonawca zobowiązany jest do załączenia dokumentów technicznych, katalogów, kart produktów, instrukcji obsługi lub innych dokumentów potwierdzających, że</w:t>
            </w:r>
            <w:r w:rsidRPr="00CD071E">
              <w:rPr>
                <w:rStyle w:val="apple-converted-space"/>
                <w:rFonts w:asciiTheme="minorHAnsi" w:hAnsiTheme="minorHAnsi" w:cstheme="minorHAnsi"/>
              </w:rPr>
              <w:t xml:space="preserve"> </w:t>
            </w:r>
            <w:r w:rsidRPr="00CD071E">
              <w:rPr>
                <w:rStyle w:val="Pogrubienie"/>
                <w:rFonts w:asciiTheme="minorHAnsi" w:hAnsiTheme="minorHAnsi" w:cstheme="minorHAnsi"/>
              </w:rPr>
              <w:t>całość oferowanego rozwiązania stanowi własne rozwiązanie Producenta serwera</w:t>
            </w:r>
            <w:r w:rsidRPr="00CD071E">
              <w:rPr>
                <w:rStyle w:val="apple-converted-space"/>
                <w:rFonts w:asciiTheme="minorHAnsi" w:hAnsiTheme="minorHAnsi" w:cstheme="minorHAnsi"/>
              </w:rPr>
              <w:t xml:space="preserve"> </w:t>
            </w:r>
            <w:r w:rsidRPr="00CD071E">
              <w:rPr>
                <w:rFonts w:asciiTheme="minorHAnsi" w:hAnsiTheme="minorHAnsi" w:cstheme="minorHAnsi"/>
              </w:rPr>
              <w:t>i spełnia wszystkie wskazane funkcjonalności bez konieczności stosowania oprogramowania firm trzecich.</w:t>
            </w:r>
          </w:p>
        </w:tc>
      </w:tr>
      <w:tr w:rsidR="002660AF" w:rsidRPr="00CD071E" w14:paraId="326E457C" w14:textId="77777777" w:rsidTr="0054069F">
        <w:tc>
          <w:tcPr>
            <w:tcW w:w="562" w:type="dxa"/>
          </w:tcPr>
          <w:p w14:paraId="1F0D5132" w14:textId="77777777" w:rsidR="00857C05" w:rsidRPr="00CD071E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CD071E">
              <w:rPr>
                <w:rFonts w:cstheme="minorHAnsi"/>
                <w:sz w:val="24"/>
                <w:szCs w:val="24"/>
                <w:lang w:val="en-GB"/>
              </w:rPr>
              <w:lastRenderedPageBreak/>
              <w:t>13.</w:t>
            </w:r>
          </w:p>
        </w:tc>
        <w:tc>
          <w:tcPr>
            <w:tcW w:w="1586" w:type="dxa"/>
          </w:tcPr>
          <w:p w14:paraId="5CF0B950" w14:textId="77777777" w:rsidR="00857C05" w:rsidRPr="00CD071E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Gwarancja</w:t>
            </w:r>
          </w:p>
        </w:tc>
        <w:tc>
          <w:tcPr>
            <w:tcW w:w="6919" w:type="dxa"/>
          </w:tcPr>
          <w:p w14:paraId="1A021D36" w14:textId="4F71AB94" w:rsidR="00857C05" w:rsidRPr="00CD071E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 xml:space="preserve">7 lat gwarancji </w:t>
            </w:r>
            <w:r w:rsidR="003B28A2" w:rsidRPr="00CD071E">
              <w:rPr>
                <w:rFonts w:cstheme="minorHAnsi"/>
                <w:sz w:val="24"/>
                <w:szCs w:val="24"/>
              </w:rPr>
              <w:t>P</w:t>
            </w:r>
            <w:r w:rsidRPr="00CD071E">
              <w:rPr>
                <w:rFonts w:cstheme="minorHAnsi"/>
                <w:sz w:val="24"/>
                <w:szCs w:val="24"/>
              </w:rPr>
              <w:t>roducenta serwera w trybie on-</w:t>
            </w:r>
            <w:proofErr w:type="spellStart"/>
            <w:r w:rsidRPr="00CD071E">
              <w:rPr>
                <w:rFonts w:cstheme="minorHAnsi"/>
                <w:sz w:val="24"/>
                <w:szCs w:val="24"/>
              </w:rPr>
              <w:t>site</w:t>
            </w:r>
            <w:proofErr w:type="spellEnd"/>
            <w:r w:rsidRPr="00CD071E">
              <w:rPr>
                <w:rFonts w:cstheme="minorHAnsi"/>
                <w:sz w:val="24"/>
                <w:szCs w:val="24"/>
              </w:rPr>
              <w:t xml:space="preserve"> z gwarantowaną rozpoczęcia naprawy przez technika serwisu w ciągu </w:t>
            </w:r>
            <w:r w:rsidRPr="00CD071E">
              <w:rPr>
                <w:rFonts w:cstheme="minorHAnsi"/>
                <w:b/>
                <w:sz w:val="24"/>
                <w:szCs w:val="24"/>
              </w:rPr>
              <w:t>4 godzin od zgłoszenia</w:t>
            </w:r>
            <w:r w:rsidR="002D5E75" w:rsidRPr="00CD071E">
              <w:rPr>
                <w:rFonts w:cstheme="minorHAnsi"/>
                <w:sz w:val="24"/>
                <w:szCs w:val="24"/>
              </w:rPr>
              <w:t>, w dni robocze w godzinach 8:00–18:00 (lub 24/7 – jeżeli wymagane)</w:t>
            </w:r>
          </w:p>
          <w:p w14:paraId="5E2770B7" w14:textId="452E1B7A" w:rsidR="00857C05" w:rsidRPr="00CD071E" w:rsidRDefault="00857C05" w:rsidP="00CD071E">
            <w:pPr>
              <w:pStyle w:val="Akapitzlist"/>
              <w:numPr>
                <w:ilvl w:val="0"/>
                <w:numId w:val="14"/>
              </w:numPr>
              <w:tabs>
                <w:tab w:val="left" w:pos="421"/>
              </w:tabs>
              <w:spacing w:line="360" w:lineRule="auto"/>
              <w:ind w:left="36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 xml:space="preserve">naprawa realizowana przez </w:t>
            </w:r>
            <w:r w:rsidR="00CB609E" w:rsidRPr="00CD071E">
              <w:rPr>
                <w:rFonts w:eastAsia="Times New Roman" w:cstheme="minorHAnsi"/>
                <w:sz w:val="24"/>
                <w:szCs w:val="24"/>
              </w:rPr>
              <w:t>P</w:t>
            </w:r>
            <w:r w:rsidRPr="00CD071E">
              <w:rPr>
                <w:rFonts w:eastAsia="Times New Roman" w:cstheme="minorHAnsi"/>
                <w:sz w:val="24"/>
                <w:szCs w:val="24"/>
              </w:rPr>
              <w:t xml:space="preserve">roducenta serwera lub autoryzowany przez </w:t>
            </w:r>
            <w:r w:rsidR="00CB609E" w:rsidRPr="00CD071E">
              <w:rPr>
                <w:rFonts w:eastAsia="Times New Roman" w:cstheme="minorHAnsi"/>
                <w:sz w:val="24"/>
                <w:szCs w:val="24"/>
              </w:rPr>
              <w:t>P</w:t>
            </w:r>
            <w:r w:rsidRPr="00CD071E">
              <w:rPr>
                <w:rFonts w:eastAsia="Times New Roman" w:cstheme="minorHAnsi"/>
                <w:sz w:val="24"/>
                <w:szCs w:val="24"/>
              </w:rPr>
              <w:t>roducenta serwis</w:t>
            </w:r>
          </w:p>
          <w:p w14:paraId="2A1BFCFD" w14:textId="77777777" w:rsidR="00857C05" w:rsidRPr="00CD071E" w:rsidRDefault="00857C05" w:rsidP="00CD071E">
            <w:pPr>
              <w:pStyle w:val="Akapitzlist"/>
              <w:numPr>
                <w:ilvl w:val="0"/>
                <w:numId w:val="14"/>
              </w:numPr>
              <w:tabs>
                <w:tab w:val="left" w:pos="421"/>
              </w:tabs>
              <w:spacing w:line="360" w:lineRule="auto"/>
              <w:ind w:left="36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uszkodzone dyski pozostają u Zamawiającego</w:t>
            </w:r>
          </w:p>
          <w:p w14:paraId="0EC54DF4" w14:textId="5B3426C1" w:rsidR="00857C05" w:rsidRPr="00CD071E" w:rsidRDefault="00857C05" w:rsidP="00CD071E">
            <w:pPr>
              <w:pStyle w:val="Akapitzlist"/>
              <w:numPr>
                <w:ilvl w:val="0"/>
                <w:numId w:val="14"/>
              </w:numPr>
              <w:tabs>
                <w:tab w:val="left" w:pos="421"/>
              </w:tabs>
              <w:spacing w:line="360" w:lineRule="auto"/>
              <w:ind w:left="36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 xml:space="preserve">funkcja </w:t>
            </w:r>
            <w:r w:rsidRPr="00CD071E">
              <w:rPr>
                <w:rFonts w:eastAsia="Times New Roman" w:cstheme="minorHAnsi"/>
                <w:b/>
                <w:bCs/>
                <w:sz w:val="24"/>
                <w:szCs w:val="24"/>
              </w:rPr>
              <w:t>automatycznego</w:t>
            </w:r>
            <w:r w:rsidRPr="00CD071E">
              <w:rPr>
                <w:rFonts w:eastAsia="Times New Roman" w:cstheme="minorHAnsi"/>
                <w:sz w:val="24"/>
                <w:szCs w:val="24"/>
              </w:rPr>
              <w:t xml:space="preserve"> zgłaszania usterek i awarii sprzętowych </w:t>
            </w:r>
            <w:r w:rsidR="002D5E75" w:rsidRPr="00CD071E">
              <w:rPr>
                <w:rFonts w:eastAsia="Times New Roman" w:cstheme="minorHAnsi"/>
                <w:sz w:val="24"/>
                <w:szCs w:val="24"/>
              </w:rPr>
              <w:t xml:space="preserve">bezpośrednio do systemu serwisowego </w:t>
            </w:r>
            <w:r w:rsidR="00532AEC" w:rsidRPr="00CD071E">
              <w:rPr>
                <w:rFonts w:eastAsia="Times New Roman" w:cstheme="minorHAnsi"/>
                <w:sz w:val="24"/>
                <w:szCs w:val="24"/>
              </w:rPr>
              <w:t>Producenta</w:t>
            </w:r>
            <w:r w:rsidR="002D5E75" w:rsidRPr="00CD071E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CD071E">
              <w:rPr>
                <w:rFonts w:eastAsia="Times New Roman" w:cstheme="minorHAnsi"/>
                <w:sz w:val="24"/>
                <w:szCs w:val="24"/>
              </w:rPr>
              <w:t>poprzez automatyczne założenie zgłoszenia w systemie helpdesk/</w:t>
            </w:r>
            <w:proofErr w:type="spellStart"/>
            <w:r w:rsidRPr="00CD071E">
              <w:rPr>
                <w:rFonts w:eastAsia="Times New Roman" w:cstheme="minorHAnsi"/>
                <w:sz w:val="24"/>
                <w:szCs w:val="24"/>
              </w:rPr>
              <w:t>servicedesk</w:t>
            </w:r>
            <w:proofErr w:type="spellEnd"/>
            <w:r w:rsidRPr="00CD071E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2D5E75" w:rsidRPr="00CD071E">
              <w:rPr>
                <w:rFonts w:eastAsia="Times New Roman" w:cstheme="minorHAnsi"/>
                <w:sz w:val="24"/>
                <w:szCs w:val="24"/>
                <w:u w:val="single"/>
              </w:rPr>
              <w:t>P</w:t>
            </w:r>
            <w:r w:rsidRPr="00CD071E">
              <w:rPr>
                <w:rFonts w:eastAsia="Times New Roman" w:cstheme="minorHAnsi"/>
                <w:sz w:val="24"/>
                <w:szCs w:val="24"/>
                <w:u w:val="single"/>
              </w:rPr>
              <w:t>roducenta</w:t>
            </w:r>
            <w:r w:rsidRPr="00CD071E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2D5E75" w:rsidRPr="00CD071E">
              <w:rPr>
                <w:rFonts w:eastAsia="Times New Roman" w:cstheme="minorHAnsi"/>
                <w:sz w:val="24"/>
                <w:szCs w:val="24"/>
              </w:rPr>
              <w:t xml:space="preserve">serwera </w:t>
            </w:r>
            <w:r w:rsidRPr="00CD071E">
              <w:rPr>
                <w:rFonts w:eastAsia="Times New Roman" w:cstheme="minorHAnsi"/>
                <w:sz w:val="24"/>
                <w:szCs w:val="24"/>
              </w:rPr>
              <w:t xml:space="preserve">– </w:t>
            </w:r>
            <w:r w:rsidRPr="00CD071E">
              <w:rPr>
                <w:rFonts w:eastAsia="Times New Roman" w:cstheme="minorHAnsi"/>
                <w:b/>
                <w:bCs/>
                <w:sz w:val="24"/>
                <w:szCs w:val="24"/>
              </w:rPr>
              <w:t>Zamawiający wymaga by konfiguracja serwera umożliwiła włączenie ww. funkcji z poziomu karty zarządzającej</w:t>
            </w:r>
            <w:r w:rsidRPr="00CD071E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424C4D87" w14:textId="56410E65" w:rsidR="00857C05" w:rsidRPr="00CD071E" w:rsidRDefault="00857C05" w:rsidP="00CD071E">
            <w:pPr>
              <w:pStyle w:val="Akapitzlist"/>
              <w:numPr>
                <w:ilvl w:val="0"/>
                <w:numId w:val="14"/>
              </w:numPr>
              <w:tabs>
                <w:tab w:val="left" w:pos="421"/>
              </w:tabs>
              <w:spacing w:line="360" w:lineRule="auto"/>
              <w:ind w:left="36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lastRenderedPageBreak/>
              <w:t>podmiot realizujący serwis musi posiadać ISO 9001 na świadczenie usług serwisowych</w:t>
            </w:r>
            <w:r w:rsidR="00075502" w:rsidRPr="00CD071E">
              <w:rPr>
                <w:rFonts w:eastAsia="Times New Roman" w:cstheme="minorHAnsi"/>
                <w:sz w:val="24"/>
                <w:szCs w:val="24"/>
              </w:rPr>
              <w:t xml:space="preserve"> lub równoważne</w:t>
            </w:r>
          </w:p>
          <w:p w14:paraId="3152F56B" w14:textId="27BD55A9" w:rsidR="00217EE5" w:rsidRPr="00CD071E" w:rsidRDefault="00217EE5" w:rsidP="00CD071E">
            <w:pPr>
              <w:pStyle w:val="NormalnyWeb"/>
              <w:spacing w:after="0" w:afterAutospacing="0" w:line="360" w:lineRule="auto"/>
              <w:rPr>
                <w:rFonts w:asciiTheme="minorHAnsi" w:hAnsiTheme="minorHAnsi" w:cstheme="minorHAnsi"/>
              </w:rPr>
            </w:pPr>
            <w:r w:rsidRPr="00CD071E">
              <w:rPr>
                <w:rFonts w:asciiTheme="minorHAnsi" w:hAnsiTheme="minorHAnsi" w:cstheme="minorHAnsi"/>
              </w:rPr>
              <w:t>Przez certyfikat równoważny do ISO 9001 w zakresie świadczenia usług serwisowych Zamawiający rozumie certyfikat wydany przez niezależną jednostkę certyfikującą, potwierdzający, że wykonawca posiada wdrożony i funkcjonujący system zarządzania jakością w zakresie świadczenia usług serwisowych, który spełnia cele, założenia i funkcje systemu określone w normie ISO 9001:2015, w szczególności:</w:t>
            </w:r>
          </w:p>
          <w:p w14:paraId="569DD818" w14:textId="77777777" w:rsidR="00217EE5" w:rsidRPr="00CD071E" w:rsidRDefault="00217EE5" w:rsidP="00CD071E">
            <w:pPr>
              <w:pStyle w:val="NormalnyWeb"/>
              <w:numPr>
                <w:ilvl w:val="0"/>
                <w:numId w:val="34"/>
              </w:numPr>
              <w:spacing w:before="0" w:beforeAutospacing="0" w:line="360" w:lineRule="auto"/>
              <w:ind w:left="717" w:hanging="357"/>
              <w:rPr>
                <w:rFonts w:asciiTheme="minorHAnsi" w:hAnsiTheme="minorHAnsi" w:cstheme="minorHAnsi"/>
              </w:rPr>
            </w:pPr>
            <w:r w:rsidRPr="00CD071E">
              <w:rPr>
                <w:rFonts w:asciiTheme="minorHAnsi" w:hAnsiTheme="minorHAnsi" w:cstheme="minorHAnsi"/>
              </w:rPr>
              <w:t>zapewnia planowanie, realizację i nadzór nad procesami serwisowymi,</w:t>
            </w:r>
          </w:p>
          <w:p w14:paraId="007802D7" w14:textId="77777777" w:rsidR="00217EE5" w:rsidRPr="00CD071E" w:rsidRDefault="00217EE5" w:rsidP="00CD071E">
            <w:pPr>
              <w:pStyle w:val="NormalnyWeb"/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CD071E">
              <w:rPr>
                <w:rFonts w:asciiTheme="minorHAnsi" w:hAnsiTheme="minorHAnsi" w:cstheme="minorHAnsi"/>
              </w:rPr>
              <w:t>określa odpowiedzialność i kompetencje personelu serwisowego,</w:t>
            </w:r>
          </w:p>
          <w:p w14:paraId="171197B9" w14:textId="77777777" w:rsidR="00217EE5" w:rsidRPr="00CD071E" w:rsidRDefault="00217EE5" w:rsidP="00CD071E">
            <w:pPr>
              <w:pStyle w:val="NormalnyWeb"/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CD071E">
              <w:rPr>
                <w:rFonts w:asciiTheme="minorHAnsi" w:hAnsiTheme="minorHAnsi" w:cstheme="minorHAnsi"/>
              </w:rPr>
              <w:t>przewiduje kontrolę jakości, nadzór nad niezgodnościami oraz działania korygujące,</w:t>
            </w:r>
          </w:p>
          <w:p w14:paraId="18F64EBB" w14:textId="77777777" w:rsidR="00217EE5" w:rsidRPr="00CD071E" w:rsidRDefault="00217EE5" w:rsidP="00CD071E">
            <w:pPr>
              <w:pStyle w:val="NormalnyWeb"/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CD071E">
              <w:rPr>
                <w:rFonts w:asciiTheme="minorHAnsi" w:hAnsiTheme="minorHAnsi" w:cstheme="minorHAnsi"/>
              </w:rPr>
              <w:t xml:space="preserve">przewiduje ciągłe doskonalenie usług serwisowych w oparciu o analizę </w:t>
            </w:r>
            <w:proofErr w:type="spellStart"/>
            <w:r w:rsidRPr="00CD071E">
              <w:rPr>
                <w:rFonts w:asciiTheme="minorHAnsi" w:hAnsiTheme="minorHAnsi" w:cstheme="minorHAnsi"/>
              </w:rPr>
              <w:t>ryzyk</w:t>
            </w:r>
            <w:proofErr w:type="spellEnd"/>
            <w:r w:rsidRPr="00CD071E">
              <w:rPr>
                <w:rFonts w:asciiTheme="minorHAnsi" w:hAnsiTheme="minorHAnsi" w:cstheme="minorHAnsi"/>
              </w:rPr>
              <w:t xml:space="preserve"> i szans,</w:t>
            </w:r>
          </w:p>
          <w:p w14:paraId="3C371597" w14:textId="77777777" w:rsidR="00217EE5" w:rsidRPr="00CD071E" w:rsidRDefault="00217EE5" w:rsidP="00CD071E">
            <w:pPr>
              <w:pStyle w:val="NormalnyWeb"/>
              <w:numPr>
                <w:ilvl w:val="0"/>
                <w:numId w:val="34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CD071E">
              <w:rPr>
                <w:rFonts w:asciiTheme="minorHAnsi" w:hAnsiTheme="minorHAnsi" w:cstheme="minorHAnsi"/>
              </w:rPr>
              <w:t>uwzględnia wymagania klienta (Zamawiającego) i prowadzenie nadzoru nad dokumentacją.</w:t>
            </w:r>
          </w:p>
          <w:p w14:paraId="28442626" w14:textId="1ABFBEC8" w:rsidR="00217EE5" w:rsidRPr="00CD071E" w:rsidRDefault="00217EE5" w:rsidP="00CD071E">
            <w:pPr>
              <w:pStyle w:val="NormalnyWeb"/>
              <w:spacing w:line="360" w:lineRule="auto"/>
              <w:rPr>
                <w:rFonts w:asciiTheme="minorHAnsi" w:hAnsiTheme="minorHAnsi" w:cstheme="minorHAnsi"/>
              </w:rPr>
            </w:pPr>
            <w:r w:rsidRPr="00CD071E">
              <w:rPr>
                <w:rFonts w:asciiTheme="minorHAnsi" w:hAnsiTheme="minorHAnsi" w:cstheme="minorHAnsi"/>
              </w:rPr>
              <w:t xml:space="preserve">W przypadku powoływania się na dokument równoważny, </w:t>
            </w:r>
            <w:r w:rsidR="00532AEC" w:rsidRPr="00CD071E">
              <w:rPr>
                <w:rFonts w:asciiTheme="minorHAnsi" w:hAnsiTheme="minorHAnsi" w:cstheme="minorHAnsi"/>
              </w:rPr>
              <w:t>w</w:t>
            </w:r>
            <w:r w:rsidRPr="00CD071E">
              <w:rPr>
                <w:rFonts w:asciiTheme="minorHAnsi" w:hAnsiTheme="minorHAnsi" w:cstheme="minorHAnsi"/>
              </w:rPr>
              <w:t>ykonawca zobowiązany jest do załączenia do oferty kopii certyfikatu wraz z opisem systemu zarządzania jakością, z którego wynika, że spełnia on funkcjonalnie cele i wymagania odpowiadające normie ISO 9001.</w:t>
            </w:r>
            <w:r w:rsidR="00532AEC" w:rsidRPr="00CD071E">
              <w:rPr>
                <w:rFonts w:asciiTheme="minorHAnsi" w:hAnsiTheme="minorHAnsi" w:cstheme="minorHAnsi"/>
              </w:rPr>
              <w:t xml:space="preserve"> </w:t>
            </w:r>
          </w:p>
          <w:p w14:paraId="0446FD40" w14:textId="16D36E82" w:rsidR="00857C05" w:rsidRPr="00CD071E" w:rsidRDefault="00857C05" w:rsidP="00CD071E">
            <w:pPr>
              <w:pStyle w:val="Akapitzlist"/>
              <w:numPr>
                <w:ilvl w:val="0"/>
                <w:numId w:val="14"/>
              </w:numPr>
              <w:tabs>
                <w:tab w:val="left" w:pos="421"/>
              </w:tabs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bezpłatna i nieograniczona w czasie dostępność poprawek i aktualizacji BIOS/</w:t>
            </w:r>
            <w:proofErr w:type="spellStart"/>
            <w:r w:rsidRPr="00CD071E">
              <w:rPr>
                <w:rFonts w:eastAsia="Times New Roman" w:cstheme="minorHAnsi"/>
                <w:sz w:val="24"/>
                <w:szCs w:val="24"/>
              </w:rPr>
              <w:t>Firmware</w:t>
            </w:r>
            <w:proofErr w:type="spellEnd"/>
            <w:r w:rsidRPr="00CD071E">
              <w:rPr>
                <w:rFonts w:eastAsia="Times New Roman" w:cstheme="minorHAnsi"/>
                <w:sz w:val="24"/>
                <w:szCs w:val="24"/>
              </w:rPr>
              <w:t xml:space="preserve">/sterowników dla oferowanego serwera – jeżeli funkcjonalność ta wymaga dodatkowego </w:t>
            </w:r>
            <w:r w:rsidRPr="00CD071E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serwisu lub licencji </w:t>
            </w:r>
            <w:r w:rsidR="00532AEC" w:rsidRPr="00CD071E">
              <w:rPr>
                <w:rFonts w:eastAsia="Times New Roman" w:cstheme="minorHAnsi"/>
                <w:sz w:val="24"/>
                <w:szCs w:val="24"/>
              </w:rPr>
              <w:t>P</w:t>
            </w:r>
            <w:r w:rsidRPr="00CD071E">
              <w:rPr>
                <w:rFonts w:eastAsia="Times New Roman" w:cstheme="minorHAnsi"/>
                <w:sz w:val="24"/>
                <w:szCs w:val="24"/>
              </w:rPr>
              <w:t>roducenta serwera, takowy element musi być uwzględnion</w:t>
            </w:r>
            <w:r w:rsidR="00FE4E44" w:rsidRPr="00CD071E">
              <w:rPr>
                <w:rFonts w:eastAsia="Times New Roman" w:cstheme="minorHAnsi"/>
                <w:sz w:val="24"/>
                <w:szCs w:val="24"/>
              </w:rPr>
              <w:t>y</w:t>
            </w:r>
            <w:r w:rsidRPr="00CD071E">
              <w:rPr>
                <w:rFonts w:eastAsia="Times New Roman" w:cstheme="minorHAnsi"/>
                <w:sz w:val="24"/>
                <w:szCs w:val="24"/>
              </w:rPr>
              <w:t xml:space="preserve"> w ofercie i w cenie</w:t>
            </w:r>
          </w:p>
        </w:tc>
      </w:tr>
      <w:tr w:rsidR="002660AF" w:rsidRPr="00CD071E" w14:paraId="1DE97695" w14:textId="77777777" w:rsidTr="0054069F">
        <w:tc>
          <w:tcPr>
            <w:tcW w:w="562" w:type="dxa"/>
          </w:tcPr>
          <w:p w14:paraId="4B6C7997" w14:textId="77777777" w:rsidR="00857C05" w:rsidRPr="00CD071E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586" w:type="dxa"/>
          </w:tcPr>
          <w:p w14:paraId="1B818401" w14:textId="77777777" w:rsidR="00857C05" w:rsidRPr="00CD071E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Inne</w:t>
            </w:r>
          </w:p>
        </w:tc>
        <w:tc>
          <w:tcPr>
            <w:tcW w:w="6919" w:type="dxa"/>
          </w:tcPr>
          <w:p w14:paraId="52B1CE4A" w14:textId="5EF9B62E" w:rsidR="00857C05" w:rsidRPr="00CD071E" w:rsidRDefault="00857C05" w:rsidP="00CD071E">
            <w:pPr>
              <w:pStyle w:val="Akapitzlist"/>
              <w:numPr>
                <w:ilvl w:val="0"/>
                <w:numId w:val="42"/>
              </w:numPr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  <w:bookmarkStart w:id="2" w:name="_Hlk168654474"/>
            <w:r w:rsidRPr="00CD071E">
              <w:rPr>
                <w:rFonts w:cstheme="minorHAnsi"/>
                <w:sz w:val="24"/>
                <w:szCs w:val="24"/>
              </w:rPr>
              <w:t xml:space="preserve">komponenty, z których zbudowane są serwery muszą być produktami </w:t>
            </w:r>
            <w:r w:rsidR="00217EE5" w:rsidRPr="00CD071E">
              <w:rPr>
                <w:rFonts w:cstheme="minorHAnsi"/>
                <w:sz w:val="24"/>
                <w:szCs w:val="24"/>
              </w:rPr>
              <w:t>P</w:t>
            </w:r>
            <w:r w:rsidRPr="00CD071E">
              <w:rPr>
                <w:rFonts w:cstheme="minorHAnsi"/>
                <w:sz w:val="24"/>
                <w:szCs w:val="24"/>
              </w:rPr>
              <w:t xml:space="preserve">roducenta tych serwerów lub być przez niego certyfikowane </w:t>
            </w:r>
            <w:r w:rsidR="00217EE5" w:rsidRPr="00CD071E">
              <w:rPr>
                <w:rFonts w:cstheme="minorHAnsi"/>
                <w:sz w:val="24"/>
                <w:szCs w:val="24"/>
              </w:rPr>
              <w:t xml:space="preserve">(tj. dopuszczone do stosowania zgodnie z dokumentacją techniczną </w:t>
            </w:r>
            <w:r w:rsidR="003B28A2" w:rsidRPr="00CD071E">
              <w:rPr>
                <w:rFonts w:cstheme="minorHAnsi"/>
                <w:sz w:val="24"/>
                <w:szCs w:val="24"/>
              </w:rPr>
              <w:t>P</w:t>
            </w:r>
            <w:r w:rsidR="00217EE5" w:rsidRPr="00CD071E">
              <w:rPr>
                <w:rFonts w:cstheme="minorHAnsi"/>
                <w:sz w:val="24"/>
                <w:szCs w:val="24"/>
              </w:rPr>
              <w:t>roducenta serwera).K</w:t>
            </w:r>
            <w:r w:rsidRPr="00CD071E">
              <w:rPr>
                <w:rFonts w:cstheme="minorHAnsi"/>
                <w:sz w:val="24"/>
                <w:szCs w:val="24"/>
              </w:rPr>
              <w:t xml:space="preserve">ompletne serwery muszą być objęte gwarancją </w:t>
            </w:r>
            <w:r w:rsidR="00532AEC" w:rsidRPr="00CD071E">
              <w:rPr>
                <w:rFonts w:cstheme="minorHAnsi"/>
                <w:sz w:val="24"/>
                <w:szCs w:val="24"/>
              </w:rPr>
              <w:t>P</w:t>
            </w:r>
            <w:r w:rsidRPr="00CD071E">
              <w:rPr>
                <w:rFonts w:cstheme="minorHAnsi"/>
                <w:sz w:val="24"/>
                <w:szCs w:val="24"/>
              </w:rPr>
              <w:t>roducenta</w:t>
            </w:r>
            <w:r w:rsidR="00532AEC" w:rsidRPr="00CD071E">
              <w:rPr>
                <w:rFonts w:cstheme="minorHAnsi"/>
                <w:sz w:val="24"/>
                <w:szCs w:val="24"/>
              </w:rPr>
              <w:t xml:space="preserve"> serwera</w:t>
            </w:r>
            <w:r w:rsidRPr="00CD071E">
              <w:rPr>
                <w:rFonts w:cstheme="minorHAnsi"/>
                <w:sz w:val="24"/>
                <w:szCs w:val="24"/>
              </w:rPr>
              <w:t>, o wymaganym w specyfikacji poziomie SLA</w:t>
            </w:r>
            <w:r w:rsidR="00075502" w:rsidRPr="00CD071E">
              <w:rPr>
                <w:rFonts w:cstheme="minorHAnsi"/>
                <w:sz w:val="24"/>
                <w:szCs w:val="24"/>
              </w:rPr>
              <w:t>, nie dopuszcza się żadnej ingerencji w konstrukcję i konfigurację serwera wprowadzającą zakłócenia w funkcjonowaniu, stwarzającą zagrożenie pożarowe i przepięciowe (powodujące zwarcia), zakłócającą przepływ powietrza z nad procesorów i pamięci operacyjnej, ograniczającą możliwości wykorzystania dostępnych portów, slotów i gniazd rozszerzeń</w:t>
            </w:r>
            <w:r w:rsidR="00391923" w:rsidRPr="00CD071E">
              <w:rPr>
                <w:rFonts w:cstheme="minorHAnsi"/>
                <w:sz w:val="24"/>
                <w:szCs w:val="24"/>
              </w:rPr>
              <w:t xml:space="preserve">, niebędącą oficjalną modyfikacją/przewidzianą konfiguracją opisaną w szczegółowej dokumentacji technicznej przez </w:t>
            </w:r>
            <w:r w:rsidR="00217EE5" w:rsidRPr="00CD071E">
              <w:rPr>
                <w:rFonts w:cstheme="minorHAnsi"/>
                <w:sz w:val="24"/>
                <w:szCs w:val="24"/>
              </w:rPr>
              <w:t>P</w:t>
            </w:r>
            <w:r w:rsidR="00391923" w:rsidRPr="00CD071E">
              <w:rPr>
                <w:rFonts w:cstheme="minorHAnsi"/>
                <w:sz w:val="24"/>
                <w:szCs w:val="24"/>
              </w:rPr>
              <w:t>roducenta serwera</w:t>
            </w:r>
            <w:r w:rsidR="00075502" w:rsidRPr="00CD071E">
              <w:rPr>
                <w:rFonts w:cstheme="minorHAnsi"/>
                <w:sz w:val="24"/>
                <w:szCs w:val="24"/>
              </w:rPr>
              <w:t>.</w:t>
            </w:r>
          </w:p>
          <w:p w14:paraId="0A43C201" w14:textId="3EB80A8C" w:rsidR="00857C05" w:rsidRPr="00CD071E" w:rsidRDefault="00857C05" w:rsidP="00CD071E">
            <w:pPr>
              <w:pStyle w:val="Akapitzlist"/>
              <w:numPr>
                <w:ilvl w:val="0"/>
                <w:numId w:val="42"/>
              </w:numPr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  <w:bookmarkStart w:id="3" w:name="_Hlk168654446"/>
            <w:bookmarkEnd w:id="2"/>
            <w:r w:rsidRPr="00CD071E">
              <w:rPr>
                <w:rFonts w:cstheme="minorHAnsi"/>
                <w:sz w:val="24"/>
                <w:szCs w:val="24"/>
              </w:rPr>
              <w:t>serwer musi być fabrycznie nowy i pochodzić z oficjalnego kanału dystrybucyjnego w UE</w:t>
            </w:r>
          </w:p>
          <w:bookmarkEnd w:id="3"/>
          <w:p w14:paraId="64766106" w14:textId="7C012FD9" w:rsidR="00857C05" w:rsidRPr="00CD071E" w:rsidRDefault="00857C05" w:rsidP="00CD071E">
            <w:pPr>
              <w:pStyle w:val="Akapitzlist"/>
              <w:numPr>
                <w:ilvl w:val="0"/>
                <w:numId w:val="42"/>
              </w:numPr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 xml:space="preserve">wymagana ogólnopolska, telefoniczna infolinia/linia techniczna </w:t>
            </w:r>
            <w:r w:rsidR="0080576E" w:rsidRPr="00CD071E">
              <w:rPr>
                <w:rFonts w:cstheme="minorHAnsi"/>
                <w:sz w:val="24"/>
                <w:szCs w:val="24"/>
              </w:rPr>
              <w:t>P</w:t>
            </w:r>
            <w:r w:rsidRPr="00CD071E">
              <w:rPr>
                <w:rFonts w:cstheme="minorHAnsi"/>
                <w:sz w:val="24"/>
                <w:szCs w:val="24"/>
              </w:rPr>
              <w:t xml:space="preserve">roducenta serwera, w ofercie należy podać link do strony sieci WEB </w:t>
            </w:r>
            <w:r w:rsidR="0080576E" w:rsidRPr="00CD071E">
              <w:rPr>
                <w:rFonts w:cstheme="minorHAnsi"/>
                <w:sz w:val="24"/>
                <w:szCs w:val="24"/>
              </w:rPr>
              <w:t>P</w:t>
            </w:r>
            <w:r w:rsidRPr="00CD071E">
              <w:rPr>
                <w:rFonts w:cstheme="minorHAnsi"/>
                <w:sz w:val="24"/>
                <w:szCs w:val="24"/>
              </w:rPr>
              <w:t>roducenta</w:t>
            </w:r>
            <w:r w:rsidR="00217EE5" w:rsidRPr="00CD071E">
              <w:rPr>
                <w:rFonts w:cstheme="minorHAnsi"/>
                <w:sz w:val="24"/>
                <w:szCs w:val="24"/>
              </w:rPr>
              <w:t xml:space="preserve"> serwera</w:t>
            </w:r>
            <w:r w:rsidRPr="00CD071E">
              <w:rPr>
                <w:rFonts w:cstheme="minorHAnsi"/>
                <w:sz w:val="24"/>
                <w:szCs w:val="24"/>
              </w:rPr>
              <w:t>, na której znajduje się nr telefonu oraz adres poczty elektronicznej lub formularz zgłoszenia</w:t>
            </w:r>
            <w:r w:rsidR="0080576E" w:rsidRPr="00CD071E">
              <w:rPr>
                <w:rFonts w:cstheme="minorHAnsi"/>
                <w:sz w:val="24"/>
                <w:szCs w:val="24"/>
              </w:rPr>
              <w:t xml:space="preserve"> poprzez </w:t>
            </w:r>
            <w:r w:rsidRPr="00CD071E">
              <w:rPr>
                <w:rFonts w:cstheme="minorHAnsi"/>
                <w:sz w:val="24"/>
                <w:szCs w:val="24"/>
              </w:rPr>
              <w:t>stron</w:t>
            </w:r>
            <w:r w:rsidR="0080576E" w:rsidRPr="00CD071E">
              <w:rPr>
                <w:rFonts w:cstheme="minorHAnsi"/>
                <w:sz w:val="24"/>
                <w:szCs w:val="24"/>
              </w:rPr>
              <w:t>ę</w:t>
            </w:r>
            <w:r w:rsidRPr="00CD071E">
              <w:rPr>
                <w:rFonts w:cstheme="minorHAnsi"/>
                <w:sz w:val="24"/>
                <w:szCs w:val="24"/>
              </w:rPr>
              <w:t xml:space="preserve"> WEB</w:t>
            </w:r>
            <w:r w:rsidR="00217EE5" w:rsidRPr="00CD071E">
              <w:rPr>
                <w:rFonts w:cstheme="minorHAnsi"/>
                <w:sz w:val="24"/>
                <w:szCs w:val="24"/>
              </w:rPr>
              <w:t xml:space="preserve"> Producenta serwera</w:t>
            </w:r>
            <w:r w:rsidRPr="00CD071E">
              <w:rPr>
                <w:rFonts w:cstheme="minorHAnsi"/>
                <w:sz w:val="24"/>
                <w:szCs w:val="24"/>
              </w:rPr>
              <w:t xml:space="preserve">, na który można zgłaszać </w:t>
            </w:r>
            <w:r w:rsidR="0080576E" w:rsidRPr="00CD071E">
              <w:rPr>
                <w:rFonts w:cstheme="minorHAnsi"/>
                <w:sz w:val="24"/>
                <w:szCs w:val="24"/>
              </w:rPr>
              <w:t>problemy</w:t>
            </w:r>
            <w:r w:rsidRPr="00CD071E">
              <w:rPr>
                <w:rFonts w:cstheme="minorHAnsi"/>
                <w:sz w:val="24"/>
                <w:szCs w:val="24"/>
              </w:rPr>
              <w:t>;</w:t>
            </w:r>
          </w:p>
          <w:p w14:paraId="2C751A04" w14:textId="6FC949EB" w:rsidR="00857C05" w:rsidRPr="00CD071E" w:rsidRDefault="00857C05" w:rsidP="00CD071E">
            <w:pPr>
              <w:pStyle w:val="Akapitzlist"/>
              <w:numPr>
                <w:ilvl w:val="0"/>
                <w:numId w:val="42"/>
              </w:numPr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w czasie obowiązywania gwarancji na sprzęt możliwość</w:t>
            </w:r>
            <w:r w:rsidR="00667EDA" w:rsidRPr="00CD071E">
              <w:rPr>
                <w:rFonts w:cstheme="minorHAnsi"/>
                <w:sz w:val="24"/>
                <w:szCs w:val="24"/>
              </w:rPr>
              <w:t>-</w:t>
            </w:r>
            <w:r w:rsidRPr="00CD071E">
              <w:rPr>
                <w:rFonts w:cstheme="minorHAnsi"/>
                <w:sz w:val="24"/>
                <w:szCs w:val="24"/>
              </w:rPr>
              <w:t xml:space="preserve"> po podaniu na infolinii</w:t>
            </w:r>
            <w:r w:rsidR="00406C3C" w:rsidRPr="00CD071E">
              <w:rPr>
                <w:rFonts w:cstheme="minorHAnsi"/>
                <w:sz w:val="24"/>
                <w:szCs w:val="24"/>
              </w:rPr>
              <w:t xml:space="preserve"> </w:t>
            </w:r>
            <w:r w:rsidR="0084328F">
              <w:rPr>
                <w:rFonts w:cstheme="minorHAnsi"/>
                <w:sz w:val="24"/>
                <w:szCs w:val="24"/>
              </w:rPr>
              <w:t xml:space="preserve">Producenta </w:t>
            </w:r>
            <w:r w:rsidR="00D8196C">
              <w:rPr>
                <w:rFonts w:cstheme="minorHAnsi"/>
                <w:sz w:val="24"/>
                <w:szCs w:val="24"/>
              </w:rPr>
              <w:t xml:space="preserve">serwera </w:t>
            </w:r>
            <w:r w:rsidR="0084328F">
              <w:rPr>
                <w:rFonts w:cstheme="minorHAnsi"/>
                <w:sz w:val="24"/>
                <w:szCs w:val="24"/>
              </w:rPr>
              <w:t>lub</w:t>
            </w:r>
            <w:r w:rsidR="0084328F" w:rsidRPr="00CD071E">
              <w:rPr>
                <w:rFonts w:cstheme="minorHAnsi"/>
                <w:sz w:val="24"/>
                <w:szCs w:val="24"/>
              </w:rPr>
              <w:t xml:space="preserve"> </w:t>
            </w:r>
            <w:r w:rsidR="00406C3C" w:rsidRPr="00CD071E">
              <w:rPr>
                <w:rFonts w:cstheme="minorHAnsi"/>
                <w:sz w:val="24"/>
                <w:szCs w:val="24"/>
              </w:rPr>
              <w:t xml:space="preserve">na stronie </w:t>
            </w:r>
            <w:r w:rsidR="0080576E" w:rsidRPr="00CD071E">
              <w:rPr>
                <w:rFonts w:cstheme="minorHAnsi"/>
                <w:sz w:val="24"/>
                <w:szCs w:val="24"/>
              </w:rPr>
              <w:t>WEB</w:t>
            </w:r>
            <w:r w:rsidR="00406C3C" w:rsidRPr="00CD071E">
              <w:rPr>
                <w:rFonts w:cstheme="minorHAnsi"/>
                <w:sz w:val="24"/>
                <w:szCs w:val="24"/>
              </w:rPr>
              <w:t xml:space="preserve"> </w:t>
            </w:r>
            <w:r w:rsidR="0080576E" w:rsidRPr="00CD071E">
              <w:rPr>
                <w:rFonts w:cstheme="minorHAnsi"/>
                <w:sz w:val="24"/>
                <w:szCs w:val="24"/>
              </w:rPr>
              <w:t>P</w:t>
            </w:r>
            <w:r w:rsidR="00406C3C" w:rsidRPr="00CD071E">
              <w:rPr>
                <w:rFonts w:cstheme="minorHAnsi"/>
                <w:sz w:val="24"/>
                <w:szCs w:val="24"/>
              </w:rPr>
              <w:t>roducenta</w:t>
            </w:r>
            <w:r w:rsidR="0080576E" w:rsidRPr="00CD071E">
              <w:rPr>
                <w:rFonts w:cstheme="minorHAnsi"/>
                <w:sz w:val="24"/>
                <w:szCs w:val="24"/>
              </w:rPr>
              <w:t xml:space="preserve"> </w:t>
            </w:r>
            <w:r w:rsidR="00217EE5" w:rsidRPr="00CD071E">
              <w:rPr>
                <w:rFonts w:cstheme="minorHAnsi"/>
                <w:sz w:val="24"/>
                <w:szCs w:val="24"/>
              </w:rPr>
              <w:t xml:space="preserve">serwera </w:t>
            </w:r>
            <w:r w:rsidR="0080576E" w:rsidRPr="00CD071E">
              <w:rPr>
                <w:rFonts w:cstheme="minorHAnsi"/>
                <w:sz w:val="24"/>
                <w:szCs w:val="24"/>
              </w:rPr>
              <w:t xml:space="preserve">(w ofercie należy podać </w:t>
            </w:r>
            <w:r w:rsidR="00D8196C">
              <w:rPr>
                <w:rFonts w:cstheme="minorHAnsi"/>
                <w:sz w:val="24"/>
                <w:szCs w:val="24"/>
              </w:rPr>
              <w:t xml:space="preserve">nr telefonu infolinii Producenta serwera lub </w:t>
            </w:r>
            <w:r w:rsidR="0080576E" w:rsidRPr="00CD071E">
              <w:rPr>
                <w:rFonts w:cstheme="minorHAnsi"/>
                <w:sz w:val="24"/>
                <w:szCs w:val="24"/>
              </w:rPr>
              <w:t>link do strony sieci WEB</w:t>
            </w:r>
            <w:r w:rsidR="00217EE5" w:rsidRPr="00CD071E">
              <w:rPr>
                <w:rFonts w:cstheme="minorHAnsi"/>
                <w:sz w:val="24"/>
                <w:szCs w:val="24"/>
              </w:rPr>
              <w:t xml:space="preserve"> Producenta serwera</w:t>
            </w:r>
            <w:r w:rsidR="0080576E" w:rsidRPr="00CD071E">
              <w:rPr>
                <w:rFonts w:cstheme="minorHAnsi"/>
                <w:sz w:val="24"/>
                <w:szCs w:val="24"/>
              </w:rPr>
              <w:t>)</w:t>
            </w:r>
            <w:r w:rsidRPr="00CD071E">
              <w:rPr>
                <w:rFonts w:cstheme="minorHAnsi"/>
                <w:sz w:val="24"/>
                <w:szCs w:val="24"/>
              </w:rPr>
              <w:t xml:space="preserve"> numeru seryjnego urządzenia </w:t>
            </w:r>
            <w:r w:rsidR="00667EDA" w:rsidRPr="00CD071E">
              <w:rPr>
                <w:rFonts w:cstheme="minorHAnsi"/>
                <w:sz w:val="24"/>
                <w:szCs w:val="24"/>
              </w:rPr>
              <w:t xml:space="preserve">- </w:t>
            </w:r>
            <w:r w:rsidRPr="00CD071E">
              <w:rPr>
                <w:rFonts w:cstheme="minorHAnsi"/>
                <w:sz w:val="24"/>
                <w:szCs w:val="24"/>
              </w:rPr>
              <w:t xml:space="preserve">weryfikacji pierwotnej konfiguracji sprzętowej serwera, w tym model i typ dysków </w:t>
            </w:r>
            <w:r w:rsidRPr="00CD071E">
              <w:rPr>
                <w:rFonts w:cstheme="minorHAnsi"/>
                <w:sz w:val="24"/>
                <w:szCs w:val="24"/>
              </w:rPr>
              <w:lastRenderedPageBreak/>
              <w:t>twardych, procesora, ilość fabrycznie zainstalowanej pamięci operacyjnej, czasu obowiązywania i typ udzielonej gwarancji;</w:t>
            </w:r>
          </w:p>
          <w:p w14:paraId="2373E871" w14:textId="228975F4" w:rsidR="00857C05" w:rsidRPr="00CD071E" w:rsidRDefault="00857C05" w:rsidP="00CD071E">
            <w:pPr>
              <w:pStyle w:val="Akapitzlist"/>
              <w:numPr>
                <w:ilvl w:val="0"/>
                <w:numId w:val="42"/>
              </w:numPr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 xml:space="preserve">możliwość aktualizacji i pobrania sterowników do oferowanego modelu serwera w najnowszych certyfikowanych wersjach bezpośrednio z sieci Internet za pośrednictwem strony </w:t>
            </w:r>
            <w:r w:rsidR="0080576E" w:rsidRPr="00CD071E">
              <w:rPr>
                <w:rFonts w:cstheme="minorHAnsi"/>
                <w:sz w:val="24"/>
                <w:szCs w:val="24"/>
              </w:rPr>
              <w:t>WEB</w:t>
            </w:r>
            <w:r w:rsidR="000936B6" w:rsidRPr="00CD071E">
              <w:rPr>
                <w:rFonts w:cstheme="minorHAnsi"/>
                <w:sz w:val="24"/>
                <w:szCs w:val="24"/>
              </w:rPr>
              <w:t xml:space="preserve"> </w:t>
            </w:r>
            <w:r w:rsidR="0080576E" w:rsidRPr="00CD071E">
              <w:rPr>
                <w:rFonts w:cstheme="minorHAnsi"/>
                <w:sz w:val="24"/>
                <w:szCs w:val="24"/>
              </w:rPr>
              <w:t>P</w:t>
            </w:r>
            <w:r w:rsidRPr="00CD071E">
              <w:rPr>
                <w:rFonts w:cstheme="minorHAnsi"/>
                <w:sz w:val="24"/>
                <w:szCs w:val="24"/>
              </w:rPr>
              <w:t>roducenta serwera</w:t>
            </w:r>
            <w:r w:rsidR="0080576E" w:rsidRPr="00CD071E">
              <w:rPr>
                <w:rFonts w:cstheme="minorHAnsi"/>
                <w:sz w:val="24"/>
                <w:szCs w:val="24"/>
              </w:rPr>
              <w:t xml:space="preserve"> </w:t>
            </w:r>
            <w:r w:rsidR="000936B6" w:rsidRPr="00CD071E">
              <w:rPr>
                <w:rFonts w:cstheme="minorHAnsi"/>
                <w:sz w:val="24"/>
                <w:szCs w:val="24"/>
              </w:rPr>
              <w:t xml:space="preserve">przez cały okres gwarancji </w:t>
            </w:r>
            <w:r w:rsidR="0080576E" w:rsidRPr="00CD071E">
              <w:rPr>
                <w:rFonts w:cstheme="minorHAnsi"/>
                <w:sz w:val="24"/>
                <w:szCs w:val="24"/>
              </w:rPr>
              <w:t>- w ofercie należy podać link do strony sieci WEB</w:t>
            </w:r>
            <w:r w:rsidR="00217EE5" w:rsidRPr="00CD071E">
              <w:rPr>
                <w:rFonts w:cstheme="minorHAnsi"/>
                <w:sz w:val="24"/>
                <w:szCs w:val="24"/>
              </w:rPr>
              <w:t xml:space="preserve"> Producenta serwera</w:t>
            </w:r>
            <w:r w:rsidRPr="00CD071E">
              <w:rPr>
                <w:rFonts w:cstheme="minorHAnsi"/>
                <w:sz w:val="24"/>
                <w:szCs w:val="24"/>
              </w:rPr>
              <w:t>;</w:t>
            </w:r>
          </w:p>
          <w:p w14:paraId="4E47348C" w14:textId="1CE18159" w:rsidR="001A2223" w:rsidRPr="00A41779" w:rsidRDefault="00CE692C" w:rsidP="00A41779">
            <w:pPr>
              <w:pStyle w:val="Akapitzlist"/>
              <w:numPr>
                <w:ilvl w:val="0"/>
                <w:numId w:val="42"/>
              </w:numPr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 xml:space="preserve">możliwość pobrania do zaoferowanego modelu/rodziny serwerów szczegółowej dokumentacji technicznej Producenta serwera, </w:t>
            </w:r>
            <w:proofErr w:type="spellStart"/>
            <w:r w:rsidRPr="00CD071E">
              <w:rPr>
                <w:rFonts w:cstheme="minorHAnsi"/>
                <w:sz w:val="24"/>
                <w:szCs w:val="24"/>
              </w:rPr>
              <w:t>tzw</w:t>
            </w:r>
            <w:proofErr w:type="spellEnd"/>
            <w:r w:rsidRPr="00CD071E">
              <w:rPr>
                <w:rFonts w:cstheme="minorHAnsi"/>
                <w:sz w:val="24"/>
                <w:szCs w:val="24"/>
              </w:rPr>
              <w:t xml:space="preserve"> White </w:t>
            </w:r>
            <w:proofErr w:type="spellStart"/>
            <w:r w:rsidRPr="00CD071E">
              <w:rPr>
                <w:rFonts w:cstheme="minorHAnsi"/>
                <w:sz w:val="24"/>
                <w:szCs w:val="24"/>
              </w:rPr>
              <w:t>Papers</w:t>
            </w:r>
            <w:proofErr w:type="spellEnd"/>
            <w:r w:rsidRPr="00CD071E">
              <w:rPr>
                <w:rFonts w:cstheme="minorHAnsi"/>
                <w:sz w:val="24"/>
                <w:szCs w:val="24"/>
              </w:rPr>
              <w:t xml:space="preserve"> – należy wskazać adres/y stron sieci WEB</w:t>
            </w:r>
            <w:r w:rsidR="00217EE5" w:rsidRPr="00CD071E">
              <w:rPr>
                <w:rFonts w:cstheme="minorHAnsi"/>
                <w:sz w:val="24"/>
                <w:szCs w:val="24"/>
              </w:rPr>
              <w:t xml:space="preserve"> Producenta serwera</w:t>
            </w:r>
          </w:p>
          <w:p w14:paraId="40F90EDA" w14:textId="77777777" w:rsidR="00C6751C" w:rsidRPr="00CD071E" w:rsidRDefault="00C6751C" w:rsidP="00CD071E">
            <w:pPr>
              <w:pStyle w:val="Akapitzlist"/>
              <w:numPr>
                <w:ilvl w:val="0"/>
                <w:numId w:val="42"/>
              </w:numPr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Oferowany sprzęt musi być zgodny z obowiązującymi w Unii Europejskiej wymogami w zakresie bezpieczeństwa, ochrony środowiska i zdrowia, w szczególności potwierdzającymi:</w:t>
            </w:r>
          </w:p>
          <w:p w14:paraId="2DBB8FDF" w14:textId="77777777" w:rsidR="00C6751C" w:rsidRPr="00CD071E" w:rsidRDefault="00C6751C" w:rsidP="00CD071E">
            <w:pPr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a) Bezpieczeństwo elektryczne i pożarowe – zgodność z normą IEC/EN 62368-1 lub równoważną;</w:t>
            </w:r>
          </w:p>
          <w:p w14:paraId="0F8B2D37" w14:textId="77777777" w:rsidR="00C6751C" w:rsidRPr="00CD071E" w:rsidRDefault="00C6751C" w:rsidP="00CD071E">
            <w:pPr>
              <w:spacing w:line="360" w:lineRule="auto"/>
              <w:ind w:left="571" w:hanging="211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 xml:space="preserve">b) Ograniczenie stosowania substancji niebezpiecznych – zgodność z przepisami dyrektywy </w:t>
            </w:r>
            <w:proofErr w:type="spellStart"/>
            <w:r w:rsidRPr="00CD071E">
              <w:rPr>
                <w:rFonts w:cstheme="minorHAnsi"/>
                <w:sz w:val="24"/>
                <w:szCs w:val="24"/>
              </w:rPr>
              <w:t>RoHS</w:t>
            </w:r>
            <w:proofErr w:type="spellEnd"/>
            <w:r w:rsidRPr="00CD071E">
              <w:rPr>
                <w:rFonts w:cstheme="minorHAnsi"/>
                <w:sz w:val="24"/>
                <w:szCs w:val="24"/>
              </w:rPr>
              <w:t xml:space="preserve"> (2011/65/UE);</w:t>
            </w:r>
          </w:p>
          <w:p w14:paraId="69524A3B" w14:textId="77777777" w:rsidR="00C6751C" w:rsidRPr="00CD071E" w:rsidRDefault="00C6751C" w:rsidP="00CD071E">
            <w:pPr>
              <w:spacing w:line="360" w:lineRule="auto"/>
              <w:ind w:left="571" w:hanging="211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c) Możliwość demontażu, odzysku i przetworzenia sprzętu – zgodność z przepisami dyrektywy WEEE (2012/19/UE);</w:t>
            </w:r>
          </w:p>
          <w:p w14:paraId="06A6054B" w14:textId="77777777" w:rsidR="001A2223" w:rsidRPr="00CD071E" w:rsidRDefault="00C6751C" w:rsidP="00CD071E">
            <w:pPr>
              <w:spacing w:line="360" w:lineRule="auto"/>
              <w:ind w:left="571" w:hanging="211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d) Zgodność z wymaganiami dotyczącymi wprowadzenia na rynek UE – oznaczenie CE zgodnie z rozporządzeniem (UE) 2019/1020.</w:t>
            </w:r>
          </w:p>
          <w:p w14:paraId="755F9B24" w14:textId="3C899F03" w:rsidR="00ED5990" w:rsidRPr="00CD071E" w:rsidRDefault="00ED5990" w:rsidP="00CD071E">
            <w:pPr>
              <w:spacing w:line="360" w:lineRule="auto"/>
              <w:ind w:left="782" w:hanging="211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 xml:space="preserve">W celu potwierdzenia spełniania wymagań należy </w:t>
            </w:r>
            <w:r w:rsidR="00D342B8" w:rsidRPr="00CD071E">
              <w:rPr>
                <w:rFonts w:cstheme="minorHAnsi"/>
                <w:sz w:val="24"/>
                <w:szCs w:val="24"/>
              </w:rPr>
              <w:t>wraz z pierwszą dostawą dostarczyć</w:t>
            </w:r>
            <w:r w:rsidRPr="00CD071E">
              <w:rPr>
                <w:rFonts w:cstheme="minorHAnsi"/>
                <w:sz w:val="24"/>
                <w:szCs w:val="24"/>
              </w:rPr>
              <w:t>:</w:t>
            </w:r>
          </w:p>
          <w:p w14:paraId="0F4C7402" w14:textId="57FF20E3" w:rsidR="00ED5990" w:rsidRPr="00CD071E" w:rsidRDefault="001A2223" w:rsidP="00CD071E">
            <w:pPr>
              <w:spacing w:line="360" w:lineRule="auto"/>
              <w:ind w:left="571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b/>
                <w:bCs/>
                <w:sz w:val="24"/>
                <w:szCs w:val="24"/>
              </w:rPr>
              <w:t>- w</w:t>
            </w:r>
            <w:r w:rsidR="00ED5990" w:rsidRPr="00CD071E">
              <w:rPr>
                <w:rFonts w:cstheme="minorHAnsi"/>
                <w:b/>
                <w:bCs/>
                <w:sz w:val="24"/>
                <w:szCs w:val="24"/>
              </w:rPr>
              <w:t xml:space="preserve"> zakresie lit. a)</w:t>
            </w:r>
            <w:r w:rsidR="00ED5990" w:rsidRPr="00CD071E">
              <w:rPr>
                <w:rFonts w:cstheme="minorHAnsi"/>
                <w:sz w:val="24"/>
                <w:szCs w:val="24"/>
              </w:rPr>
              <w:t xml:space="preserve">: certyfikat CB (IECEE CB </w:t>
            </w:r>
            <w:proofErr w:type="spellStart"/>
            <w:r w:rsidR="00ED5990" w:rsidRPr="00CD071E">
              <w:rPr>
                <w:rFonts w:cstheme="minorHAnsi"/>
                <w:sz w:val="24"/>
                <w:szCs w:val="24"/>
              </w:rPr>
              <w:t>Scheme</w:t>
            </w:r>
            <w:proofErr w:type="spellEnd"/>
            <w:r w:rsidR="00ED5990" w:rsidRPr="00CD071E">
              <w:rPr>
                <w:rFonts w:cstheme="minorHAnsi"/>
                <w:sz w:val="24"/>
                <w:szCs w:val="24"/>
              </w:rPr>
              <w:t>) potwierdzający zgodność z normą IEC/EN 62368-1 lub równoważną, wystawiony przez niezależną jednostkę certyfikującą;</w:t>
            </w:r>
          </w:p>
          <w:p w14:paraId="5F221D6C" w14:textId="34641B28" w:rsidR="00ED5990" w:rsidRPr="00CD071E" w:rsidRDefault="001A2223" w:rsidP="00CD071E">
            <w:pPr>
              <w:spacing w:line="360" w:lineRule="auto"/>
              <w:ind w:left="571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b/>
                <w:bCs/>
                <w:sz w:val="24"/>
                <w:szCs w:val="24"/>
              </w:rPr>
              <w:lastRenderedPageBreak/>
              <w:t>- w</w:t>
            </w:r>
            <w:r w:rsidR="00ED5990" w:rsidRPr="00CD071E">
              <w:rPr>
                <w:rFonts w:cstheme="minorHAnsi"/>
                <w:b/>
                <w:bCs/>
                <w:sz w:val="24"/>
                <w:szCs w:val="24"/>
              </w:rPr>
              <w:t xml:space="preserve"> zakresie lit. b)</w:t>
            </w:r>
            <w:r w:rsidR="00ED5990" w:rsidRPr="00CD071E">
              <w:rPr>
                <w:rFonts w:cstheme="minorHAnsi"/>
                <w:sz w:val="24"/>
                <w:szCs w:val="24"/>
              </w:rPr>
              <w:t xml:space="preserve">: deklarację zgodności z dyrektywą </w:t>
            </w:r>
            <w:proofErr w:type="spellStart"/>
            <w:r w:rsidR="00ED5990" w:rsidRPr="00CD071E">
              <w:rPr>
                <w:rFonts w:cstheme="minorHAnsi"/>
                <w:sz w:val="24"/>
                <w:szCs w:val="24"/>
              </w:rPr>
              <w:t>RoHS</w:t>
            </w:r>
            <w:proofErr w:type="spellEnd"/>
            <w:r w:rsidR="00ED5990" w:rsidRPr="00CD071E">
              <w:rPr>
                <w:rFonts w:cstheme="minorHAnsi"/>
                <w:sz w:val="24"/>
                <w:szCs w:val="24"/>
              </w:rPr>
              <w:t>, potwierdzającą ograniczenie stosowania substancji niebezpiecznych;</w:t>
            </w:r>
          </w:p>
          <w:p w14:paraId="48A805A1" w14:textId="4607CA82" w:rsidR="00ED5990" w:rsidRPr="00CD071E" w:rsidRDefault="001A2223" w:rsidP="00CD071E">
            <w:pPr>
              <w:spacing w:line="360" w:lineRule="auto"/>
              <w:ind w:left="571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b/>
                <w:bCs/>
                <w:sz w:val="24"/>
                <w:szCs w:val="24"/>
              </w:rPr>
              <w:t>- w</w:t>
            </w:r>
            <w:r w:rsidR="00ED5990" w:rsidRPr="00CD071E">
              <w:rPr>
                <w:rFonts w:cstheme="minorHAnsi"/>
                <w:b/>
                <w:bCs/>
                <w:sz w:val="24"/>
                <w:szCs w:val="24"/>
              </w:rPr>
              <w:t xml:space="preserve"> zakresie lit. c)</w:t>
            </w:r>
            <w:r w:rsidR="00ED5990" w:rsidRPr="00CD071E">
              <w:rPr>
                <w:rFonts w:cstheme="minorHAnsi"/>
                <w:sz w:val="24"/>
                <w:szCs w:val="24"/>
              </w:rPr>
              <w:t>: deklarację zgodności z dyrektywą WEEE, potwierdzającą możliwość demontażu, odzysku i przetworzenia sprzętu;</w:t>
            </w:r>
          </w:p>
          <w:p w14:paraId="462A53BB" w14:textId="3378730A" w:rsidR="00ED5990" w:rsidRPr="00CD071E" w:rsidRDefault="001A2223" w:rsidP="00CD071E">
            <w:pPr>
              <w:spacing w:line="360" w:lineRule="auto"/>
              <w:ind w:left="571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b/>
                <w:bCs/>
                <w:sz w:val="24"/>
                <w:szCs w:val="24"/>
              </w:rPr>
              <w:t>- w</w:t>
            </w:r>
            <w:r w:rsidR="00ED5990" w:rsidRPr="00CD071E">
              <w:rPr>
                <w:rFonts w:cstheme="minorHAnsi"/>
                <w:b/>
                <w:bCs/>
                <w:sz w:val="24"/>
                <w:szCs w:val="24"/>
              </w:rPr>
              <w:t xml:space="preserve"> zakresie lit. d)</w:t>
            </w:r>
            <w:r w:rsidR="00ED5990" w:rsidRPr="00CD071E">
              <w:rPr>
                <w:rFonts w:cstheme="minorHAnsi"/>
                <w:sz w:val="24"/>
                <w:szCs w:val="24"/>
              </w:rPr>
              <w:t xml:space="preserve">: deklarację zgodności UE (CE), wystawioną przez </w:t>
            </w:r>
            <w:r w:rsidR="003B28A2" w:rsidRPr="00CD071E">
              <w:rPr>
                <w:rFonts w:cstheme="minorHAnsi"/>
                <w:sz w:val="24"/>
                <w:szCs w:val="24"/>
              </w:rPr>
              <w:t>P</w:t>
            </w:r>
            <w:r w:rsidR="00ED5990" w:rsidRPr="00CD071E">
              <w:rPr>
                <w:rFonts w:cstheme="minorHAnsi"/>
                <w:sz w:val="24"/>
                <w:szCs w:val="24"/>
              </w:rPr>
              <w:t>roducenta lub jego upoważnionego przedstawiciela.</w:t>
            </w:r>
          </w:p>
          <w:p w14:paraId="41794CBB" w14:textId="08B7C6ED" w:rsidR="00664C85" w:rsidRPr="00CD071E" w:rsidRDefault="00664C85" w:rsidP="00CD071E">
            <w:pPr>
              <w:spacing w:line="360" w:lineRule="auto"/>
              <w:ind w:left="571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 xml:space="preserve">Zamawiający dopuszcza dokumenty </w:t>
            </w:r>
            <w:r w:rsidRPr="00CD071E">
              <w:rPr>
                <w:rFonts w:cstheme="minorHAnsi"/>
                <w:b/>
                <w:bCs/>
                <w:sz w:val="24"/>
                <w:szCs w:val="24"/>
              </w:rPr>
              <w:t>równoważne</w:t>
            </w:r>
            <w:r w:rsidRPr="00CD071E">
              <w:rPr>
                <w:rFonts w:cstheme="minorHAnsi"/>
                <w:sz w:val="24"/>
                <w:szCs w:val="24"/>
              </w:rPr>
              <w:t xml:space="preserve">, pod </w:t>
            </w:r>
            <w:r w:rsidR="00C150CC" w:rsidRPr="00CD071E">
              <w:rPr>
                <w:rFonts w:cstheme="minorHAnsi"/>
                <w:sz w:val="24"/>
                <w:szCs w:val="24"/>
              </w:rPr>
              <w:t>warunkiem,</w:t>
            </w:r>
            <w:r w:rsidRPr="00CD071E">
              <w:rPr>
                <w:rFonts w:cstheme="minorHAnsi"/>
                <w:sz w:val="24"/>
                <w:szCs w:val="24"/>
              </w:rPr>
              <w:t xml:space="preserve"> że wykonawca wykaże równoważność, w szczególności poprzez:</w:t>
            </w:r>
          </w:p>
          <w:p w14:paraId="658173FA" w14:textId="77777777" w:rsidR="00664C85" w:rsidRPr="00CD071E" w:rsidRDefault="00664C85" w:rsidP="00CD071E">
            <w:pPr>
              <w:pStyle w:val="NormalnyWeb"/>
              <w:numPr>
                <w:ilvl w:val="0"/>
                <w:numId w:val="42"/>
              </w:numPr>
              <w:spacing w:before="0" w:beforeAutospacing="0" w:line="360" w:lineRule="auto"/>
              <w:ind w:left="1077" w:hanging="357"/>
              <w:rPr>
                <w:rFonts w:asciiTheme="minorHAnsi" w:hAnsiTheme="minorHAnsi" w:cstheme="minorHAnsi"/>
              </w:rPr>
            </w:pPr>
            <w:r w:rsidRPr="00CD071E">
              <w:rPr>
                <w:rFonts w:asciiTheme="minorHAnsi" w:hAnsiTheme="minorHAnsi" w:cstheme="minorHAnsi"/>
              </w:rPr>
              <w:t>wskazanie, którego z wymagań dokument równoważny dotyczy (np. bezpieczeństwa elektrycznego, środowiskowego itp.),</w:t>
            </w:r>
          </w:p>
          <w:p w14:paraId="324B3A0D" w14:textId="77777777" w:rsidR="00664C85" w:rsidRPr="00CD071E" w:rsidRDefault="00664C85" w:rsidP="00CD071E">
            <w:pPr>
              <w:pStyle w:val="NormalnyWeb"/>
              <w:numPr>
                <w:ilvl w:val="0"/>
                <w:numId w:val="42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CD071E">
              <w:rPr>
                <w:rFonts w:asciiTheme="minorHAnsi" w:hAnsiTheme="minorHAnsi" w:cstheme="minorHAnsi"/>
              </w:rPr>
              <w:t>podanie podstawy prawnej, normy technicznej lub standardu, na podstawie którego wystawiono dokument,</w:t>
            </w:r>
          </w:p>
          <w:p w14:paraId="0AFEE4B6" w14:textId="77777777" w:rsidR="00664C85" w:rsidRPr="00CD071E" w:rsidRDefault="00664C85" w:rsidP="00CD071E">
            <w:pPr>
              <w:pStyle w:val="NormalnyWeb"/>
              <w:numPr>
                <w:ilvl w:val="0"/>
                <w:numId w:val="42"/>
              </w:numPr>
              <w:spacing w:after="0" w:afterAutospacing="0" w:line="360" w:lineRule="auto"/>
              <w:ind w:left="1077" w:hanging="357"/>
              <w:rPr>
                <w:rFonts w:asciiTheme="minorHAnsi" w:hAnsiTheme="minorHAnsi" w:cstheme="minorHAnsi"/>
              </w:rPr>
            </w:pPr>
            <w:r w:rsidRPr="00CD071E">
              <w:rPr>
                <w:rFonts w:asciiTheme="minorHAnsi" w:hAnsiTheme="minorHAnsi" w:cstheme="minorHAnsi"/>
              </w:rPr>
              <w:t>załączenie dokumentu oraz zwięzły opis celu i funkcji danego certyfikatu/dokumentu w odniesieniu do wymagań Zamawiającego.</w:t>
            </w:r>
          </w:p>
          <w:p w14:paraId="43DCE779" w14:textId="122BE77C" w:rsidR="00664C85" w:rsidRPr="00CD071E" w:rsidRDefault="00ED5990" w:rsidP="00A41779">
            <w:pPr>
              <w:spacing w:line="360" w:lineRule="auto"/>
              <w:ind w:left="571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 xml:space="preserve">Certyfikat z punktu a) musi być wystawiony przez niezależne jednostki certyfikujące.  </w:t>
            </w:r>
            <w:r w:rsidR="00C150CC" w:rsidRPr="00CD071E">
              <w:rPr>
                <w:rFonts w:cstheme="minorHAnsi"/>
                <w:sz w:val="24"/>
                <w:szCs w:val="24"/>
              </w:rPr>
              <w:t xml:space="preserve">Dokumenty z punktu </w:t>
            </w:r>
            <w:r w:rsidRPr="00CD071E">
              <w:rPr>
                <w:rFonts w:cstheme="minorHAnsi"/>
                <w:sz w:val="24"/>
                <w:szCs w:val="24"/>
              </w:rPr>
              <w:t xml:space="preserve">b) – </w:t>
            </w:r>
            <w:r w:rsidR="00C150CC" w:rsidRPr="00CD071E">
              <w:rPr>
                <w:rFonts w:cstheme="minorHAnsi"/>
                <w:sz w:val="24"/>
                <w:szCs w:val="24"/>
              </w:rPr>
              <w:t>d) wystawia Producent serwera</w:t>
            </w:r>
            <w:r w:rsidR="00664C85" w:rsidRPr="00CD071E">
              <w:rPr>
                <w:rFonts w:cstheme="minorHAnsi"/>
                <w:sz w:val="24"/>
                <w:szCs w:val="24"/>
              </w:rPr>
              <w:t xml:space="preserve"> lub inne podmiot uprawnion</w:t>
            </w:r>
            <w:r w:rsidR="00C150CC" w:rsidRPr="00CD071E">
              <w:rPr>
                <w:rFonts w:cstheme="minorHAnsi"/>
                <w:sz w:val="24"/>
                <w:szCs w:val="24"/>
              </w:rPr>
              <w:t xml:space="preserve">y </w:t>
            </w:r>
            <w:r w:rsidR="00664C85" w:rsidRPr="00CD071E">
              <w:rPr>
                <w:rFonts w:cstheme="minorHAnsi"/>
                <w:sz w:val="24"/>
                <w:szCs w:val="24"/>
              </w:rPr>
              <w:t>do wystawiania deklaracji zgodności na rynek UE.</w:t>
            </w:r>
          </w:p>
          <w:p w14:paraId="17A3F0E2" w14:textId="05992112" w:rsidR="00AF40AD" w:rsidRPr="00CD071E" w:rsidRDefault="001A2223" w:rsidP="00CD071E">
            <w:pPr>
              <w:pStyle w:val="Akapitzlist"/>
              <w:numPr>
                <w:ilvl w:val="0"/>
                <w:numId w:val="42"/>
              </w:numPr>
              <w:spacing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 xml:space="preserve">Oferowany serwer (lub jego rodzina produktowa) musi posiadać środowiskową etykietę EPEAT na poziomie co najmniej BRONZE, zgodnie z wymaganiami Global Electronics </w:t>
            </w:r>
            <w:proofErr w:type="spellStart"/>
            <w:r w:rsidRPr="00CD071E">
              <w:rPr>
                <w:rFonts w:cstheme="minorHAnsi"/>
                <w:sz w:val="24"/>
                <w:szCs w:val="24"/>
              </w:rPr>
              <w:t>Council</w:t>
            </w:r>
            <w:proofErr w:type="spellEnd"/>
            <w:r w:rsidRPr="00CD071E">
              <w:rPr>
                <w:rFonts w:cstheme="minorHAnsi"/>
                <w:sz w:val="24"/>
                <w:szCs w:val="24"/>
              </w:rPr>
              <w:t xml:space="preserve"> (GEC),  lub etykietę/certyfikat/normę równoważną w rozumieniu art. 104 ust. 4 i 5 ustawy </w:t>
            </w:r>
            <w:proofErr w:type="spellStart"/>
            <w:r w:rsidRPr="00CD071E">
              <w:rPr>
                <w:rFonts w:cstheme="minorHAnsi"/>
                <w:sz w:val="24"/>
                <w:szCs w:val="24"/>
              </w:rPr>
              <w:t>Pzp</w:t>
            </w:r>
            <w:proofErr w:type="spellEnd"/>
            <w:r w:rsidRPr="00CD071E">
              <w:rPr>
                <w:rFonts w:cstheme="minorHAnsi"/>
                <w:sz w:val="24"/>
                <w:szCs w:val="24"/>
              </w:rPr>
              <w:t>.</w:t>
            </w:r>
            <w:r w:rsidRPr="00CD071E">
              <w:rPr>
                <w:rFonts w:cstheme="minorHAnsi"/>
                <w:sz w:val="24"/>
                <w:szCs w:val="24"/>
              </w:rPr>
              <w:br/>
              <w:t xml:space="preserve">Zamawiający, zgodnie z art. 104 ust. 4 ustawy </w:t>
            </w:r>
            <w:proofErr w:type="spellStart"/>
            <w:r w:rsidRPr="00CD071E">
              <w:rPr>
                <w:rFonts w:cstheme="minorHAnsi"/>
                <w:sz w:val="24"/>
                <w:szCs w:val="24"/>
              </w:rPr>
              <w:t>Pzp</w:t>
            </w:r>
            <w:proofErr w:type="spellEnd"/>
            <w:r w:rsidRPr="00CD071E">
              <w:rPr>
                <w:rFonts w:cstheme="minorHAnsi"/>
                <w:sz w:val="24"/>
                <w:szCs w:val="24"/>
              </w:rPr>
              <w:t>, dopuszcza inne etykiety lub certyfikaty, jeżeli:</w:t>
            </w:r>
          </w:p>
          <w:p w14:paraId="196DB1B1" w14:textId="77777777" w:rsidR="00D342B8" w:rsidRPr="00CD071E" w:rsidRDefault="00D342B8" w:rsidP="00CD071E">
            <w:pPr>
              <w:pStyle w:val="NormalnyWeb"/>
              <w:numPr>
                <w:ilvl w:val="0"/>
                <w:numId w:val="42"/>
              </w:numPr>
              <w:spacing w:line="360" w:lineRule="auto"/>
              <w:ind w:left="720"/>
              <w:rPr>
                <w:rFonts w:asciiTheme="minorHAnsi" w:hAnsiTheme="minorHAnsi" w:cstheme="minorHAnsi"/>
              </w:rPr>
            </w:pPr>
            <w:r w:rsidRPr="00CD071E">
              <w:rPr>
                <w:rFonts w:asciiTheme="minorHAnsi" w:hAnsiTheme="minorHAnsi" w:cstheme="minorHAnsi"/>
              </w:rPr>
              <w:lastRenderedPageBreak/>
              <w:t>zostały wydane przez niezależną jednostkę oceniającą zgodność,</w:t>
            </w:r>
          </w:p>
          <w:p w14:paraId="20468069" w14:textId="6E30A006" w:rsidR="00D342B8" w:rsidRPr="00CD071E" w:rsidRDefault="00D342B8" w:rsidP="00CD071E">
            <w:pPr>
              <w:pStyle w:val="NormalnyWeb"/>
              <w:numPr>
                <w:ilvl w:val="0"/>
                <w:numId w:val="42"/>
              </w:numPr>
              <w:spacing w:line="360" w:lineRule="auto"/>
              <w:ind w:left="720"/>
              <w:rPr>
                <w:rFonts w:asciiTheme="minorHAnsi" w:hAnsiTheme="minorHAnsi" w:cstheme="minorHAnsi"/>
              </w:rPr>
            </w:pPr>
            <w:r w:rsidRPr="00CD071E">
              <w:rPr>
                <w:rFonts w:asciiTheme="minorHAnsi" w:hAnsiTheme="minorHAnsi" w:cstheme="minorHAnsi"/>
              </w:rPr>
              <w:t>spełniają wymagania środowiskowe</w:t>
            </w:r>
            <w:r w:rsidR="002E1069" w:rsidRPr="00CD071E">
              <w:rPr>
                <w:rFonts w:asciiTheme="minorHAnsi" w:hAnsiTheme="minorHAnsi" w:cstheme="minorHAnsi"/>
              </w:rPr>
              <w:t xml:space="preserve"> </w:t>
            </w:r>
            <w:r w:rsidRPr="00CD071E">
              <w:rPr>
                <w:rStyle w:val="Pogrubienie"/>
                <w:rFonts w:asciiTheme="minorHAnsi" w:hAnsiTheme="minorHAnsi" w:cstheme="minorHAnsi"/>
              </w:rPr>
              <w:t>równoważne do poziomu EPEAT BRONZE</w:t>
            </w:r>
            <w:r w:rsidRPr="00CD071E">
              <w:rPr>
                <w:rFonts w:asciiTheme="minorHAnsi" w:hAnsiTheme="minorHAnsi" w:cstheme="minorHAnsi"/>
              </w:rPr>
              <w:t>,</w:t>
            </w:r>
          </w:p>
          <w:p w14:paraId="4BB8FCF5" w14:textId="77777777" w:rsidR="00D342B8" w:rsidRPr="00CD071E" w:rsidRDefault="00D342B8" w:rsidP="00CD071E">
            <w:pPr>
              <w:pStyle w:val="NormalnyWeb"/>
              <w:numPr>
                <w:ilvl w:val="0"/>
                <w:numId w:val="42"/>
              </w:numPr>
              <w:spacing w:line="360" w:lineRule="auto"/>
              <w:ind w:left="720"/>
              <w:rPr>
                <w:rFonts w:asciiTheme="minorHAnsi" w:hAnsiTheme="minorHAnsi" w:cstheme="minorHAnsi"/>
              </w:rPr>
            </w:pPr>
            <w:r w:rsidRPr="00CD071E">
              <w:rPr>
                <w:rFonts w:asciiTheme="minorHAnsi" w:hAnsiTheme="minorHAnsi" w:cstheme="minorHAnsi"/>
              </w:rPr>
              <w:t xml:space="preserve">spełniają wymogi, o których mowa w art. 104 ust. 1 pkt 1–5 ustawy </w:t>
            </w:r>
            <w:proofErr w:type="spellStart"/>
            <w:r w:rsidRPr="00CD071E">
              <w:rPr>
                <w:rFonts w:asciiTheme="minorHAnsi" w:hAnsiTheme="minorHAnsi" w:cstheme="minorHAnsi"/>
              </w:rPr>
              <w:t>Pzp</w:t>
            </w:r>
            <w:proofErr w:type="spellEnd"/>
            <w:r w:rsidRPr="00CD071E">
              <w:rPr>
                <w:rFonts w:asciiTheme="minorHAnsi" w:hAnsiTheme="minorHAnsi" w:cstheme="minorHAnsi"/>
              </w:rPr>
              <w:t>, tj.:</w:t>
            </w:r>
          </w:p>
          <w:p w14:paraId="12CD216B" w14:textId="77777777" w:rsidR="00D342B8" w:rsidRPr="00CD071E" w:rsidRDefault="00D342B8" w:rsidP="00CD071E">
            <w:pPr>
              <w:pStyle w:val="NormalnyWeb"/>
              <w:numPr>
                <w:ilvl w:val="1"/>
                <w:numId w:val="42"/>
              </w:numPr>
              <w:spacing w:line="360" w:lineRule="auto"/>
              <w:ind w:left="1080"/>
              <w:rPr>
                <w:rFonts w:asciiTheme="minorHAnsi" w:hAnsiTheme="minorHAnsi" w:cstheme="minorHAnsi"/>
              </w:rPr>
            </w:pPr>
            <w:r w:rsidRPr="00CD071E">
              <w:rPr>
                <w:rFonts w:asciiTheme="minorHAnsi" w:hAnsiTheme="minorHAnsi" w:cstheme="minorHAnsi"/>
              </w:rPr>
              <w:t>oparte są na przejrzystych kryteriach,</w:t>
            </w:r>
          </w:p>
          <w:p w14:paraId="6287B440" w14:textId="77777777" w:rsidR="00D342B8" w:rsidRPr="00CD071E" w:rsidRDefault="00D342B8" w:rsidP="00CD071E">
            <w:pPr>
              <w:pStyle w:val="NormalnyWeb"/>
              <w:numPr>
                <w:ilvl w:val="1"/>
                <w:numId w:val="42"/>
              </w:numPr>
              <w:spacing w:line="360" w:lineRule="auto"/>
              <w:ind w:left="1080"/>
              <w:rPr>
                <w:rFonts w:asciiTheme="minorHAnsi" w:hAnsiTheme="minorHAnsi" w:cstheme="minorHAnsi"/>
              </w:rPr>
            </w:pPr>
            <w:r w:rsidRPr="00CD071E">
              <w:rPr>
                <w:rFonts w:asciiTheme="minorHAnsi" w:hAnsiTheme="minorHAnsi" w:cstheme="minorHAnsi"/>
              </w:rPr>
              <w:t>ustanowione zostały w ramach procedury otwartej i z udziałem zainteresowanych stron,</w:t>
            </w:r>
          </w:p>
          <w:p w14:paraId="0B1AE5CD" w14:textId="77777777" w:rsidR="00D342B8" w:rsidRPr="00CD071E" w:rsidRDefault="00D342B8" w:rsidP="00CD071E">
            <w:pPr>
              <w:pStyle w:val="NormalnyWeb"/>
              <w:numPr>
                <w:ilvl w:val="1"/>
                <w:numId w:val="42"/>
              </w:numPr>
              <w:spacing w:line="360" w:lineRule="auto"/>
              <w:ind w:left="1080"/>
              <w:rPr>
                <w:rFonts w:asciiTheme="minorHAnsi" w:hAnsiTheme="minorHAnsi" w:cstheme="minorHAnsi"/>
              </w:rPr>
            </w:pPr>
            <w:r w:rsidRPr="00CD071E">
              <w:rPr>
                <w:rFonts w:asciiTheme="minorHAnsi" w:hAnsiTheme="minorHAnsi" w:cstheme="minorHAnsi"/>
              </w:rPr>
              <w:t>są dostępne dla wszystkich zainteresowanych,</w:t>
            </w:r>
          </w:p>
          <w:p w14:paraId="21EEA831" w14:textId="77777777" w:rsidR="00D342B8" w:rsidRPr="00CD071E" w:rsidRDefault="00D342B8" w:rsidP="00CD071E">
            <w:pPr>
              <w:pStyle w:val="NormalnyWeb"/>
              <w:numPr>
                <w:ilvl w:val="1"/>
                <w:numId w:val="42"/>
              </w:numPr>
              <w:spacing w:line="360" w:lineRule="auto"/>
              <w:ind w:left="1080"/>
              <w:rPr>
                <w:rFonts w:asciiTheme="minorHAnsi" w:hAnsiTheme="minorHAnsi" w:cstheme="minorHAnsi"/>
              </w:rPr>
            </w:pPr>
            <w:r w:rsidRPr="00CD071E">
              <w:rPr>
                <w:rFonts w:asciiTheme="minorHAnsi" w:hAnsiTheme="minorHAnsi" w:cstheme="minorHAnsi"/>
              </w:rPr>
              <w:t>są ustalane przez niezależne podmioty,</w:t>
            </w:r>
          </w:p>
          <w:p w14:paraId="5BB7148D" w14:textId="77777777" w:rsidR="00D342B8" w:rsidRPr="00CD071E" w:rsidRDefault="00D342B8" w:rsidP="00CD071E">
            <w:pPr>
              <w:pStyle w:val="NormalnyWeb"/>
              <w:numPr>
                <w:ilvl w:val="1"/>
                <w:numId w:val="42"/>
              </w:numPr>
              <w:spacing w:line="360" w:lineRule="auto"/>
              <w:ind w:left="1080"/>
              <w:rPr>
                <w:rFonts w:asciiTheme="minorHAnsi" w:hAnsiTheme="minorHAnsi" w:cstheme="minorHAnsi"/>
              </w:rPr>
            </w:pPr>
            <w:r w:rsidRPr="00CD071E">
              <w:rPr>
                <w:rFonts w:asciiTheme="minorHAnsi" w:hAnsiTheme="minorHAnsi" w:cstheme="minorHAnsi"/>
              </w:rPr>
              <w:t>są dostępne publicznie.</w:t>
            </w:r>
          </w:p>
          <w:p w14:paraId="0A19D917" w14:textId="77777777" w:rsidR="00D3059C" w:rsidRPr="00CD071E" w:rsidRDefault="00D3059C" w:rsidP="00CD071E">
            <w:pPr>
              <w:pStyle w:val="NormalnyWeb"/>
              <w:spacing w:after="0" w:afterAutospacing="0" w:line="360" w:lineRule="auto"/>
              <w:ind w:left="357"/>
              <w:rPr>
                <w:rFonts w:asciiTheme="minorHAnsi" w:hAnsiTheme="minorHAnsi" w:cstheme="minorHAnsi"/>
              </w:rPr>
            </w:pPr>
            <w:r w:rsidRPr="00CD071E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>Kryteria środowiskowe, których spełnienie powinny potwierdzać etykiety równoważne:</w:t>
            </w:r>
          </w:p>
          <w:p w14:paraId="1CA9F189" w14:textId="77777777" w:rsidR="00D3059C" w:rsidRPr="00CD071E" w:rsidRDefault="00D3059C" w:rsidP="00CD071E">
            <w:pPr>
              <w:pStyle w:val="NormalnyWeb"/>
              <w:numPr>
                <w:ilvl w:val="0"/>
                <w:numId w:val="68"/>
              </w:numPr>
              <w:spacing w:before="0" w:beforeAutospacing="0" w:line="360" w:lineRule="auto"/>
              <w:rPr>
                <w:rFonts w:asciiTheme="minorHAnsi" w:hAnsiTheme="minorHAnsi" w:cstheme="minorHAnsi"/>
              </w:rPr>
            </w:pPr>
            <w:r w:rsidRPr="00CD071E">
              <w:rPr>
                <w:rFonts w:asciiTheme="minorHAnsi" w:hAnsiTheme="minorHAnsi" w:cstheme="minorHAnsi"/>
              </w:rPr>
              <w:t>ograniczenie emisji GHG i monitorowanie śladu węglowego,</w:t>
            </w:r>
          </w:p>
          <w:p w14:paraId="3EA3C31B" w14:textId="5A7800FC" w:rsidR="00D3059C" w:rsidRPr="00CD071E" w:rsidRDefault="00D3059C" w:rsidP="00CD071E">
            <w:pPr>
              <w:pStyle w:val="NormalnyWeb"/>
              <w:numPr>
                <w:ilvl w:val="0"/>
                <w:numId w:val="68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CD071E">
              <w:rPr>
                <w:rFonts w:asciiTheme="minorHAnsi" w:hAnsiTheme="minorHAnsi" w:cstheme="minorHAnsi"/>
              </w:rPr>
              <w:t>efektywność energetyczna (np.</w:t>
            </w:r>
            <w:r w:rsidR="002E1069" w:rsidRPr="00CD071E">
              <w:rPr>
                <w:rFonts w:asciiTheme="minorHAnsi" w:hAnsiTheme="minorHAnsi" w:cstheme="minorHAnsi"/>
              </w:rPr>
              <w:t xml:space="preserve"> </w:t>
            </w:r>
            <w:r w:rsidRPr="00CD071E">
              <w:rPr>
                <w:rFonts w:asciiTheme="minorHAnsi" w:hAnsiTheme="minorHAnsi" w:cstheme="minorHAnsi"/>
              </w:rPr>
              <w:t>ENERGY STAR),</w:t>
            </w:r>
          </w:p>
          <w:p w14:paraId="2B80A772" w14:textId="77777777" w:rsidR="00D3059C" w:rsidRPr="00CD071E" w:rsidRDefault="00D3059C" w:rsidP="00CD071E">
            <w:pPr>
              <w:pStyle w:val="NormalnyWeb"/>
              <w:numPr>
                <w:ilvl w:val="0"/>
                <w:numId w:val="68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CD071E">
              <w:rPr>
                <w:rFonts w:asciiTheme="minorHAnsi" w:hAnsiTheme="minorHAnsi" w:cstheme="minorHAnsi"/>
              </w:rPr>
              <w:t>ograniczenie substancji niebezpiecznych (</w:t>
            </w:r>
            <w:proofErr w:type="spellStart"/>
            <w:r w:rsidRPr="00CD071E">
              <w:rPr>
                <w:rFonts w:asciiTheme="minorHAnsi" w:hAnsiTheme="minorHAnsi" w:cstheme="minorHAnsi"/>
              </w:rPr>
              <w:t>RoHS</w:t>
            </w:r>
            <w:proofErr w:type="spellEnd"/>
            <w:r w:rsidRPr="00CD071E">
              <w:rPr>
                <w:rFonts w:asciiTheme="minorHAnsi" w:hAnsiTheme="minorHAnsi" w:cstheme="minorHAnsi"/>
              </w:rPr>
              <w:t>, REACH),</w:t>
            </w:r>
          </w:p>
          <w:p w14:paraId="01A48294" w14:textId="77777777" w:rsidR="00D3059C" w:rsidRPr="00CD071E" w:rsidRDefault="00D3059C" w:rsidP="00CD071E">
            <w:pPr>
              <w:pStyle w:val="NormalnyWeb"/>
              <w:numPr>
                <w:ilvl w:val="0"/>
                <w:numId w:val="68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CD071E">
              <w:rPr>
                <w:rFonts w:asciiTheme="minorHAnsi" w:hAnsiTheme="minorHAnsi" w:cstheme="minorHAnsi"/>
              </w:rPr>
              <w:t>eliminacja metali ciężkich w opakowaniach,</w:t>
            </w:r>
          </w:p>
          <w:p w14:paraId="1F322A28" w14:textId="77777777" w:rsidR="00D3059C" w:rsidRPr="00CD071E" w:rsidRDefault="00D3059C" w:rsidP="00CD071E">
            <w:pPr>
              <w:pStyle w:val="NormalnyWeb"/>
              <w:numPr>
                <w:ilvl w:val="0"/>
                <w:numId w:val="68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CD071E">
              <w:rPr>
                <w:rFonts w:asciiTheme="minorHAnsi" w:hAnsiTheme="minorHAnsi" w:cstheme="minorHAnsi"/>
              </w:rPr>
              <w:t>demontaż i recykling komponentów i opakowań (WEEE),</w:t>
            </w:r>
          </w:p>
          <w:p w14:paraId="6287F175" w14:textId="77777777" w:rsidR="00D3059C" w:rsidRPr="00CD071E" w:rsidRDefault="00D3059C" w:rsidP="00CD071E">
            <w:pPr>
              <w:pStyle w:val="NormalnyWeb"/>
              <w:numPr>
                <w:ilvl w:val="0"/>
                <w:numId w:val="68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CD071E">
              <w:rPr>
                <w:rFonts w:asciiTheme="minorHAnsi" w:hAnsiTheme="minorHAnsi" w:cstheme="minorHAnsi"/>
              </w:rPr>
              <w:t>planowanie cyklu życia produktu (LCA),</w:t>
            </w:r>
          </w:p>
          <w:p w14:paraId="1447124D" w14:textId="77777777" w:rsidR="00D3059C" w:rsidRPr="00CD071E" w:rsidRDefault="00D3059C" w:rsidP="00CD071E">
            <w:pPr>
              <w:pStyle w:val="NormalnyWeb"/>
              <w:numPr>
                <w:ilvl w:val="0"/>
                <w:numId w:val="68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CD071E">
              <w:rPr>
                <w:rFonts w:asciiTheme="minorHAnsi" w:hAnsiTheme="minorHAnsi" w:cstheme="minorHAnsi"/>
              </w:rPr>
              <w:t>dostępność części zamiennych i dokumentacji serwisowej,</w:t>
            </w:r>
          </w:p>
          <w:p w14:paraId="0595C85A" w14:textId="77777777" w:rsidR="00D3059C" w:rsidRPr="00CD071E" w:rsidRDefault="00D3059C" w:rsidP="00CD071E">
            <w:pPr>
              <w:pStyle w:val="NormalnyWeb"/>
              <w:numPr>
                <w:ilvl w:val="0"/>
                <w:numId w:val="68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CD071E">
              <w:rPr>
                <w:rFonts w:asciiTheme="minorHAnsi" w:hAnsiTheme="minorHAnsi" w:cstheme="minorHAnsi"/>
              </w:rPr>
              <w:t>wdrożenie systemów zarządzania środowiskowego (ISO 14001, EMAS),</w:t>
            </w:r>
          </w:p>
          <w:p w14:paraId="5E33D6E5" w14:textId="77777777" w:rsidR="00D3059C" w:rsidRPr="00CD071E" w:rsidRDefault="00D3059C" w:rsidP="00CD071E">
            <w:pPr>
              <w:pStyle w:val="NormalnyWeb"/>
              <w:numPr>
                <w:ilvl w:val="0"/>
                <w:numId w:val="68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CD071E">
              <w:rPr>
                <w:rFonts w:asciiTheme="minorHAnsi" w:hAnsiTheme="minorHAnsi" w:cstheme="minorHAnsi"/>
              </w:rPr>
              <w:t>zapewnienie zasad BHP w miejscu produkcji.</w:t>
            </w:r>
          </w:p>
          <w:p w14:paraId="5D9E532B" w14:textId="681EE72B" w:rsidR="00857C05" w:rsidRPr="00CD071E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 xml:space="preserve">Zamawiający </w:t>
            </w:r>
            <w:r w:rsidRPr="00CD071E">
              <w:rPr>
                <w:rFonts w:cstheme="minorHAnsi"/>
                <w:b/>
                <w:bCs/>
                <w:sz w:val="24"/>
                <w:szCs w:val="24"/>
                <w:u w:val="single"/>
              </w:rPr>
              <w:t>nie dopuszcza</w:t>
            </w:r>
            <w:r w:rsidRPr="00CD071E">
              <w:rPr>
                <w:rFonts w:cstheme="minorHAnsi"/>
                <w:sz w:val="24"/>
                <w:szCs w:val="24"/>
              </w:rPr>
              <w:t xml:space="preserve"> sytuacji, w której którakolwiek z wymaganych stron sieci WEB </w:t>
            </w:r>
            <w:r w:rsidR="00C150CC" w:rsidRPr="00CD071E">
              <w:rPr>
                <w:rFonts w:cstheme="minorHAnsi"/>
                <w:sz w:val="24"/>
                <w:szCs w:val="24"/>
              </w:rPr>
              <w:t>P</w:t>
            </w:r>
            <w:r w:rsidRPr="00CD071E">
              <w:rPr>
                <w:rFonts w:cstheme="minorHAnsi"/>
                <w:sz w:val="24"/>
                <w:szCs w:val="24"/>
              </w:rPr>
              <w:t>roducenta</w:t>
            </w:r>
            <w:r w:rsidR="00C150CC" w:rsidRPr="00CD071E">
              <w:rPr>
                <w:rFonts w:cstheme="minorHAnsi"/>
                <w:sz w:val="24"/>
                <w:szCs w:val="24"/>
              </w:rPr>
              <w:t xml:space="preserve"> serwera</w:t>
            </w:r>
            <w:r w:rsidRPr="00CD071E">
              <w:rPr>
                <w:rFonts w:cstheme="minorHAnsi"/>
                <w:sz w:val="24"/>
                <w:szCs w:val="24"/>
              </w:rPr>
              <w:t xml:space="preserve">, o których mowa w zdaniach wyżej jest wykreowana specjalnie na potrzeby tego postępowania. Zamawiający dokona weryfikacji przy pomocy </w:t>
            </w:r>
            <w:r w:rsidRPr="00CD071E">
              <w:rPr>
                <w:rFonts w:cstheme="minorHAnsi"/>
                <w:sz w:val="24"/>
                <w:szCs w:val="24"/>
              </w:rPr>
              <w:lastRenderedPageBreak/>
              <w:t xml:space="preserve">serwisu </w:t>
            </w:r>
            <w:r w:rsidRPr="00CD071E">
              <w:rPr>
                <w:rFonts w:cstheme="minorHAnsi"/>
                <w:b/>
                <w:bCs/>
                <w:sz w:val="24"/>
                <w:szCs w:val="24"/>
              </w:rPr>
              <w:t>Internet Archive</w:t>
            </w:r>
            <w:r w:rsidRPr="00CD071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D071E">
              <w:rPr>
                <w:rFonts w:cstheme="minorHAnsi"/>
                <w:b/>
                <w:bCs/>
                <w:sz w:val="24"/>
                <w:szCs w:val="24"/>
              </w:rPr>
              <w:t>Wayback</w:t>
            </w:r>
            <w:proofErr w:type="spellEnd"/>
            <w:r w:rsidRPr="00CD071E">
              <w:rPr>
                <w:rFonts w:cstheme="minorHAnsi"/>
                <w:b/>
                <w:bCs/>
                <w:sz w:val="24"/>
                <w:szCs w:val="24"/>
              </w:rPr>
              <w:t xml:space="preserve"> Machine</w:t>
            </w:r>
            <w:r w:rsidRPr="00CD071E">
              <w:rPr>
                <w:rFonts w:cstheme="minorHAnsi"/>
                <w:sz w:val="24"/>
                <w:szCs w:val="24"/>
              </w:rPr>
              <w:t xml:space="preserve"> dostępnego pod adresem </w:t>
            </w:r>
            <w:hyperlink r:id="rId8" w:history="1">
              <w:r w:rsidRPr="00CD071E">
                <w:rPr>
                  <w:rStyle w:val="Hipercze"/>
                  <w:rFonts w:cstheme="minorHAnsi"/>
                  <w:color w:val="auto"/>
                  <w:sz w:val="24"/>
                  <w:szCs w:val="24"/>
                </w:rPr>
                <w:t>http://web.archive.org/</w:t>
              </w:r>
            </w:hyperlink>
            <w:r w:rsidRPr="00CD071E">
              <w:rPr>
                <w:rFonts w:cstheme="minorHAnsi"/>
                <w:sz w:val="24"/>
                <w:szCs w:val="24"/>
              </w:rPr>
              <w:t xml:space="preserve">. </w:t>
            </w:r>
          </w:p>
        </w:tc>
      </w:tr>
      <w:tr w:rsidR="002660AF" w:rsidRPr="00CD071E" w14:paraId="7F468053" w14:textId="77777777" w:rsidTr="0054069F">
        <w:tc>
          <w:tcPr>
            <w:tcW w:w="562" w:type="dxa"/>
          </w:tcPr>
          <w:p w14:paraId="2077036E" w14:textId="77777777" w:rsidR="00857C05" w:rsidRPr="00CD071E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586" w:type="dxa"/>
          </w:tcPr>
          <w:p w14:paraId="10CB4983" w14:textId="77777777" w:rsidR="00857C05" w:rsidRPr="00CD071E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Warunki środowiskowe</w:t>
            </w:r>
          </w:p>
        </w:tc>
        <w:tc>
          <w:tcPr>
            <w:tcW w:w="6919" w:type="dxa"/>
          </w:tcPr>
          <w:p w14:paraId="61CFE30E" w14:textId="08442A41" w:rsidR="00857C05" w:rsidRPr="00CD071E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bookmarkStart w:id="4" w:name="_Hlk168654419"/>
            <w:r w:rsidRPr="00CD071E">
              <w:rPr>
                <w:rFonts w:cstheme="minorHAnsi"/>
                <w:sz w:val="24"/>
                <w:szCs w:val="24"/>
              </w:rPr>
              <w:t>Możliwość pracy w pomieszczeniach o wilgotności względnej zawierającej się w przedziale 8 - 85 % oraz temperaturze do 28</w:t>
            </w:r>
            <w:r w:rsidRPr="00CD071E">
              <w:rPr>
                <w:rFonts w:cstheme="minorHAnsi"/>
                <w:sz w:val="24"/>
                <w:szCs w:val="24"/>
                <w:vertAlign w:val="superscript"/>
              </w:rPr>
              <w:t>o</w:t>
            </w:r>
            <w:r w:rsidRPr="00CD071E">
              <w:rPr>
                <w:rFonts w:cstheme="minorHAnsi"/>
                <w:sz w:val="24"/>
                <w:szCs w:val="24"/>
              </w:rPr>
              <w:t>C lub wyższej –</w:t>
            </w:r>
            <w:bookmarkEnd w:id="4"/>
          </w:p>
        </w:tc>
      </w:tr>
      <w:tr w:rsidR="00857C05" w:rsidRPr="00CD071E" w14:paraId="7BC23617" w14:textId="77777777" w:rsidTr="0054069F">
        <w:tc>
          <w:tcPr>
            <w:tcW w:w="562" w:type="dxa"/>
          </w:tcPr>
          <w:p w14:paraId="4EB5F41A" w14:textId="77777777" w:rsidR="00857C05" w:rsidRPr="00CD071E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16.</w:t>
            </w:r>
          </w:p>
        </w:tc>
        <w:tc>
          <w:tcPr>
            <w:tcW w:w="1586" w:type="dxa"/>
          </w:tcPr>
          <w:p w14:paraId="35625E57" w14:textId="77777777" w:rsidR="00857C05" w:rsidRPr="00CD071E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Licencje na system operacyjny</w:t>
            </w:r>
          </w:p>
        </w:tc>
        <w:tc>
          <w:tcPr>
            <w:tcW w:w="6919" w:type="dxa"/>
          </w:tcPr>
          <w:p w14:paraId="19CA01BB" w14:textId="2B001D13" w:rsidR="00857C05" w:rsidRPr="00CD071E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Microsoft Windows Server DC 202</w:t>
            </w:r>
            <w:r w:rsidR="00D8196C">
              <w:rPr>
                <w:rFonts w:cstheme="minorHAnsi"/>
                <w:sz w:val="24"/>
                <w:szCs w:val="24"/>
              </w:rPr>
              <w:t>5</w:t>
            </w:r>
            <w:r w:rsidR="007D0C68" w:rsidRPr="00CD071E">
              <w:rPr>
                <w:rFonts w:cstheme="minorHAnsi"/>
                <w:sz w:val="24"/>
                <w:szCs w:val="24"/>
              </w:rPr>
              <w:t xml:space="preserve"> lub</w:t>
            </w:r>
            <w:r w:rsidR="009F499C" w:rsidRPr="00CD071E">
              <w:rPr>
                <w:rFonts w:cstheme="minorHAnsi"/>
                <w:sz w:val="24"/>
                <w:szCs w:val="24"/>
              </w:rPr>
              <w:t xml:space="preserve"> nowsze</w:t>
            </w:r>
            <w:r w:rsidRPr="00CD071E">
              <w:rPr>
                <w:rFonts w:cstheme="minorHAnsi"/>
                <w:sz w:val="24"/>
                <w:szCs w:val="24"/>
              </w:rPr>
              <w:t xml:space="preserve"> </w:t>
            </w:r>
            <w:r w:rsidR="00BA2C38" w:rsidRPr="00CD071E">
              <w:rPr>
                <w:rFonts w:cstheme="minorHAnsi"/>
                <w:sz w:val="24"/>
                <w:szCs w:val="24"/>
              </w:rPr>
              <w:t xml:space="preserve">lub równoważne </w:t>
            </w:r>
            <w:r w:rsidRPr="00CD071E">
              <w:rPr>
                <w:rFonts w:cstheme="minorHAnsi"/>
                <w:sz w:val="24"/>
                <w:szCs w:val="24"/>
              </w:rPr>
              <w:t xml:space="preserve">– wymagana licencja na </w:t>
            </w:r>
            <w:r w:rsidR="00334358" w:rsidRPr="00CD071E">
              <w:rPr>
                <w:rFonts w:cstheme="minorHAnsi"/>
                <w:sz w:val="24"/>
                <w:szCs w:val="24"/>
              </w:rPr>
              <w:t xml:space="preserve">liczbę </w:t>
            </w:r>
            <w:r w:rsidRPr="00CD071E">
              <w:rPr>
                <w:rFonts w:cstheme="minorHAnsi"/>
                <w:sz w:val="24"/>
                <w:szCs w:val="24"/>
              </w:rPr>
              <w:t xml:space="preserve">zaoferowanych procesorów/rdzeni lub równoważny zgodnie z wytycznymi zawartymi w </w:t>
            </w:r>
            <w:r w:rsidR="00BA2C38" w:rsidRPr="00CD071E">
              <w:rPr>
                <w:rFonts w:cstheme="minorHAnsi"/>
                <w:sz w:val="24"/>
                <w:szCs w:val="24"/>
              </w:rPr>
              <w:t xml:space="preserve">wierszu </w:t>
            </w:r>
            <w:r w:rsidRPr="00CD071E">
              <w:rPr>
                <w:rFonts w:cstheme="minorHAnsi"/>
                <w:sz w:val="24"/>
                <w:szCs w:val="24"/>
              </w:rPr>
              <w:t>3</w:t>
            </w:r>
            <w:r w:rsidR="00BA2C38" w:rsidRPr="00CD071E">
              <w:rPr>
                <w:rFonts w:cstheme="minorHAnsi"/>
                <w:sz w:val="24"/>
                <w:szCs w:val="24"/>
              </w:rPr>
              <w:t xml:space="preserve"> (Procesory)</w:t>
            </w:r>
            <w:r w:rsidRPr="00CD071E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75B11967" w14:textId="77777777" w:rsidR="00857C05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 xml:space="preserve">Serwer będzie przyłączony do klastra zbudowanego z serwerów kontrolowanych </w:t>
            </w:r>
            <w:r w:rsidRPr="00CD071E">
              <w:rPr>
                <w:rFonts w:cstheme="minorHAnsi"/>
                <w:b/>
                <w:bCs/>
                <w:sz w:val="24"/>
                <w:szCs w:val="24"/>
              </w:rPr>
              <w:t>przez system operacyjny Microsoft Windows 2016</w:t>
            </w:r>
            <w:r w:rsidRPr="00CD071E">
              <w:rPr>
                <w:rFonts w:cstheme="minorHAnsi"/>
                <w:sz w:val="24"/>
                <w:szCs w:val="24"/>
              </w:rPr>
              <w:t xml:space="preserve"> i sukcesywnie przejmie jego obciążenie.</w:t>
            </w:r>
          </w:p>
          <w:p w14:paraId="136E3C21" w14:textId="7DD57537" w:rsidR="00FB0F07" w:rsidRPr="00CD071E" w:rsidRDefault="00FB0F07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Licencja musi zapewnić prawo do uruchomienia na serwerze wersji 2022 oraz 2019 – oznacza to również dostępność sterowników do wszystkich komponentów serwera dla powyższych wersji.</w:t>
            </w:r>
          </w:p>
          <w:p w14:paraId="289A87C8" w14:textId="409FBFA9" w:rsidR="007D1A85" w:rsidRPr="00CD071E" w:rsidRDefault="007D1A85" w:rsidP="00CD071E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D071E">
              <w:rPr>
                <w:rFonts w:cstheme="minorHAnsi"/>
                <w:b/>
                <w:bCs/>
                <w:sz w:val="24"/>
                <w:szCs w:val="24"/>
              </w:rPr>
              <w:t>Wykonawca jest zobowiązany wskazać liczbę i rodzaj zaoferowanych licencji serwera typ GIP</w:t>
            </w:r>
          </w:p>
          <w:p w14:paraId="3D781847" w14:textId="77777777" w:rsidR="00857C05" w:rsidRPr="00CD071E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Zamawiający informuje, że jest beneficjentem umowy Enterprise o symbolu E0006255</w:t>
            </w:r>
          </w:p>
          <w:p w14:paraId="7123E413" w14:textId="03255A31" w:rsidR="007D0C68" w:rsidRPr="00CD071E" w:rsidRDefault="007D0C68" w:rsidP="00CD071E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D071E">
              <w:rPr>
                <w:rFonts w:cstheme="minorHAnsi"/>
                <w:b/>
                <w:bCs/>
                <w:sz w:val="24"/>
                <w:szCs w:val="24"/>
              </w:rPr>
              <w:t>Parametry równoważne dla licencji systemu Microsoft Windows Server 202</w:t>
            </w:r>
            <w:r w:rsidR="00D8196C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CD071E">
              <w:rPr>
                <w:rFonts w:cstheme="minorHAnsi"/>
                <w:b/>
                <w:bCs/>
                <w:sz w:val="24"/>
                <w:szCs w:val="24"/>
              </w:rPr>
              <w:t xml:space="preserve"> lub </w:t>
            </w:r>
            <w:r w:rsidR="0080576E" w:rsidRPr="00CD071E">
              <w:rPr>
                <w:rFonts w:cstheme="minorHAnsi"/>
                <w:b/>
                <w:bCs/>
                <w:sz w:val="24"/>
                <w:szCs w:val="24"/>
              </w:rPr>
              <w:t>nowsze</w:t>
            </w:r>
            <w:r w:rsidRPr="00CD071E">
              <w:rPr>
                <w:rFonts w:cstheme="minorHAnsi"/>
                <w:b/>
                <w:bCs/>
                <w:sz w:val="24"/>
                <w:szCs w:val="24"/>
              </w:rPr>
              <w:t xml:space="preserve"> Datacenter:</w:t>
            </w:r>
          </w:p>
          <w:p w14:paraId="08F18E76" w14:textId="4D9EFBF9" w:rsidR="007D0C68" w:rsidRPr="00CD071E" w:rsidRDefault="007D0C68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W przypadku zaoferowania przez Wykonawcę licencji systemu równoważnego do systemu Microsoft Windows Server 202</w:t>
            </w:r>
            <w:r w:rsidR="00D8196C">
              <w:rPr>
                <w:rFonts w:cstheme="minorHAnsi"/>
                <w:sz w:val="24"/>
                <w:szCs w:val="24"/>
              </w:rPr>
              <w:t>5</w:t>
            </w:r>
            <w:r w:rsidRPr="00CD071E">
              <w:rPr>
                <w:rFonts w:cstheme="minorHAnsi"/>
                <w:sz w:val="24"/>
                <w:szCs w:val="24"/>
              </w:rPr>
              <w:t xml:space="preserve"> Datacenter lub </w:t>
            </w:r>
            <w:r w:rsidR="009F499C" w:rsidRPr="00CD071E">
              <w:rPr>
                <w:rFonts w:cstheme="minorHAnsi"/>
                <w:sz w:val="24"/>
                <w:szCs w:val="24"/>
              </w:rPr>
              <w:t>nowsze</w:t>
            </w:r>
            <w:r w:rsidRPr="00CD071E">
              <w:rPr>
                <w:rFonts w:cstheme="minorHAnsi"/>
                <w:sz w:val="24"/>
                <w:szCs w:val="24"/>
              </w:rPr>
              <w:t xml:space="preserve">, Zamawiający wymaga dostarczenia licencji serwerów, oraz instalacji i migracji obecnego środowiska. Zamawiający </w:t>
            </w:r>
            <w:r w:rsidR="00334358" w:rsidRPr="00CD071E">
              <w:rPr>
                <w:rFonts w:cstheme="minorHAnsi"/>
                <w:sz w:val="24"/>
                <w:szCs w:val="24"/>
              </w:rPr>
              <w:t>wymaga,</w:t>
            </w:r>
            <w:r w:rsidRPr="00CD071E">
              <w:rPr>
                <w:rFonts w:cstheme="minorHAnsi"/>
                <w:sz w:val="24"/>
                <w:szCs w:val="24"/>
              </w:rPr>
              <w:t xml:space="preserve"> aby produkt równoważny spełniał niżej wymienione wymagania:</w:t>
            </w:r>
          </w:p>
          <w:p w14:paraId="35F30B87" w14:textId="77777777" w:rsidR="007D0C68" w:rsidRPr="00CD071E" w:rsidRDefault="007D0C68" w:rsidP="00CD071E">
            <w:pPr>
              <w:tabs>
                <w:tab w:val="left" w:pos="448"/>
              </w:tabs>
              <w:spacing w:line="360" w:lineRule="auto"/>
              <w:ind w:left="430" w:hanging="43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1)</w:t>
            </w:r>
            <w:r w:rsidRPr="00CD071E">
              <w:rPr>
                <w:rFonts w:cstheme="minorHAnsi"/>
                <w:sz w:val="24"/>
                <w:szCs w:val="24"/>
              </w:rPr>
              <w:tab/>
              <w:t>Współpraca z procesorami o architekturze x86 – 64bit.</w:t>
            </w:r>
          </w:p>
          <w:p w14:paraId="480DF888" w14:textId="77777777" w:rsidR="007D0C68" w:rsidRPr="00CD071E" w:rsidRDefault="007D0C68" w:rsidP="00CD071E">
            <w:pPr>
              <w:tabs>
                <w:tab w:val="left" w:pos="448"/>
              </w:tabs>
              <w:spacing w:line="360" w:lineRule="auto"/>
              <w:ind w:left="430" w:hanging="43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2)</w:t>
            </w:r>
            <w:r w:rsidRPr="00CD071E">
              <w:rPr>
                <w:rFonts w:cstheme="minorHAnsi"/>
                <w:sz w:val="24"/>
                <w:szCs w:val="24"/>
              </w:rPr>
              <w:tab/>
              <w:t>Instalacja i użytkowanie aplikacji 32-bit. i 64-bit. na dostarczonym systemie operacyjnym.</w:t>
            </w:r>
          </w:p>
          <w:p w14:paraId="5B0465FA" w14:textId="77777777" w:rsidR="007D0C68" w:rsidRPr="00CD071E" w:rsidRDefault="007D0C68" w:rsidP="00CD071E">
            <w:pPr>
              <w:tabs>
                <w:tab w:val="left" w:pos="448"/>
              </w:tabs>
              <w:spacing w:line="360" w:lineRule="auto"/>
              <w:ind w:left="430" w:hanging="43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lastRenderedPageBreak/>
              <w:t>3)</w:t>
            </w:r>
            <w:r w:rsidRPr="00CD071E">
              <w:rPr>
                <w:rFonts w:cstheme="minorHAnsi"/>
                <w:sz w:val="24"/>
                <w:szCs w:val="24"/>
              </w:rPr>
              <w:tab/>
              <w:t>Możliwość budowania klastrów składających się z 64 węzłów.</w:t>
            </w:r>
          </w:p>
          <w:p w14:paraId="52C9093A" w14:textId="77777777" w:rsidR="007D0C68" w:rsidRPr="00CD071E" w:rsidRDefault="007D0C68" w:rsidP="00CD071E">
            <w:pPr>
              <w:tabs>
                <w:tab w:val="left" w:pos="448"/>
              </w:tabs>
              <w:spacing w:line="360" w:lineRule="auto"/>
              <w:ind w:left="430" w:hanging="43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4)</w:t>
            </w:r>
            <w:r w:rsidRPr="00CD071E">
              <w:rPr>
                <w:rFonts w:cstheme="minorHAnsi"/>
                <w:sz w:val="24"/>
                <w:szCs w:val="24"/>
              </w:rPr>
              <w:tab/>
              <w:t>Pojedyncza licencja musi obsłużyć serwer fizyczny wyposażony w 2 procesory oraz 16 rdzeni.</w:t>
            </w:r>
          </w:p>
          <w:p w14:paraId="0573D502" w14:textId="77777777" w:rsidR="007D0C68" w:rsidRPr="00CD071E" w:rsidRDefault="007D0C68" w:rsidP="00CD071E">
            <w:pPr>
              <w:tabs>
                <w:tab w:val="left" w:pos="448"/>
              </w:tabs>
              <w:spacing w:line="360" w:lineRule="auto"/>
              <w:ind w:left="430" w:hanging="43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5)</w:t>
            </w:r>
            <w:r w:rsidRPr="00CD071E">
              <w:rPr>
                <w:rFonts w:cstheme="minorHAnsi"/>
                <w:sz w:val="24"/>
                <w:szCs w:val="24"/>
              </w:rPr>
              <w:tab/>
              <w:t>Praca w roli klienta domeny Microsoft Active Directory.</w:t>
            </w:r>
          </w:p>
          <w:p w14:paraId="47BF6686" w14:textId="77777777" w:rsidR="007D0C68" w:rsidRPr="00CD071E" w:rsidRDefault="007D0C68" w:rsidP="00CD071E">
            <w:pPr>
              <w:tabs>
                <w:tab w:val="left" w:pos="448"/>
              </w:tabs>
              <w:spacing w:line="360" w:lineRule="auto"/>
              <w:ind w:left="430" w:hanging="43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6)</w:t>
            </w:r>
            <w:r w:rsidRPr="00CD071E">
              <w:rPr>
                <w:rFonts w:cstheme="minorHAnsi"/>
                <w:sz w:val="24"/>
                <w:szCs w:val="24"/>
              </w:rPr>
              <w:tab/>
              <w:t>Możliwość uruchomienia roli kontrolera domeny Microsoft Active Directory na poziomie funkcjonalności Microsoft Windows Server 2016.</w:t>
            </w:r>
          </w:p>
          <w:p w14:paraId="14CCF062" w14:textId="77777777" w:rsidR="007D0C68" w:rsidRPr="00CD071E" w:rsidRDefault="007D0C68" w:rsidP="00CD071E">
            <w:pPr>
              <w:tabs>
                <w:tab w:val="left" w:pos="448"/>
              </w:tabs>
              <w:spacing w:line="360" w:lineRule="auto"/>
              <w:ind w:left="430" w:hanging="43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7)</w:t>
            </w:r>
            <w:r w:rsidRPr="00CD071E">
              <w:rPr>
                <w:rFonts w:cstheme="minorHAnsi"/>
                <w:sz w:val="24"/>
                <w:szCs w:val="24"/>
              </w:rPr>
              <w:tab/>
              <w:t xml:space="preserve">Możliwość federowania klastrów typu </w:t>
            </w:r>
            <w:proofErr w:type="spellStart"/>
            <w:r w:rsidRPr="00CD071E">
              <w:rPr>
                <w:rFonts w:cstheme="minorHAnsi"/>
                <w:sz w:val="24"/>
                <w:szCs w:val="24"/>
              </w:rPr>
              <w:t>failover</w:t>
            </w:r>
            <w:proofErr w:type="spellEnd"/>
            <w:r w:rsidRPr="00CD071E">
              <w:rPr>
                <w:rFonts w:cstheme="minorHAnsi"/>
                <w:sz w:val="24"/>
                <w:szCs w:val="24"/>
              </w:rPr>
              <w:t xml:space="preserve"> w zespół klastrów (Cluster Set) z możliwością przenoszenia maszyn wirtualnych wewnątrz zespołu.</w:t>
            </w:r>
          </w:p>
          <w:p w14:paraId="152EA0F1" w14:textId="77777777" w:rsidR="007D0C68" w:rsidRPr="00CD071E" w:rsidRDefault="007D0C68" w:rsidP="00CD071E">
            <w:pPr>
              <w:tabs>
                <w:tab w:val="left" w:pos="448"/>
              </w:tabs>
              <w:spacing w:line="360" w:lineRule="auto"/>
              <w:ind w:left="430" w:hanging="43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8)</w:t>
            </w:r>
            <w:r w:rsidRPr="00CD071E">
              <w:rPr>
                <w:rFonts w:cstheme="minorHAnsi"/>
                <w:sz w:val="24"/>
                <w:szCs w:val="24"/>
              </w:rPr>
              <w:tab/>
              <w:t>Możliwość uruchomienia roli klienta i serwera czasu (NTP).</w:t>
            </w:r>
          </w:p>
          <w:p w14:paraId="38E10003" w14:textId="77777777" w:rsidR="007D0C68" w:rsidRPr="00CD071E" w:rsidRDefault="007D0C68" w:rsidP="00CD071E">
            <w:pPr>
              <w:tabs>
                <w:tab w:val="left" w:pos="448"/>
              </w:tabs>
              <w:spacing w:line="360" w:lineRule="auto"/>
              <w:ind w:left="430" w:hanging="43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9)</w:t>
            </w:r>
            <w:r w:rsidRPr="00CD071E">
              <w:rPr>
                <w:rFonts w:cstheme="minorHAnsi"/>
                <w:sz w:val="24"/>
                <w:szCs w:val="24"/>
              </w:rPr>
              <w:tab/>
              <w:t>Możliwość uruchomienia roli serwera plików z uwierzytelnieniem i autoryzacją dostępu w domenie Microsoft Active Directory.</w:t>
            </w:r>
          </w:p>
          <w:p w14:paraId="2ACA515A" w14:textId="77777777" w:rsidR="007D0C68" w:rsidRPr="00CD071E" w:rsidRDefault="007D0C68" w:rsidP="00CD071E">
            <w:pPr>
              <w:tabs>
                <w:tab w:val="left" w:pos="448"/>
              </w:tabs>
              <w:spacing w:line="360" w:lineRule="auto"/>
              <w:ind w:left="430" w:hanging="43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10)</w:t>
            </w:r>
            <w:r w:rsidRPr="00CD071E">
              <w:rPr>
                <w:rFonts w:cstheme="minorHAnsi"/>
                <w:sz w:val="24"/>
                <w:szCs w:val="24"/>
              </w:rPr>
              <w:tab/>
              <w:t>Możliwość uruchomienia roli serwera wydruku z uwierzytelnieniem i autoryzacją dostępu w domenie Microsoft Active Directory.</w:t>
            </w:r>
          </w:p>
          <w:p w14:paraId="2E9FB081" w14:textId="77777777" w:rsidR="007D0C68" w:rsidRPr="00CD071E" w:rsidRDefault="007D0C68" w:rsidP="00CD071E">
            <w:pPr>
              <w:tabs>
                <w:tab w:val="left" w:pos="448"/>
              </w:tabs>
              <w:spacing w:line="360" w:lineRule="auto"/>
              <w:ind w:left="430" w:hanging="43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11)</w:t>
            </w:r>
            <w:r w:rsidRPr="00CD071E">
              <w:rPr>
                <w:rFonts w:cstheme="minorHAnsi"/>
                <w:sz w:val="24"/>
                <w:szCs w:val="24"/>
              </w:rPr>
              <w:tab/>
              <w:t>Możliwość uruchomienia roli serwera stron WWW.</w:t>
            </w:r>
          </w:p>
          <w:p w14:paraId="3F43114A" w14:textId="77777777" w:rsidR="007D0C68" w:rsidRPr="00CD071E" w:rsidRDefault="007D0C68" w:rsidP="00CD071E">
            <w:pPr>
              <w:tabs>
                <w:tab w:val="left" w:pos="448"/>
              </w:tabs>
              <w:spacing w:line="360" w:lineRule="auto"/>
              <w:ind w:left="430" w:hanging="43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12)</w:t>
            </w:r>
            <w:r w:rsidRPr="00CD071E">
              <w:rPr>
                <w:rFonts w:cstheme="minorHAnsi"/>
                <w:sz w:val="24"/>
                <w:szCs w:val="24"/>
              </w:rPr>
              <w:tab/>
              <w:t xml:space="preserve">W ramach dostarczonej licencji zawarte prawo do użytkowania i dostęp do oprogramowania oferowanego przez producenta systemu operacyjnego umożliwiającego </w:t>
            </w:r>
            <w:proofErr w:type="spellStart"/>
            <w:r w:rsidRPr="00CD071E">
              <w:rPr>
                <w:rFonts w:cstheme="minorHAnsi"/>
                <w:sz w:val="24"/>
                <w:szCs w:val="24"/>
              </w:rPr>
              <w:t>wirtualizowanie</w:t>
            </w:r>
            <w:proofErr w:type="spellEnd"/>
            <w:r w:rsidRPr="00CD071E">
              <w:rPr>
                <w:rFonts w:cstheme="minorHAnsi"/>
                <w:sz w:val="24"/>
                <w:szCs w:val="24"/>
              </w:rPr>
              <w:t xml:space="preserve"> zasobów sprzętowych serwera.</w:t>
            </w:r>
          </w:p>
          <w:p w14:paraId="0AFB2837" w14:textId="77777777" w:rsidR="007D0C68" w:rsidRPr="00CD071E" w:rsidRDefault="007D0C68" w:rsidP="00CD071E">
            <w:pPr>
              <w:tabs>
                <w:tab w:val="left" w:pos="448"/>
              </w:tabs>
              <w:spacing w:line="360" w:lineRule="auto"/>
              <w:ind w:left="430" w:hanging="43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13)</w:t>
            </w:r>
            <w:r w:rsidRPr="00CD071E">
              <w:rPr>
                <w:rFonts w:cstheme="minorHAnsi"/>
                <w:sz w:val="24"/>
                <w:szCs w:val="24"/>
              </w:rPr>
              <w:tab/>
              <w:t>W ramach dostarczonej licencji zawarte prawo do pobierania poprawek systemu operacyjnego.</w:t>
            </w:r>
          </w:p>
          <w:p w14:paraId="604281C6" w14:textId="77777777" w:rsidR="007D0C68" w:rsidRPr="00CD071E" w:rsidRDefault="007D0C68" w:rsidP="00CD071E">
            <w:pPr>
              <w:tabs>
                <w:tab w:val="left" w:pos="448"/>
              </w:tabs>
              <w:spacing w:line="360" w:lineRule="auto"/>
              <w:ind w:left="430" w:hanging="43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14)</w:t>
            </w:r>
            <w:r w:rsidRPr="00CD071E">
              <w:rPr>
                <w:rFonts w:cstheme="minorHAnsi"/>
                <w:sz w:val="24"/>
                <w:szCs w:val="24"/>
              </w:rPr>
              <w:tab/>
              <w:t>Wszystkie wymienione parametry, role, funkcje, itp. systemu operacyjnego objęte są dostarczoną licencją (licencjami) i zawarte w dostarczonej wersji oprogramowania (nie wymagają ponoszenia przez Zamawiającego dodatkowych kosztów).</w:t>
            </w:r>
          </w:p>
          <w:p w14:paraId="727960D1" w14:textId="77777777" w:rsidR="007D0C68" w:rsidRPr="00CD071E" w:rsidRDefault="007D0C68" w:rsidP="00CD071E">
            <w:pPr>
              <w:tabs>
                <w:tab w:val="left" w:pos="448"/>
              </w:tabs>
              <w:spacing w:line="360" w:lineRule="auto"/>
              <w:ind w:left="430" w:hanging="43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lastRenderedPageBreak/>
              <w:t>15)</w:t>
            </w:r>
            <w:r w:rsidRPr="00CD071E">
              <w:rPr>
                <w:rFonts w:cstheme="minorHAnsi"/>
                <w:sz w:val="24"/>
                <w:szCs w:val="24"/>
              </w:rPr>
              <w:tab/>
              <w:t>Automatyczna weryfikacja cyfrowych sygnatur sterowników w celu sprawdzenia czy sterownik przeszedł testy jakości przeprowadzone przez producenta systemu operacyjnego.</w:t>
            </w:r>
          </w:p>
          <w:p w14:paraId="3584349A" w14:textId="77777777" w:rsidR="007D0C68" w:rsidRPr="00CD071E" w:rsidRDefault="007D0C68" w:rsidP="00CD071E">
            <w:pPr>
              <w:tabs>
                <w:tab w:val="left" w:pos="448"/>
              </w:tabs>
              <w:spacing w:line="360" w:lineRule="auto"/>
              <w:ind w:left="430" w:hanging="43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16)</w:t>
            </w:r>
            <w:r w:rsidRPr="00CD071E">
              <w:rPr>
                <w:rFonts w:cstheme="minorHAnsi"/>
                <w:sz w:val="24"/>
                <w:szCs w:val="24"/>
              </w:rPr>
              <w:tab/>
              <w:t>Możliwość dynamicznego obniżania poboru energii przez rdzenie procesorów niewykorzystywane w bieżącej pracy.</w:t>
            </w:r>
          </w:p>
          <w:p w14:paraId="2BE2C965" w14:textId="77777777" w:rsidR="007D0C68" w:rsidRPr="00CD071E" w:rsidRDefault="007D0C68" w:rsidP="00CD071E">
            <w:pPr>
              <w:tabs>
                <w:tab w:val="left" w:pos="448"/>
              </w:tabs>
              <w:spacing w:line="360" w:lineRule="auto"/>
              <w:ind w:left="430" w:hanging="43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17)</w:t>
            </w:r>
            <w:r w:rsidRPr="00CD071E">
              <w:rPr>
                <w:rFonts w:cstheme="minorHAnsi"/>
                <w:sz w:val="24"/>
                <w:szCs w:val="24"/>
              </w:rPr>
              <w:tab/>
              <w:t>Wbudowane wsparcie instalacji i pracy na wolumenach, które:</w:t>
            </w:r>
          </w:p>
          <w:p w14:paraId="3654EC2D" w14:textId="77777777" w:rsidR="007D0C68" w:rsidRPr="00CD071E" w:rsidRDefault="007D0C68" w:rsidP="00CD071E">
            <w:pPr>
              <w:spacing w:line="360" w:lineRule="auto"/>
              <w:ind w:left="714" w:hanging="28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a)</w:t>
            </w:r>
            <w:r w:rsidRPr="00CD071E">
              <w:rPr>
                <w:rFonts w:cstheme="minorHAnsi"/>
                <w:sz w:val="24"/>
                <w:szCs w:val="24"/>
              </w:rPr>
              <w:tab/>
              <w:t>pozwalają na zmianę rozmiaru w czasie pracy systemu,</w:t>
            </w:r>
          </w:p>
          <w:p w14:paraId="72F554EF" w14:textId="77777777" w:rsidR="007D0C68" w:rsidRPr="00CD071E" w:rsidRDefault="007D0C68" w:rsidP="00CD071E">
            <w:pPr>
              <w:spacing w:line="360" w:lineRule="auto"/>
              <w:ind w:left="714" w:hanging="28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b)</w:t>
            </w:r>
            <w:r w:rsidRPr="00CD071E">
              <w:rPr>
                <w:rFonts w:cstheme="minorHAnsi"/>
                <w:sz w:val="24"/>
                <w:szCs w:val="24"/>
              </w:rPr>
              <w:tab/>
              <w:t>umożliwiają tworzenie w czasie pracy systemu migawek, dających użytkownikom końcowym (lokalnym i sieciowym) prosty wgląd w poprzednie wersje plików i folderów,</w:t>
            </w:r>
          </w:p>
          <w:p w14:paraId="48C845D1" w14:textId="77777777" w:rsidR="007D0C68" w:rsidRPr="00CD071E" w:rsidRDefault="007D0C68" w:rsidP="00CD071E">
            <w:pPr>
              <w:spacing w:line="360" w:lineRule="auto"/>
              <w:ind w:left="714" w:hanging="28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c)</w:t>
            </w:r>
            <w:r w:rsidRPr="00CD071E">
              <w:rPr>
                <w:rFonts w:cstheme="minorHAnsi"/>
                <w:sz w:val="24"/>
                <w:szCs w:val="24"/>
              </w:rPr>
              <w:tab/>
              <w:t>umożliwiają kompresję "w locie" dla wybranych plików i/lub folderów,</w:t>
            </w:r>
          </w:p>
          <w:p w14:paraId="462B3978" w14:textId="77777777" w:rsidR="007D0C68" w:rsidRPr="00CD071E" w:rsidRDefault="007D0C68" w:rsidP="00CD071E">
            <w:pPr>
              <w:spacing w:line="360" w:lineRule="auto"/>
              <w:ind w:left="714" w:hanging="28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d)</w:t>
            </w:r>
            <w:r w:rsidRPr="00CD071E">
              <w:rPr>
                <w:rFonts w:cstheme="minorHAnsi"/>
                <w:sz w:val="24"/>
                <w:szCs w:val="24"/>
              </w:rPr>
              <w:tab/>
              <w:t>umożliwiają zdefiniowanie list kontroli dostępu (ACL).</w:t>
            </w:r>
          </w:p>
          <w:p w14:paraId="03488292" w14:textId="77777777" w:rsidR="007D0C68" w:rsidRPr="00CD071E" w:rsidRDefault="007D0C68" w:rsidP="00CD071E">
            <w:pPr>
              <w:tabs>
                <w:tab w:val="left" w:pos="448"/>
              </w:tabs>
              <w:spacing w:line="360" w:lineRule="auto"/>
              <w:ind w:left="430" w:hanging="43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18)</w:t>
            </w:r>
            <w:r w:rsidRPr="00CD071E">
              <w:rPr>
                <w:rFonts w:cstheme="minorHAnsi"/>
                <w:sz w:val="24"/>
                <w:szCs w:val="24"/>
              </w:rPr>
              <w:tab/>
              <w:t>Wbudowany mechanizm klasyfikowania i indeksowania plików (dokumentów) w oparciu o ich zawartość</w:t>
            </w:r>
          </w:p>
          <w:p w14:paraId="0FC5C394" w14:textId="77777777" w:rsidR="007D0C68" w:rsidRPr="00CD071E" w:rsidRDefault="007D0C68" w:rsidP="00CD071E">
            <w:pPr>
              <w:tabs>
                <w:tab w:val="left" w:pos="448"/>
              </w:tabs>
              <w:spacing w:line="360" w:lineRule="auto"/>
              <w:ind w:left="430" w:hanging="43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19)</w:t>
            </w:r>
            <w:r w:rsidRPr="00CD071E">
              <w:rPr>
                <w:rFonts w:cstheme="minorHAnsi"/>
                <w:sz w:val="24"/>
                <w:szCs w:val="24"/>
              </w:rPr>
              <w:tab/>
              <w:t>Wbudowane szyfrowanie dysków przy pomocy mechanizmów posiadających certyfikat FIPS 140-2 lub równoważny wydany przez NIST lub inną agendę rządową zajmującą się bezpieczeństwem informacji.</w:t>
            </w:r>
          </w:p>
          <w:p w14:paraId="30ECC283" w14:textId="77777777" w:rsidR="007D0C68" w:rsidRPr="00CD071E" w:rsidRDefault="007D0C68" w:rsidP="00CD071E">
            <w:pPr>
              <w:tabs>
                <w:tab w:val="left" w:pos="448"/>
              </w:tabs>
              <w:spacing w:line="360" w:lineRule="auto"/>
              <w:ind w:left="430" w:hanging="43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20)</w:t>
            </w:r>
            <w:r w:rsidRPr="00CD071E">
              <w:rPr>
                <w:rFonts w:cstheme="minorHAnsi"/>
                <w:sz w:val="24"/>
                <w:szCs w:val="24"/>
              </w:rPr>
              <w:tab/>
              <w:t>Możliwość uruchamiania aplikacji internetowych wykorzystujących technologię ASP.NET</w:t>
            </w:r>
          </w:p>
          <w:p w14:paraId="05EED97C" w14:textId="77777777" w:rsidR="007D0C68" w:rsidRPr="00CD071E" w:rsidRDefault="007D0C68" w:rsidP="00CD071E">
            <w:pPr>
              <w:tabs>
                <w:tab w:val="left" w:pos="448"/>
              </w:tabs>
              <w:spacing w:line="360" w:lineRule="auto"/>
              <w:ind w:left="430" w:hanging="43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21)</w:t>
            </w:r>
            <w:r w:rsidRPr="00CD071E">
              <w:rPr>
                <w:rFonts w:cstheme="minorHAnsi"/>
                <w:sz w:val="24"/>
                <w:szCs w:val="24"/>
              </w:rPr>
              <w:tab/>
              <w:t>Możliwość dystrybucji ruchu sieciowego HTTP pomiędzy kilka serwerów.</w:t>
            </w:r>
          </w:p>
          <w:p w14:paraId="371A1EDF" w14:textId="77777777" w:rsidR="007D0C68" w:rsidRPr="00CD071E" w:rsidRDefault="007D0C68" w:rsidP="00CD071E">
            <w:pPr>
              <w:tabs>
                <w:tab w:val="left" w:pos="448"/>
              </w:tabs>
              <w:spacing w:line="360" w:lineRule="auto"/>
              <w:ind w:left="430" w:hanging="43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22)</w:t>
            </w:r>
            <w:r w:rsidRPr="00CD071E">
              <w:rPr>
                <w:rFonts w:cstheme="minorHAnsi"/>
                <w:sz w:val="24"/>
                <w:szCs w:val="24"/>
              </w:rPr>
              <w:tab/>
              <w:t>Możliwość wykorzystania standardu http/2.</w:t>
            </w:r>
          </w:p>
          <w:p w14:paraId="001F2D07" w14:textId="77777777" w:rsidR="007D0C68" w:rsidRPr="00CD071E" w:rsidRDefault="007D0C68" w:rsidP="00CD071E">
            <w:pPr>
              <w:tabs>
                <w:tab w:val="left" w:pos="448"/>
              </w:tabs>
              <w:spacing w:line="360" w:lineRule="auto"/>
              <w:ind w:left="430" w:hanging="43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23)</w:t>
            </w:r>
            <w:r w:rsidRPr="00CD071E">
              <w:rPr>
                <w:rFonts w:cstheme="minorHAnsi"/>
                <w:sz w:val="24"/>
                <w:szCs w:val="24"/>
              </w:rPr>
              <w:tab/>
              <w:t>Wbudowana zapora internetowa (firewall) z obsługą definiowanych reguł dla ochrony połączeń internetowych i intranetowych.</w:t>
            </w:r>
          </w:p>
          <w:p w14:paraId="470F1B1E" w14:textId="77777777" w:rsidR="007D0C68" w:rsidRPr="00CD071E" w:rsidRDefault="007D0C68" w:rsidP="00CD071E">
            <w:pPr>
              <w:tabs>
                <w:tab w:val="left" w:pos="448"/>
              </w:tabs>
              <w:spacing w:line="360" w:lineRule="auto"/>
              <w:ind w:left="430" w:hanging="43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24)</w:t>
            </w:r>
            <w:r w:rsidRPr="00CD071E">
              <w:rPr>
                <w:rFonts w:cstheme="minorHAnsi"/>
                <w:sz w:val="24"/>
                <w:szCs w:val="24"/>
              </w:rPr>
              <w:tab/>
              <w:t>Zlokalizowane w języku polskim, co najmniej następujące elementy: menu, przeglądarka internetowa, pomoc, komunikaty systemowe.</w:t>
            </w:r>
          </w:p>
          <w:p w14:paraId="299022DF" w14:textId="77777777" w:rsidR="007D0C68" w:rsidRPr="00CD071E" w:rsidRDefault="007D0C68" w:rsidP="00CD071E">
            <w:pPr>
              <w:tabs>
                <w:tab w:val="left" w:pos="448"/>
              </w:tabs>
              <w:spacing w:line="360" w:lineRule="auto"/>
              <w:ind w:left="430" w:hanging="43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lastRenderedPageBreak/>
              <w:t>25)</w:t>
            </w:r>
            <w:r w:rsidRPr="00CD071E">
              <w:rPr>
                <w:rFonts w:cstheme="minorHAnsi"/>
                <w:sz w:val="24"/>
                <w:szCs w:val="24"/>
              </w:rPr>
              <w:tab/>
              <w:t>Możliwość zmiany języka interfejsu po zainstalowaniu systemu, dla co najmniej 10 języków poprzez wybór z listy dostępnych lokalizacji.</w:t>
            </w:r>
          </w:p>
          <w:p w14:paraId="19968621" w14:textId="77777777" w:rsidR="007D0C68" w:rsidRPr="00CD071E" w:rsidRDefault="007D0C68" w:rsidP="00CD071E">
            <w:pPr>
              <w:tabs>
                <w:tab w:val="left" w:pos="448"/>
              </w:tabs>
              <w:spacing w:line="360" w:lineRule="auto"/>
              <w:ind w:left="430" w:hanging="43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26)</w:t>
            </w:r>
            <w:r w:rsidRPr="00CD071E">
              <w:rPr>
                <w:rFonts w:cstheme="minorHAnsi"/>
                <w:sz w:val="24"/>
                <w:szCs w:val="24"/>
              </w:rPr>
              <w:tab/>
              <w:t>Mechanizmy logowania w oparciu o: a) login i hasło,</w:t>
            </w:r>
          </w:p>
          <w:p w14:paraId="3EA44D8C" w14:textId="77777777" w:rsidR="007D0C68" w:rsidRPr="00CD071E" w:rsidRDefault="007D0C68" w:rsidP="00CD071E">
            <w:pPr>
              <w:spacing w:line="360" w:lineRule="auto"/>
              <w:ind w:left="714" w:hanging="28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a)</w:t>
            </w:r>
            <w:r w:rsidRPr="00CD071E">
              <w:rPr>
                <w:rFonts w:cstheme="minorHAnsi"/>
                <w:sz w:val="24"/>
                <w:szCs w:val="24"/>
              </w:rPr>
              <w:tab/>
              <w:t>karty z certyfikatami (</w:t>
            </w:r>
            <w:proofErr w:type="spellStart"/>
            <w:r w:rsidRPr="00CD071E">
              <w:rPr>
                <w:rFonts w:cstheme="minorHAnsi"/>
                <w:sz w:val="24"/>
                <w:szCs w:val="24"/>
              </w:rPr>
              <w:t>smartcard</w:t>
            </w:r>
            <w:proofErr w:type="spellEnd"/>
            <w:r w:rsidRPr="00CD071E">
              <w:rPr>
                <w:rFonts w:cstheme="minorHAnsi"/>
                <w:sz w:val="24"/>
                <w:szCs w:val="24"/>
              </w:rPr>
              <w:t>),</w:t>
            </w:r>
          </w:p>
          <w:p w14:paraId="403FB81F" w14:textId="77777777" w:rsidR="007D0C68" w:rsidRPr="00CD071E" w:rsidRDefault="007D0C68" w:rsidP="00CD071E">
            <w:pPr>
              <w:spacing w:line="360" w:lineRule="auto"/>
              <w:ind w:left="714" w:hanging="28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b)</w:t>
            </w:r>
            <w:r w:rsidRPr="00CD071E">
              <w:rPr>
                <w:rFonts w:cstheme="minorHAnsi"/>
                <w:sz w:val="24"/>
                <w:szCs w:val="24"/>
              </w:rPr>
              <w:tab/>
              <w:t>wirtualne karty (logowanie w oparciu o certyfikat chroniony poprzez moduł TPM).</w:t>
            </w:r>
          </w:p>
          <w:p w14:paraId="678742F1" w14:textId="77777777" w:rsidR="007D0C68" w:rsidRPr="00CD071E" w:rsidRDefault="007D0C68" w:rsidP="00CD071E">
            <w:pPr>
              <w:tabs>
                <w:tab w:val="left" w:pos="448"/>
              </w:tabs>
              <w:spacing w:line="360" w:lineRule="auto"/>
              <w:ind w:left="430" w:hanging="43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27)</w:t>
            </w:r>
            <w:r w:rsidRPr="00CD071E">
              <w:rPr>
                <w:rFonts w:cstheme="minorHAnsi"/>
                <w:sz w:val="24"/>
                <w:szCs w:val="24"/>
              </w:rPr>
              <w:tab/>
              <w:t>Możliwość wymuszania wieloelementowej dynamicznej kontroli dostępu dla:</w:t>
            </w:r>
          </w:p>
          <w:p w14:paraId="4B2014E8" w14:textId="77777777" w:rsidR="007D0C68" w:rsidRPr="00CD071E" w:rsidRDefault="007D0C68" w:rsidP="00CD071E">
            <w:pPr>
              <w:spacing w:line="360" w:lineRule="auto"/>
              <w:ind w:left="714" w:hanging="28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a)</w:t>
            </w:r>
            <w:r w:rsidRPr="00CD071E">
              <w:rPr>
                <w:rFonts w:cstheme="minorHAnsi"/>
                <w:sz w:val="24"/>
                <w:szCs w:val="24"/>
              </w:rPr>
              <w:tab/>
              <w:t>określonych grup użytkowników,</w:t>
            </w:r>
          </w:p>
          <w:p w14:paraId="28CEDDB4" w14:textId="77777777" w:rsidR="007D0C68" w:rsidRPr="00CD071E" w:rsidRDefault="007D0C68" w:rsidP="00CD071E">
            <w:pPr>
              <w:spacing w:line="360" w:lineRule="auto"/>
              <w:ind w:left="714" w:hanging="28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b)</w:t>
            </w:r>
            <w:r w:rsidRPr="00CD071E">
              <w:rPr>
                <w:rFonts w:cstheme="minorHAnsi"/>
                <w:sz w:val="24"/>
                <w:szCs w:val="24"/>
              </w:rPr>
              <w:tab/>
              <w:t>zastosowanej klasyfikacji danych,</w:t>
            </w:r>
          </w:p>
          <w:p w14:paraId="231BF891" w14:textId="77777777" w:rsidR="007D0C68" w:rsidRPr="00CD071E" w:rsidRDefault="007D0C68" w:rsidP="00CD071E">
            <w:pPr>
              <w:spacing w:line="360" w:lineRule="auto"/>
              <w:ind w:left="714" w:hanging="28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c)</w:t>
            </w:r>
            <w:r w:rsidRPr="00CD071E">
              <w:rPr>
                <w:rFonts w:cstheme="minorHAnsi"/>
                <w:sz w:val="24"/>
                <w:szCs w:val="24"/>
              </w:rPr>
              <w:tab/>
              <w:t>centralnych polityk dostępu w sieci,</w:t>
            </w:r>
          </w:p>
          <w:p w14:paraId="031B92AB" w14:textId="77777777" w:rsidR="007D0C68" w:rsidRPr="00CD071E" w:rsidRDefault="007D0C68" w:rsidP="00CD071E">
            <w:pPr>
              <w:spacing w:line="360" w:lineRule="auto"/>
              <w:ind w:left="714" w:hanging="28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d)</w:t>
            </w:r>
            <w:r w:rsidRPr="00CD071E">
              <w:rPr>
                <w:rFonts w:cstheme="minorHAnsi"/>
                <w:sz w:val="24"/>
                <w:szCs w:val="24"/>
              </w:rPr>
              <w:tab/>
              <w:t>centralnych polityk audytowych oraz narzuconych dla grup użytkowników praw do wykorzystywania szyfrowanych danych.</w:t>
            </w:r>
          </w:p>
          <w:p w14:paraId="53D6623E" w14:textId="77777777" w:rsidR="007D0C68" w:rsidRPr="00CD071E" w:rsidRDefault="007D0C68" w:rsidP="00CD071E">
            <w:pPr>
              <w:tabs>
                <w:tab w:val="left" w:pos="448"/>
              </w:tabs>
              <w:spacing w:line="360" w:lineRule="auto"/>
              <w:ind w:left="430" w:hanging="43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28)</w:t>
            </w:r>
            <w:r w:rsidRPr="00CD071E">
              <w:rPr>
                <w:rFonts w:cstheme="minorHAnsi"/>
                <w:sz w:val="24"/>
                <w:szCs w:val="24"/>
              </w:rPr>
              <w:tab/>
              <w:t xml:space="preserve">Wsparcie dla większości powszechnie używanych urządzeń peryferyjnych (drukarek, urządzeń sieciowych, standardów USB, </w:t>
            </w:r>
            <w:proofErr w:type="spellStart"/>
            <w:r w:rsidRPr="00CD071E">
              <w:rPr>
                <w:rFonts w:cstheme="minorHAnsi"/>
                <w:sz w:val="24"/>
                <w:szCs w:val="24"/>
              </w:rPr>
              <w:t>Plug&amp;Play</w:t>
            </w:r>
            <w:proofErr w:type="spellEnd"/>
            <w:r w:rsidRPr="00CD071E">
              <w:rPr>
                <w:rFonts w:cstheme="minorHAnsi"/>
                <w:sz w:val="24"/>
                <w:szCs w:val="24"/>
              </w:rPr>
              <w:t>).</w:t>
            </w:r>
          </w:p>
          <w:p w14:paraId="6283C03C" w14:textId="77777777" w:rsidR="007D0C68" w:rsidRPr="00CD071E" w:rsidRDefault="007D0C68" w:rsidP="00CD071E">
            <w:pPr>
              <w:tabs>
                <w:tab w:val="left" w:pos="448"/>
              </w:tabs>
              <w:spacing w:line="360" w:lineRule="auto"/>
              <w:ind w:left="430" w:hanging="43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29)</w:t>
            </w:r>
            <w:r w:rsidRPr="00CD071E">
              <w:rPr>
                <w:rFonts w:cstheme="minorHAnsi"/>
                <w:sz w:val="24"/>
                <w:szCs w:val="24"/>
              </w:rPr>
              <w:tab/>
              <w:t>Możliwość zdalnej konfiguracji, administrowania oraz aktualizowania systemu.</w:t>
            </w:r>
          </w:p>
          <w:p w14:paraId="7372BB39" w14:textId="77777777" w:rsidR="007D0C68" w:rsidRPr="00CD071E" w:rsidRDefault="007D0C68" w:rsidP="00CD071E">
            <w:pPr>
              <w:tabs>
                <w:tab w:val="left" w:pos="448"/>
              </w:tabs>
              <w:spacing w:line="360" w:lineRule="auto"/>
              <w:ind w:left="430" w:hanging="43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30)</w:t>
            </w:r>
            <w:r w:rsidRPr="00CD071E">
              <w:rPr>
                <w:rFonts w:cstheme="minorHAnsi"/>
                <w:sz w:val="24"/>
                <w:szCs w:val="24"/>
              </w:rPr>
              <w:tab/>
              <w:t>Dostępność bezpłatnych narzędzi producenta systemu umożliwiających badanie i wdrażanie zdefiniowanego zestawu polityk bezpieczeństwa.</w:t>
            </w:r>
          </w:p>
          <w:p w14:paraId="03046D00" w14:textId="038ECA37" w:rsidR="007D0C68" w:rsidRPr="00CD071E" w:rsidRDefault="007D0C68" w:rsidP="00CD071E">
            <w:pPr>
              <w:tabs>
                <w:tab w:val="left" w:pos="448"/>
              </w:tabs>
              <w:spacing w:line="360" w:lineRule="auto"/>
              <w:ind w:left="430" w:hanging="43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31)</w:t>
            </w:r>
            <w:r w:rsidRPr="00CD071E">
              <w:rPr>
                <w:rFonts w:cstheme="minorHAnsi"/>
                <w:sz w:val="24"/>
                <w:szCs w:val="24"/>
              </w:rPr>
              <w:tab/>
              <w:t xml:space="preserve">Dostępny, pochodzący od producenta systemu serwis zarządzania polityką dostępu do informacji w dokumentach (Digital </w:t>
            </w:r>
            <w:proofErr w:type="spellStart"/>
            <w:r w:rsidRPr="00CD071E">
              <w:rPr>
                <w:rFonts w:cstheme="minorHAnsi"/>
                <w:sz w:val="24"/>
                <w:szCs w:val="24"/>
              </w:rPr>
              <w:t>Rights</w:t>
            </w:r>
            <w:proofErr w:type="spellEnd"/>
            <w:r w:rsidRPr="00CD071E">
              <w:rPr>
                <w:rFonts w:cstheme="minorHAnsi"/>
                <w:sz w:val="24"/>
                <w:szCs w:val="24"/>
              </w:rPr>
              <w:t xml:space="preserve"> Management).</w:t>
            </w:r>
          </w:p>
          <w:p w14:paraId="5BD639F8" w14:textId="77777777" w:rsidR="007D0C68" w:rsidRPr="00CD071E" w:rsidRDefault="007D0C68" w:rsidP="00CD071E">
            <w:pPr>
              <w:tabs>
                <w:tab w:val="left" w:pos="448"/>
              </w:tabs>
              <w:spacing w:line="360" w:lineRule="auto"/>
              <w:ind w:left="430" w:hanging="43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32)</w:t>
            </w:r>
            <w:r w:rsidRPr="00CD071E">
              <w:rPr>
                <w:rFonts w:cstheme="minorHAnsi"/>
                <w:sz w:val="24"/>
                <w:szCs w:val="24"/>
              </w:rPr>
              <w:tab/>
              <w:t>Wsparcie dla środowisk Java i .NET Framework 4.x i wyższych – możliwość uruchomienia aplikacji działających we wskazanych środowiskach.</w:t>
            </w:r>
          </w:p>
          <w:p w14:paraId="447AB5F0" w14:textId="77777777" w:rsidR="007D0C68" w:rsidRPr="00CD071E" w:rsidRDefault="007D0C68" w:rsidP="00CD071E">
            <w:pPr>
              <w:tabs>
                <w:tab w:val="left" w:pos="448"/>
              </w:tabs>
              <w:spacing w:line="360" w:lineRule="auto"/>
              <w:ind w:left="430" w:hanging="43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lastRenderedPageBreak/>
              <w:t>33)</w:t>
            </w:r>
            <w:r w:rsidRPr="00CD071E">
              <w:rPr>
                <w:rFonts w:cstheme="minorHAnsi"/>
                <w:sz w:val="24"/>
                <w:szCs w:val="24"/>
              </w:rPr>
              <w:tab/>
              <w:t>Możliwość implementacji następujących funkcjonalności bez potrzeby instalowania dodatkowych produktów (oprogramowania) innych producentów wymagających dodatkowych licencji:</w:t>
            </w:r>
          </w:p>
          <w:p w14:paraId="32A296AC" w14:textId="77777777" w:rsidR="007D0C68" w:rsidRPr="00CD071E" w:rsidRDefault="007D0C68" w:rsidP="00CD071E">
            <w:pPr>
              <w:tabs>
                <w:tab w:val="left" w:pos="448"/>
              </w:tabs>
              <w:spacing w:line="360" w:lineRule="auto"/>
              <w:ind w:left="43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a)</w:t>
            </w:r>
            <w:r w:rsidRPr="00CD071E">
              <w:rPr>
                <w:rFonts w:cstheme="minorHAnsi"/>
                <w:sz w:val="24"/>
                <w:szCs w:val="24"/>
              </w:rPr>
              <w:tab/>
              <w:t>podstawowe usługi sieciowe: DHCP oraz DNS wspierający DNSSEC.</w:t>
            </w:r>
          </w:p>
          <w:p w14:paraId="227B2033" w14:textId="77777777" w:rsidR="007D0C68" w:rsidRPr="00CD071E" w:rsidRDefault="007D0C68" w:rsidP="00CD071E">
            <w:pPr>
              <w:spacing w:line="360" w:lineRule="auto"/>
              <w:ind w:left="714" w:hanging="28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b)</w:t>
            </w:r>
            <w:r w:rsidRPr="00CD071E">
              <w:rPr>
                <w:rFonts w:cstheme="minorHAnsi"/>
                <w:sz w:val="24"/>
                <w:szCs w:val="24"/>
              </w:rPr>
              <w:tab/>
              <w:t>usługi katalogowe oparte o LDAP i pozwalające na uwierzytelnianie użytkowników stacji roboczych, bez konieczności instalowania dodatkowego oprogramowania na tych stacjach, pozwalające na zarządzanie zasobami w sieci (użytkownicy, komputery, drukarki, udziały sieciowe), z możliwością wykorzystania następujących funkcji:</w:t>
            </w:r>
          </w:p>
          <w:p w14:paraId="688F0497" w14:textId="77777777" w:rsidR="007D0C68" w:rsidRPr="00CD071E" w:rsidRDefault="007D0C68" w:rsidP="00CD071E">
            <w:pPr>
              <w:tabs>
                <w:tab w:val="left" w:pos="1139"/>
              </w:tabs>
              <w:spacing w:line="360" w:lineRule="auto"/>
              <w:ind w:left="71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•</w:t>
            </w:r>
            <w:r w:rsidRPr="00CD071E">
              <w:rPr>
                <w:rFonts w:cstheme="minorHAnsi"/>
                <w:sz w:val="24"/>
                <w:szCs w:val="24"/>
              </w:rPr>
              <w:tab/>
              <w:t>podłączenie do domeny w trybie offline – bez dostępnego połączenia sieciowego z domeną,</w:t>
            </w:r>
          </w:p>
          <w:p w14:paraId="51AFFA4F" w14:textId="77777777" w:rsidR="007D0C68" w:rsidRPr="00CD071E" w:rsidRDefault="007D0C68" w:rsidP="00CD071E">
            <w:pPr>
              <w:tabs>
                <w:tab w:val="left" w:pos="1139"/>
              </w:tabs>
              <w:spacing w:line="360" w:lineRule="auto"/>
              <w:ind w:left="71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•</w:t>
            </w:r>
            <w:r w:rsidRPr="00CD071E">
              <w:rPr>
                <w:rFonts w:cstheme="minorHAnsi"/>
                <w:sz w:val="24"/>
                <w:szCs w:val="24"/>
              </w:rPr>
              <w:tab/>
              <w:t>ustanawianie praw dostępu do zasobów domeny na bazie sposobu logowania użytkownika – na przykład typu certyfikatu użytego do logowania,</w:t>
            </w:r>
          </w:p>
          <w:p w14:paraId="6722804A" w14:textId="77777777" w:rsidR="007D0C68" w:rsidRPr="00CD071E" w:rsidRDefault="007D0C68" w:rsidP="00CD071E">
            <w:pPr>
              <w:tabs>
                <w:tab w:val="left" w:pos="1139"/>
              </w:tabs>
              <w:spacing w:line="360" w:lineRule="auto"/>
              <w:ind w:left="71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•</w:t>
            </w:r>
            <w:r w:rsidRPr="00CD071E">
              <w:rPr>
                <w:rFonts w:cstheme="minorHAnsi"/>
                <w:sz w:val="24"/>
                <w:szCs w:val="24"/>
              </w:rPr>
              <w:tab/>
              <w:t>odzyskiwanie przypadkowo skasowanych obiektów usługi katalogowej z mechanizmu kosza,</w:t>
            </w:r>
          </w:p>
          <w:p w14:paraId="31A07DB0" w14:textId="77777777" w:rsidR="007D0C68" w:rsidRPr="00CD071E" w:rsidRDefault="007D0C68" w:rsidP="00CD071E">
            <w:pPr>
              <w:tabs>
                <w:tab w:val="left" w:pos="1139"/>
              </w:tabs>
              <w:spacing w:line="360" w:lineRule="auto"/>
              <w:ind w:left="71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•</w:t>
            </w:r>
            <w:r w:rsidRPr="00CD071E">
              <w:rPr>
                <w:rFonts w:cstheme="minorHAnsi"/>
                <w:sz w:val="24"/>
                <w:szCs w:val="24"/>
              </w:rPr>
              <w:tab/>
              <w:t>bezpieczny mechanizm dołączania do domeny uprawnionych użytkowników prywatnych urządzeń mobilnych opartych o iOS i Windows 8.1.,</w:t>
            </w:r>
          </w:p>
          <w:p w14:paraId="75028481" w14:textId="77777777" w:rsidR="007D0C68" w:rsidRPr="00CD071E" w:rsidRDefault="007D0C68" w:rsidP="00CD071E">
            <w:pPr>
              <w:spacing w:line="360" w:lineRule="auto"/>
              <w:ind w:left="714" w:hanging="28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c)</w:t>
            </w:r>
            <w:r w:rsidRPr="00CD071E">
              <w:rPr>
                <w:rFonts w:cstheme="minorHAnsi"/>
                <w:sz w:val="24"/>
                <w:szCs w:val="24"/>
              </w:rPr>
              <w:tab/>
              <w:t>zdalna dystrybucja oprogramowania na stacje robocze,</w:t>
            </w:r>
          </w:p>
          <w:p w14:paraId="7CA23236" w14:textId="77777777" w:rsidR="007D0C68" w:rsidRPr="00CD071E" w:rsidRDefault="007D0C68" w:rsidP="00CD071E">
            <w:pPr>
              <w:spacing w:line="360" w:lineRule="auto"/>
              <w:ind w:left="714" w:hanging="28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d)</w:t>
            </w:r>
            <w:r w:rsidRPr="00CD071E">
              <w:rPr>
                <w:rFonts w:cstheme="minorHAnsi"/>
                <w:sz w:val="24"/>
                <w:szCs w:val="24"/>
              </w:rPr>
              <w:tab/>
              <w:t>praca zdalna na serwerze z wykorzystaniem terminala (cienkiego klienta) lub odpowiednio skonfigurowanej stacji roboczej z możliwością dostępu minimum 65 tys. Użytkowników,</w:t>
            </w:r>
          </w:p>
          <w:p w14:paraId="756D2A70" w14:textId="77777777" w:rsidR="007D0C68" w:rsidRPr="00CD071E" w:rsidRDefault="007D0C68" w:rsidP="00CD071E">
            <w:pPr>
              <w:spacing w:line="360" w:lineRule="auto"/>
              <w:ind w:left="714" w:hanging="28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e)</w:t>
            </w:r>
            <w:r w:rsidRPr="00CD071E">
              <w:rPr>
                <w:rFonts w:cstheme="minorHAnsi"/>
                <w:sz w:val="24"/>
                <w:szCs w:val="24"/>
              </w:rPr>
              <w:tab/>
              <w:t>Centrum Certyfikatów (CA), obsługa klucza publicznego i prywatnego) umożliwiające:</w:t>
            </w:r>
          </w:p>
          <w:p w14:paraId="78020F62" w14:textId="77777777" w:rsidR="007D0C68" w:rsidRPr="00CD071E" w:rsidRDefault="007D0C68" w:rsidP="00CD071E">
            <w:pPr>
              <w:tabs>
                <w:tab w:val="left" w:pos="1139"/>
              </w:tabs>
              <w:spacing w:line="360" w:lineRule="auto"/>
              <w:ind w:left="71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•</w:t>
            </w:r>
            <w:r w:rsidRPr="00CD071E">
              <w:rPr>
                <w:rFonts w:cstheme="minorHAnsi"/>
                <w:sz w:val="24"/>
                <w:szCs w:val="24"/>
              </w:rPr>
              <w:tab/>
              <w:t>Dystrybucję certyfikatów poprzez http,</w:t>
            </w:r>
          </w:p>
          <w:p w14:paraId="021516D2" w14:textId="77777777" w:rsidR="007D0C68" w:rsidRPr="00CD071E" w:rsidRDefault="007D0C68" w:rsidP="00CD071E">
            <w:pPr>
              <w:tabs>
                <w:tab w:val="left" w:pos="1139"/>
              </w:tabs>
              <w:spacing w:line="360" w:lineRule="auto"/>
              <w:ind w:left="71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lastRenderedPageBreak/>
              <w:t>•</w:t>
            </w:r>
            <w:r w:rsidRPr="00CD071E">
              <w:rPr>
                <w:rFonts w:cstheme="minorHAnsi"/>
                <w:sz w:val="24"/>
                <w:szCs w:val="24"/>
              </w:rPr>
              <w:tab/>
              <w:t>Konsolidację CA dla wielu lasów domeny,</w:t>
            </w:r>
          </w:p>
          <w:p w14:paraId="7E191F45" w14:textId="77777777" w:rsidR="007D0C68" w:rsidRPr="00CD071E" w:rsidRDefault="007D0C68" w:rsidP="00CD071E">
            <w:pPr>
              <w:tabs>
                <w:tab w:val="left" w:pos="1139"/>
              </w:tabs>
              <w:spacing w:line="360" w:lineRule="auto"/>
              <w:ind w:left="71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•</w:t>
            </w:r>
            <w:r w:rsidRPr="00CD071E">
              <w:rPr>
                <w:rFonts w:cstheme="minorHAnsi"/>
                <w:sz w:val="24"/>
                <w:szCs w:val="24"/>
              </w:rPr>
              <w:tab/>
              <w:t>Automatyczne rejestrowania certyfikatów pomiędzy różnymi lasami domen,</w:t>
            </w:r>
          </w:p>
          <w:p w14:paraId="24D1A7FC" w14:textId="77777777" w:rsidR="007D0C68" w:rsidRPr="00CD071E" w:rsidRDefault="007D0C68" w:rsidP="00CD071E">
            <w:pPr>
              <w:tabs>
                <w:tab w:val="left" w:pos="1139"/>
              </w:tabs>
              <w:spacing w:line="360" w:lineRule="auto"/>
              <w:ind w:left="71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•</w:t>
            </w:r>
            <w:r w:rsidRPr="00CD071E">
              <w:rPr>
                <w:rFonts w:cstheme="minorHAnsi"/>
                <w:sz w:val="24"/>
                <w:szCs w:val="24"/>
              </w:rPr>
              <w:tab/>
              <w:t>Automatyczne występowanie i używanie (wystawianie) certyfikatów PKI X.509.</w:t>
            </w:r>
          </w:p>
          <w:p w14:paraId="1A263A27" w14:textId="77777777" w:rsidR="007D0C68" w:rsidRPr="00CD071E" w:rsidRDefault="007D0C68" w:rsidP="00CD071E">
            <w:pPr>
              <w:spacing w:line="360" w:lineRule="auto"/>
              <w:ind w:left="714" w:hanging="28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f)</w:t>
            </w:r>
            <w:r w:rsidRPr="00CD071E">
              <w:rPr>
                <w:rFonts w:cstheme="minorHAnsi"/>
                <w:sz w:val="24"/>
                <w:szCs w:val="24"/>
              </w:rPr>
              <w:tab/>
              <w:t>szyfrowanie plików i folderów,</w:t>
            </w:r>
          </w:p>
          <w:p w14:paraId="4791A835" w14:textId="77777777" w:rsidR="007D0C68" w:rsidRPr="00CD071E" w:rsidRDefault="007D0C68" w:rsidP="00CD071E">
            <w:pPr>
              <w:spacing w:line="360" w:lineRule="auto"/>
              <w:ind w:left="714" w:hanging="28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g)</w:t>
            </w:r>
            <w:r w:rsidRPr="00CD071E">
              <w:rPr>
                <w:rFonts w:cstheme="minorHAnsi"/>
                <w:sz w:val="24"/>
                <w:szCs w:val="24"/>
              </w:rPr>
              <w:tab/>
              <w:t>szyfrowanie połączeń sieciowych pomiędzy serwerami oraz serwerami i stacjami roboczymi (</w:t>
            </w:r>
            <w:proofErr w:type="spellStart"/>
            <w:r w:rsidRPr="00CD071E">
              <w:rPr>
                <w:rFonts w:cstheme="minorHAnsi"/>
                <w:sz w:val="24"/>
                <w:szCs w:val="24"/>
              </w:rPr>
              <w:t>IPSec</w:t>
            </w:r>
            <w:proofErr w:type="spellEnd"/>
            <w:r w:rsidRPr="00CD071E">
              <w:rPr>
                <w:rFonts w:cstheme="minorHAnsi"/>
                <w:sz w:val="24"/>
                <w:szCs w:val="24"/>
              </w:rPr>
              <w:t>),</w:t>
            </w:r>
          </w:p>
          <w:p w14:paraId="39EEE261" w14:textId="77777777" w:rsidR="007D0C68" w:rsidRPr="00CD071E" w:rsidRDefault="007D0C68" w:rsidP="00CD071E">
            <w:pPr>
              <w:spacing w:line="360" w:lineRule="auto"/>
              <w:ind w:left="714" w:hanging="28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h)</w:t>
            </w:r>
            <w:r w:rsidRPr="00CD071E">
              <w:rPr>
                <w:rFonts w:cstheme="minorHAnsi"/>
                <w:sz w:val="24"/>
                <w:szCs w:val="24"/>
              </w:rPr>
              <w:tab/>
              <w:t>szyfrowanie sieci wirtualnych pomiędzy maszynami wirtualnymi,</w:t>
            </w:r>
          </w:p>
          <w:p w14:paraId="1C6F7703" w14:textId="77777777" w:rsidR="007D0C68" w:rsidRPr="00CD071E" w:rsidRDefault="007D0C68" w:rsidP="00CD071E">
            <w:pPr>
              <w:spacing w:line="360" w:lineRule="auto"/>
              <w:ind w:left="714" w:hanging="28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i)</w:t>
            </w:r>
            <w:r w:rsidRPr="00CD071E">
              <w:rPr>
                <w:rFonts w:cstheme="minorHAnsi"/>
                <w:sz w:val="24"/>
                <w:szCs w:val="24"/>
              </w:rPr>
              <w:tab/>
              <w:t xml:space="preserve">możliwość tworzenia systemów wysokiej dostępności (klastry typu </w:t>
            </w:r>
            <w:proofErr w:type="spellStart"/>
            <w:r w:rsidRPr="00CD071E">
              <w:rPr>
                <w:rFonts w:cstheme="minorHAnsi"/>
                <w:sz w:val="24"/>
                <w:szCs w:val="24"/>
              </w:rPr>
              <w:t>fail-over</w:t>
            </w:r>
            <w:proofErr w:type="spellEnd"/>
            <w:r w:rsidRPr="00CD071E">
              <w:rPr>
                <w:rFonts w:cstheme="minorHAnsi"/>
                <w:sz w:val="24"/>
                <w:szCs w:val="24"/>
              </w:rPr>
              <w:t>) oraz rozłożenia obciążenia serwerów,</w:t>
            </w:r>
          </w:p>
          <w:p w14:paraId="7B356469" w14:textId="77777777" w:rsidR="007D0C68" w:rsidRPr="00CD071E" w:rsidRDefault="007D0C68" w:rsidP="00CD071E">
            <w:pPr>
              <w:spacing w:line="360" w:lineRule="auto"/>
              <w:ind w:left="714" w:hanging="28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j)</w:t>
            </w:r>
            <w:r w:rsidRPr="00CD071E">
              <w:rPr>
                <w:rFonts w:cstheme="minorHAnsi"/>
                <w:sz w:val="24"/>
                <w:szCs w:val="24"/>
              </w:rPr>
              <w:tab/>
              <w:t>serwis udostępniania stron WWW,</w:t>
            </w:r>
          </w:p>
          <w:p w14:paraId="4A5A046F" w14:textId="77777777" w:rsidR="007D0C68" w:rsidRPr="00CD071E" w:rsidRDefault="007D0C68" w:rsidP="00CD071E">
            <w:pPr>
              <w:spacing w:line="360" w:lineRule="auto"/>
              <w:ind w:left="714" w:hanging="28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k)</w:t>
            </w:r>
            <w:r w:rsidRPr="00CD071E">
              <w:rPr>
                <w:rFonts w:cstheme="minorHAnsi"/>
                <w:sz w:val="24"/>
                <w:szCs w:val="24"/>
              </w:rPr>
              <w:tab/>
              <w:t>wsparcie dla protokołu IP w wersji 6 (IPv6),</w:t>
            </w:r>
          </w:p>
          <w:p w14:paraId="7A68EC90" w14:textId="77777777" w:rsidR="007D0C68" w:rsidRPr="00CD071E" w:rsidRDefault="007D0C68" w:rsidP="00CD071E">
            <w:pPr>
              <w:spacing w:line="360" w:lineRule="auto"/>
              <w:ind w:left="714" w:hanging="28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l)</w:t>
            </w:r>
            <w:r w:rsidRPr="00CD071E">
              <w:rPr>
                <w:rFonts w:cstheme="minorHAnsi"/>
                <w:sz w:val="24"/>
                <w:szCs w:val="24"/>
              </w:rPr>
              <w:tab/>
              <w:t>wbudowane usługi VPN pozwalające na zestawienie nielimitowanej liczby równoczesnych połączeń i niewymagające instalacji dodatkowego oprogramowania na komputerach z systemem Windows,</w:t>
            </w:r>
          </w:p>
          <w:p w14:paraId="26485324" w14:textId="77777777" w:rsidR="007D0C68" w:rsidRPr="00CD071E" w:rsidRDefault="007D0C68" w:rsidP="00CD071E">
            <w:pPr>
              <w:spacing w:line="360" w:lineRule="auto"/>
              <w:ind w:left="714" w:hanging="28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m)</w:t>
            </w:r>
            <w:r w:rsidRPr="00CD071E">
              <w:rPr>
                <w:rFonts w:cstheme="minorHAnsi"/>
                <w:sz w:val="24"/>
                <w:szCs w:val="24"/>
              </w:rPr>
              <w:tab/>
              <w:t>wbudowane mechanizmy wirtualizacji (</w:t>
            </w:r>
            <w:proofErr w:type="spellStart"/>
            <w:r w:rsidRPr="00CD071E">
              <w:rPr>
                <w:rFonts w:cstheme="minorHAnsi"/>
                <w:sz w:val="24"/>
                <w:szCs w:val="24"/>
              </w:rPr>
              <w:t>Hypervisor</w:t>
            </w:r>
            <w:proofErr w:type="spellEnd"/>
            <w:r w:rsidRPr="00CD071E">
              <w:rPr>
                <w:rFonts w:cstheme="minorHAnsi"/>
                <w:sz w:val="24"/>
                <w:szCs w:val="24"/>
              </w:rPr>
              <w:t>) pozwalające na uruchamianie uruchomienie nieograniczonej liczby aktywnych środowisk wirtualnych systemów operacyjnych (liczba ograniczona parametrami fizycznymi serwera),</w:t>
            </w:r>
          </w:p>
          <w:p w14:paraId="3FAA4540" w14:textId="77777777" w:rsidR="007D0C68" w:rsidRPr="00CD071E" w:rsidRDefault="007D0C68" w:rsidP="00CD071E">
            <w:pPr>
              <w:spacing w:line="360" w:lineRule="auto"/>
              <w:ind w:left="714" w:hanging="28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n)</w:t>
            </w:r>
            <w:r w:rsidRPr="00CD071E">
              <w:rPr>
                <w:rFonts w:cstheme="minorHAnsi"/>
                <w:sz w:val="24"/>
                <w:szCs w:val="24"/>
              </w:rPr>
              <w:tab/>
              <w:t>możliwość migracji maszyn wirtualnych między fizycznymi serwerami z uruchomionym mechanizmem wirtualizacji (</w:t>
            </w:r>
            <w:proofErr w:type="spellStart"/>
            <w:r w:rsidRPr="00CD071E">
              <w:rPr>
                <w:rFonts w:cstheme="minorHAnsi"/>
                <w:sz w:val="24"/>
                <w:szCs w:val="24"/>
              </w:rPr>
              <w:t>hypervisor</w:t>
            </w:r>
            <w:proofErr w:type="spellEnd"/>
            <w:r w:rsidRPr="00CD071E">
              <w:rPr>
                <w:rFonts w:cstheme="minorHAnsi"/>
                <w:sz w:val="24"/>
                <w:szCs w:val="24"/>
              </w:rPr>
              <w:t>) przez sieć Ethernet, bez konieczności stosowania dodatkowych mechanizmów współdzielenia pamięci.</w:t>
            </w:r>
          </w:p>
          <w:p w14:paraId="022F726F" w14:textId="77777777" w:rsidR="007D0C68" w:rsidRPr="00CD071E" w:rsidRDefault="007D0C68" w:rsidP="00CD071E">
            <w:pPr>
              <w:spacing w:line="360" w:lineRule="auto"/>
              <w:ind w:left="714" w:hanging="28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o)</w:t>
            </w:r>
            <w:r w:rsidRPr="00CD071E">
              <w:rPr>
                <w:rFonts w:cstheme="minorHAnsi"/>
                <w:sz w:val="24"/>
                <w:szCs w:val="24"/>
              </w:rPr>
              <w:tab/>
              <w:t xml:space="preserve">możliwość przenoszenia maszyn wirtualnych pomiędzy serwerami klastra typu </w:t>
            </w:r>
            <w:proofErr w:type="spellStart"/>
            <w:r w:rsidRPr="00CD071E">
              <w:rPr>
                <w:rFonts w:cstheme="minorHAnsi"/>
                <w:sz w:val="24"/>
                <w:szCs w:val="24"/>
              </w:rPr>
              <w:t>failover</w:t>
            </w:r>
            <w:proofErr w:type="spellEnd"/>
            <w:r w:rsidRPr="00CD071E">
              <w:rPr>
                <w:rFonts w:cstheme="minorHAnsi"/>
                <w:sz w:val="24"/>
                <w:szCs w:val="24"/>
              </w:rPr>
              <w:t xml:space="preserve"> z jednoczesnym zachowaniem pozostałej funkcjonalności.</w:t>
            </w:r>
          </w:p>
          <w:p w14:paraId="7145B90E" w14:textId="77777777" w:rsidR="007D0C68" w:rsidRPr="00CD071E" w:rsidRDefault="007D0C68" w:rsidP="00CD071E">
            <w:pPr>
              <w:spacing w:line="360" w:lineRule="auto"/>
              <w:ind w:left="714" w:hanging="28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lastRenderedPageBreak/>
              <w:t>p)</w:t>
            </w:r>
            <w:r w:rsidRPr="00CD071E">
              <w:rPr>
                <w:rFonts w:cstheme="minorHAnsi"/>
                <w:sz w:val="24"/>
                <w:szCs w:val="24"/>
              </w:rPr>
              <w:tab/>
              <w:t>mechanizmy wirtualizacji mające wsparcie dla:</w:t>
            </w:r>
          </w:p>
          <w:p w14:paraId="1AD938CA" w14:textId="77777777" w:rsidR="007D0C68" w:rsidRPr="00CD071E" w:rsidRDefault="007D0C68" w:rsidP="00CD071E">
            <w:pPr>
              <w:tabs>
                <w:tab w:val="left" w:pos="1139"/>
              </w:tabs>
              <w:spacing w:line="360" w:lineRule="auto"/>
              <w:ind w:left="71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•</w:t>
            </w:r>
            <w:r w:rsidRPr="00CD071E">
              <w:rPr>
                <w:rFonts w:cstheme="minorHAnsi"/>
                <w:sz w:val="24"/>
                <w:szCs w:val="24"/>
              </w:rPr>
              <w:tab/>
              <w:t>dynamicznego podłączania zasobów dyskowych typu hot-plug do maszyn wirtualnych,</w:t>
            </w:r>
          </w:p>
          <w:p w14:paraId="1A645AC0" w14:textId="77777777" w:rsidR="007D0C68" w:rsidRPr="00CD071E" w:rsidRDefault="007D0C68" w:rsidP="00CD071E">
            <w:pPr>
              <w:tabs>
                <w:tab w:val="left" w:pos="1139"/>
              </w:tabs>
              <w:spacing w:line="360" w:lineRule="auto"/>
              <w:ind w:left="71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•</w:t>
            </w:r>
            <w:r w:rsidRPr="00CD071E">
              <w:rPr>
                <w:rFonts w:cstheme="minorHAnsi"/>
                <w:sz w:val="24"/>
                <w:szCs w:val="24"/>
              </w:rPr>
              <w:tab/>
              <w:t xml:space="preserve">obsługi ramek typu jumbo </w:t>
            </w:r>
            <w:proofErr w:type="spellStart"/>
            <w:r w:rsidRPr="00CD071E">
              <w:rPr>
                <w:rFonts w:cstheme="minorHAnsi"/>
                <w:sz w:val="24"/>
                <w:szCs w:val="24"/>
              </w:rPr>
              <w:t>frames</w:t>
            </w:r>
            <w:proofErr w:type="spellEnd"/>
            <w:r w:rsidRPr="00CD071E">
              <w:rPr>
                <w:rFonts w:cstheme="minorHAnsi"/>
                <w:sz w:val="24"/>
                <w:szCs w:val="24"/>
              </w:rPr>
              <w:t xml:space="preserve"> dla maszyn wirtualnych.</w:t>
            </w:r>
          </w:p>
          <w:p w14:paraId="16FA4887" w14:textId="77777777" w:rsidR="007D0C68" w:rsidRPr="00CD071E" w:rsidRDefault="007D0C68" w:rsidP="00CD071E">
            <w:pPr>
              <w:tabs>
                <w:tab w:val="left" w:pos="1139"/>
              </w:tabs>
              <w:spacing w:line="360" w:lineRule="auto"/>
              <w:ind w:left="71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•</w:t>
            </w:r>
            <w:r w:rsidRPr="00CD071E">
              <w:rPr>
                <w:rFonts w:cstheme="minorHAnsi"/>
                <w:sz w:val="24"/>
                <w:szCs w:val="24"/>
              </w:rPr>
              <w:tab/>
              <w:t>obsługi 4-KB sektorów dysków,</w:t>
            </w:r>
          </w:p>
          <w:p w14:paraId="1ABD0F2E" w14:textId="77777777" w:rsidR="007D0C68" w:rsidRPr="00CD071E" w:rsidRDefault="007D0C68" w:rsidP="00CD071E">
            <w:pPr>
              <w:tabs>
                <w:tab w:val="left" w:pos="1139"/>
              </w:tabs>
              <w:spacing w:line="360" w:lineRule="auto"/>
              <w:ind w:left="71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•</w:t>
            </w:r>
            <w:r w:rsidRPr="00CD071E">
              <w:rPr>
                <w:rFonts w:cstheme="minorHAnsi"/>
                <w:sz w:val="24"/>
                <w:szCs w:val="24"/>
              </w:rPr>
              <w:tab/>
              <w:t>nielimitowanej liczby jednocześnie przenoszonych maszyn wirtualnych pomiędzy węzłami klastra,</w:t>
            </w:r>
          </w:p>
          <w:p w14:paraId="61FC0AA9" w14:textId="77777777" w:rsidR="007D0C68" w:rsidRPr="00CD071E" w:rsidRDefault="007D0C68" w:rsidP="00CD071E">
            <w:pPr>
              <w:tabs>
                <w:tab w:val="left" w:pos="1139"/>
              </w:tabs>
              <w:spacing w:line="360" w:lineRule="auto"/>
              <w:ind w:left="71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•</w:t>
            </w:r>
            <w:r w:rsidRPr="00CD071E">
              <w:rPr>
                <w:rFonts w:cstheme="minorHAnsi"/>
                <w:sz w:val="24"/>
                <w:szCs w:val="24"/>
              </w:rPr>
              <w:tab/>
              <w:t>możliwość tworzenia wirtualnych maszyn chronionych, separowanych od środowiska systemu operacyjnego.</w:t>
            </w:r>
          </w:p>
          <w:p w14:paraId="1D31E304" w14:textId="77777777" w:rsidR="007D0C68" w:rsidRPr="00CD071E" w:rsidRDefault="007D0C68" w:rsidP="00CD071E">
            <w:pPr>
              <w:spacing w:line="360" w:lineRule="auto"/>
              <w:ind w:left="714" w:hanging="28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q)</w:t>
            </w:r>
            <w:r w:rsidRPr="00CD071E">
              <w:rPr>
                <w:rFonts w:cstheme="minorHAnsi"/>
                <w:sz w:val="24"/>
                <w:szCs w:val="24"/>
              </w:rPr>
              <w:tab/>
              <w:t>możliwość uruchamiania kontenerów bazujących na Windows i Linux na tym samym hoście kontenerów.</w:t>
            </w:r>
          </w:p>
          <w:p w14:paraId="1DDEE054" w14:textId="77777777" w:rsidR="007D0C68" w:rsidRPr="00CD071E" w:rsidRDefault="007D0C68" w:rsidP="00CD071E">
            <w:pPr>
              <w:spacing w:line="360" w:lineRule="auto"/>
              <w:ind w:left="714" w:hanging="28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r)</w:t>
            </w:r>
            <w:r w:rsidRPr="00CD071E">
              <w:rPr>
                <w:rFonts w:cstheme="minorHAnsi"/>
                <w:sz w:val="24"/>
                <w:szCs w:val="24"/>
              </w:rPr>
              <w:tab/>
              <w:t xml:space="preserve">wsparcie dla rozwiązania </w:t>
            </w:r>
            <w:proofErr w:type="spellStart"/>
            <w:r w:rsidRPr="00CD071E">
              <w:rPr>
                <w:rFonts w:cstheme="minorHAnsi"/>
                <w:sz w:val="24"/>
                <w:szCs w:val="24"/>
              </w:rPr>
              <w:t>Kubernetes</w:t>
            </w:r>
            <w:proofErr w:type="spellEnd"/>
            <w:r w:rsidRPr="00CD071E">
              <w:rPr>
                <w:rFonts w:cstheme="minorHAnsi"/>
                <w:sz w:val="24"/>
                <w:szCs w:val="24"/>
              </w:rPr>
              <w:t>.</w:t>
            </w:r>
          </w:p>
          <w:p w14:paraId="0A50C21F" w14:textId="1A9D4EB8" w:rsidR="007D0C68" w:rsidRPr="00CD071E" w:rsidRDefault="007D0C68" w:rsidP="00CD071E">
            <w:pPr>
              <w:spacing w:line="360" w:lineRule="auto"/>
              <w:ind w:left="714" w:hanging="28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s)</w:t>
            </w:r>
            <w:r w:rsidRPr="00CD071E">
              <w:rPr>
                <w:rFonts w:cstheme="minorHAnsi"/>
                <w:sz w:val="24"/>
                <w:szCs w:val="24"/>
              </w:rPr>
              <w:tab/>
              <w:t xml:space="preserve">możliwość automatycznej aktualizacji w oparciu o poprawki publikowane przez </w:t>
            </w:r>
            <w:r w:rsidR="003B28A2" w:rsidRPr="00CD071E">
              <w:rPr>
                <w:rFonts w:cstheme="minorHAnsi"/>
                <w:sz w:val="24"/>
                <w:szCs w:val="24"/>
              </w:rPr>
              <w:t>P</w:t>
            </w:r>
            <w:r w:rsidRPr="00CD071E">
              <w:rPr>
                <w:rFonts w:cstheme="minorHAnsi"/>
                <w:sz w:val="24"/>
                <w:szCs w:val="24"/>
              </w:rPr>
              <w:t xml:space="preserve">roducenta wraz z dostępnością bezpłatnego rozwiązania </w:t>
            </w:r>
            <w:r w:rsidR="003B28A2" w:rsidRPr="00CD071E">
              <w:rPr>
                <w:rFonts w:cstheme="minorHAnsi"/>
                <w:sz w:val="24"/>
                <w:szCs w:val="24"/>
              </w:rPr>
              <w:t>P</w:t>
            </w:r>
            <w:r w:rsidRPr="00CD071E">
              <w:rPr>
                <w:rFonts w:cstheme="minorHAnsi"/>
                <w:sz w:val="24"/>
                <w:szCs w:val="24"/>
              </w:rPr>
              <w:t>roducenta serwerowego systemu operacyjnego umożliwiającego lokalną dystrybucję poprawek zatwierdzonych przez administratora, bez połączenia z siecią Internet.</w:t>
            </w:r>
          </w:p>
          <w:p w14:paraId="5733DD4D" w14:textId="77777777" w:rsidR="007D0C68" w:rsidRPr="00CD071E" w:rsidRDefault="007D0C68" w:rsidP="00CD071E">
            <w:pPr>
              <w:spacing w:line="360" w:lineRule="auto"/>
              <w:ind w:left="714" w:hanging="28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t)</w:t>
            </w:r>
            <w:r w:rsidRPr="00CD071E">
              <w:rPr>
                <w:rFonts w:cstheme="minorHAnsi"/>
                <w:sz w:val="24"/>
                <w:szCs w:val="24"/>
              </w:rPr>
              <w:tab/>
              <w:t>wsparcie dostępu do zasobu dyskowego poprzez wiele ścieżek (</w:t>
            </w:r>
            <w:proofErr w:type="spellStart"/>
            <w:r w:rsidRPr="00CD071E">
              <w:rPr>
                <w:rFonts w:cstheme="minorHAnsi"/>
                <w:sz w:val="24"/>
                <w:szCs w:val="24"/>
              </w:rPr>
              <w:t>Multipath</w:t>
            </w:r>
            <w:proofErr w:type="spellEnd"/>
            <w:r w:rsidRPr="00CD071E">
              <w:rPr>
                <w:rFonts w:cstheme="minorHAnsi"/>
                <w:sz w:val="24"/>
                <w:szCs w:val="24"/>
              </w:rPr>
              <w:t>).</w:t>
            </w:r>
          </w:p>
          <w:p w14:paraId="7BBDBC18" w14:textId="77777777" w:rsidR="007D0C68" w:rsidRPr="00CD071E" w:rsidRDefault="007D0C68" w:rsidP="00CD071E">
            <w:pPr>
              <w:spacing w:line="360" w:lineRule="auto"/>
              <w:ind w:left="714" w:hanging="28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u)</w:t>
            </w:r>
            <w:r w:rsidRPr="00CD071E">
              <w:rPr>
                <w:rFonts w:cstheme="minorHAnsi"/>
                <w:sz w:val="24"/>
                <w:szCs w:val="24"/>
              </w:rPr>
              <w:tab/>
              <w:t xml:space="preserve">mechanizmy </w:t>
            </w:r>
            <w:proofErr w:type="spellStart"/>
            <w:r w:rsidRPr="00CD071E">
              <w:rPr>
                <w:rFonts w:cstheme="minorHAnsi"/>
                <w:sz w:val="24"/>
                <w:szCs w:val="24"/>
              </w:rPr>
              <w:t>deduplikacji</w:t>
            </w:r>
            <w:proofErr w:type="spellEnd"/>
            <w:r w:rsidRPr="00CD071E">
              <w:rPr>
                <w:rFonts w:cstheme="minorHAnsi"/>
                <w:sz w:val="24"/>
                <w:szCs w:val="24"/>
              </w:rPr>
              <w:t xml:space="preserve"> i kompresji na wolumenach.</w:t>
            </w:r>
          </w:p>
          <w:p w14:paraId="38E5DEDA" w14:textId="77777777" w:rsidR="007D0C68" w:rsidRPr="00CD071E" w:rsidRDefault="007D0C68" w:rsidP="00CD071E">
            <w:pPr>
              <w:spacing w:line="360" w:lineRule="auto"/>
              <w:ind w:left="714" w:hanging="28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v)</w:t>
            </w:r>
            <w:r w:rsidRPr="00CD071E">
              <w:rPr>
                <w:rFonts w:cstheme="minorHAnsi"/>
                <w:sz w:val="24"/>
                <w:szCs w:val="24"/>
              </w:rPr>
              <w:tab/>
              <w:t>mechanizmy zdalnej administracji oraz mechanizmy (również działające zdalnie) administracji przez skrypty.</w:t>
            </w:r>
          </w:p>
          <w:p w14:paraId="65A32E08" w14:textId="77777777" w:rsidR="007D0C68" w:rsidRPr="00CD071E" w:rsidRDefault="007D0C68" w:rsidP="00CD071E">
            <w:pPr>
              <w:spacing w:line="360" w:lineRule="auto"/>
              <w:ind w:left="714" w:hanging="28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w)</w:t>
            </w:r>
            <w:r w:rsidRPr="00CD071E">
              <w:rPr>
                <w:rFonts w:cstheme="minorHAnsi"/>
                <w:sz w:val="24"/>
                <w:szCs w:val="24"/>
              </w:rPr>
              <w:tab/>
              <w:t xml:space="preserve">mechanizm konfiguracji połączenia VPN do platformy </w:t>
            </w:r>
            <w:proofErr w:type="spellStart"/>
            <w:r w:rsidRPr="00CD071E">
              <w:rPr>
                <w:rFonts w:cstheme="minorHAnsi"/>
                <w:sz w:val="24"/>
                <w:szCs w:val="24"/>
              </w:rPr>
              <w:t>Azure</w:t>
            </w:r>
            <w:proofErr w:type="spellEnd"/>
            <w:r w:rsidRPr="00CD071E">
              <w:rPr>
                <w:rFonts w:cstheme="minorHAnsi"/>
                <w:sz w:val="24"/>
                <w:szCs w:val="24"/>
              </w:rPr>
              <w:t>.</w:t>
            </w:r>
          </w:p>
          <w:p w14:paraId="4029C4C5" w14:textId="77777777" w:rsidR="007D0C68" w:rsidRPr="00CD071E" w:rsidRDefault="007D0C68" w:rsidP="00CD071E">
            <w:pPr>
              <w:spacing w:line="360" w:lineRule="auto"/>
              <w:ind w:left="714" w:hanging="28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x)</w:t>
            </w:r>
            <w:r w:rsidRPr="00CD071E">
              <w:rPr>
                <w:rFonts w:cstheme="minorHAnsi"/>
                <w:sz w:val="24"/>
                <w:szCs w:val="24"/>
              </w:rPr>
              <w:tab/>
              <w:t>wbudowany mechanizm wykrywania ataków na poziomie pamięci RAM i jądra systemu.</w:t>
            </w:r>
          </w:p>
          <w:p w14:paraId="317EEEB8" w14:textId="77777777" w:rsidR="007D0C68" w:rsidRPr="00CD071E" w:rsidRDefault="007D0C68" w:rsidP="00CD071E">
            <w:pPr>
              <w:spacing w:line="360" w:lineRule="auto"/>
              <w:ind w:left="714" w:hanging="28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y)</w:t>
            </w:r>
            <w:r w:rsidRPr="00CD071E">
              <w:rPr>
                <w:rFonts w:cstheme="minorHAnsi"/>
                <w:sz w:val="24"/>
                <w:szCs w:val="24"/>
              </w:rPr>
              <w:tab/>
              <w:t>mechanizmy pozwalające na blokadę dostępu nieznanych procesów do chronionych katalogów.</w:t>
            </w:r>
          </w:p>
          <w:p w14:paraId="63F2DBBD" w14:textId="77777777" w:rsidR="007D0C68" w:rsidRPr="00CD071E" w:rsidRDefault="007D0C68" w:rsidP="00CD071E">
            <w:pPr>
              <w:spacing w:line="360" w:lineRule="auto"/>
              <w:ind w:left="714" w:hanging="28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lastRenderedPageBreak/>
              <w:t>- możliwość instalacji i poprawnej pracy Systemu Bazodanowego (Microsoft SQL Server Standard).</w:t>
            </w:r>
          </w:p>
          <w:p w14:paraId="3F6E3034" w14:textId="7972A0EE" w:rsidR="000E6DBB" w:rsidRPr="00CD071E" w:rsidRDefault="000E6DBB" w:rsidP="00CD071E">
            <w:pPr>
              <w:pStyle w:val="NormalnyWeb"/>
              <w:spacing w:line="360" w:lineRule="auto"/>
              <w:rPr>
                <w:rStyle w:val="Pogrubienie"/>
                <w:rFonts w:asciiTheme="minorHAnsi" w:hAnsiTheme="minorHAnsi" w:cstheme="minorHAnsi"/>
                <w:b w:val="0"/>
                <w:bCs w:val="0"/>
              </w:rPr>
            </w:pPr>
            <w:r w:rsidRPr="00CD071E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 xml:space="preserve">Wykonawca w opisie oferowanych parametrów/formularzu ofertowym jednoznacznie wskaże liczbę i rodzaj oferowanych licencji dla obu typów serwerów osobno. </w:t>
            </w:r>
          </w:p>
          <w:p w14:paraId="24636891" w14:textId="6AC52AA7" w:rsidR="00334358" w:rsidRPr="00CD071E" w:rsidRDefault="00334358" w:rsidP="00CD071E">
            <w:pPr>
              <w:pStyle w:val="NormalnyWeb"/>
              <w:spacing w:line="360" w:lineRule="auto"/>
              <w:rPr>
                <w:rFonts w:asciiTheme="minorHAnsi" w:hAnsiTheme="minorHAnsi" w:cstheme="minorHAnsi"/>
              </w:rPr>
            </w:pPr>
            <w:r w:rsidRPr="00CD071E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>W przypadku zaoferowania przez Wykonawcę systemu operacyjnego równoważnego do Microsoft Windows Server 202</w:t>
            </w:r>
            <w:r w:rsidR="00D8196C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>5</w:t>
            </w:r>
            <w:r w:rsidRPr="00CD071E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 xml:space="preserve"> Datacenter (lub nowszego), Wykonawca zobowiązany jest do wykazania równoważności oferowanego rozwiązania.</w:t>
            </w:r>
          </w:p>
          <w:p w14:paraId="14AF376E" w14:textId="77777777" w:rsidR="00334358" w:rsidRPr="00CD071E" w:rsidRDefault="00334358" w:rsidP="00CD071E">
            <w:pPr>
              <w:pStyle w:val="NormalnyWeb"/>
              <w:spacing w:after="0" w:afterAutospacing="0" w:line="360" w:lineRule="auto"/>
              <w:rPr>
                <w:rFonts w:asciiTheme="minorHAnsi" w:hAnsiTheme="minorHAnsi" w:cstheme="minorHAnsi"/>
              </w:rPr>
            </w:pPr>
            <w:r w:rsidRPr="00CD071E">
              <w:rPr>
                <w:rFonts w:asciiTheme="minorHAnsi" w:hAnsiTheme="minorHAnsi" w:cstheme="minorHAnsi"/>
              </w:rPr>
              <w:t>W szczególności należy:</w:t>
            </w:r>
          </w:p>
          <w:p w14:paraId="20EE25A5" w14:textId="350C2680" w:rsidR="00334358" w:rsidRPr="00CD071E" w:rsidRDefault="00334358" w:rsidP="00CD071E">
            <w:pPr>
              <w:pStyle w:val="NormalnyWeb"/>
              <w:numPr>
                <w:ilvl w:val="0"/>
                <w:numId w:val="45"/>
              </w:numPr>
              <w:spacing w:before="0" w:beforeAutospacing="0" w:after="0" w:afterAutospacing="0" w:line="360" w:lineRule="auto"/>
              <w:ind w:left="357" w:hanging="357"/>
              <w:rPr>
                <w:rFonts w:asciiTheme="minorHAnsi" w:hAnsiTheme="minorHAnsi" w:cstheme="minorHAnsi"/>
              </w:rPr>
            </w:pPr>
            <w:r w:rsidRPr="00CD071E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>Wskazać nazwę i wersję oferowanego systemu operacyjnego</w:t>
            </w:r>
            <w:r w:rsidR="00792CFB" w:rsidRPr="00CD071E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Pr="00CD071E">
              <w:rPr>
                <w:rFonts w:asciiTheme="minorHAnsi" w:hAnsiTheme="minorHAnsi" w:cstheme="minorHAnsi"/>
              </w:rPr>
              <w:t xml:space="preserve">oraz </w:t>
            </w:r>
            <w:r w:rsidR="003B28A2" w:rsidRPr="00CD071E">
              <w:rPr>
                <w:rFonts w:asciiTheme="minorHAnsi" w:hAnsiTheme="minorHAnsi" w:cstheme="minorHAnsi"/>
              </w:rPr>
              <w:t>P</w:t>
            </w:r>
            <w:r w:rsidRPr="00CD071E">
              <w:rPr>
                <w:rFonts w:asciiTheme="minorHAnsi" w:hAnsiTheme="minorHAnsi" w:cstheme="minorHAnsi"/>
              </w:rPr>
              <w:t>roducenta.</w:t>
            </w:r>
          </w:p>
          <w:p w14:paraId="6B26E4A2" w14:textId="2F7AD9A5" w:rsidR="00334358" w:rsidRPr="00CD071E" w:rsidRDefault="00334358" w:rsidP="00CD071E">
            <w:pPr>
              <w:pStyle w:val="NormalnyWeb"/>
              <w:numPr>
                <w:ilvl w:val="0"/>
                <w:numId w:val="45"/>
              </w:numPr>
              <w:spacing w:before="0" w:beforeAutospacing="0" w:after="0" w:afterAutospacing="0" w:line="360" w:lineRule="auto"/>
              <w:ind w:left="357" w:hanging="357"/>
              <w:rPr>
                <w:rFonts w:asciiTheme="minorHAnsi" w:hAnsiTheme="minorHAnsi" w:cstheme="minorHAnsi"/>
              </w:rPr>
            </w:pPr>
            <w:r w:rsidRPr="00CD071E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>Wskazać, których wymagań Zamawiającego dotyczy dane rozwiązanie</w:t>
            </w:r>
            <w:r w:rsidR="00792CFB" w:rsidRPr="00CD071E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Pr="00CD071E">
              <w:rPr>
                <w:rFonts w:asciiTheme="minorHAnsi" w:hAnsiTheme="minorHAnsi" w:cstheme="minorHAnsi"/>
              </w:rPr>
              <w:t>– poprzez zestawienie wymagań (np. w tabeli porównawczej) zawierającej:</w:t>
            </w:r>
          </w:p>
          <w:p w14:paraId="4E1E15CF" w14:textId="77777777" w:rsidR="00334358" w:rsidRPr="00CD071E" w:rsidRDefault="00334358" w:rsidP="00CD071E">
            <w:pPr>
              <w:pStyle w:val="NormalnyWeb"/>
              <w:numPr>
                <w:ilvl w:val="1"/>
                <w:numId w:val="46"/>
              </w:numPr>
              <w:spacing w:before="0" w:beforeAutospacing="0" w:after="0" w:afterAutospacing="0" w:line="360" w:lineRule="auto"/>
              <w:ind w:left="714" w:hanging="357"/>
              <w:rPr>
                <w:rFonts w:asciiTheme="minorHAnsi" w:hAnsiTheme="minorHAnsi" w:cstheme="minorHAnsi"/>
              </w:rPr>
            </w:pPr>
            <w:r w:rsidRPr="00CD071E">
              <w:rPr>
                <w:rFonts w:asciiTheme="minorHAnsi" w:hAnsiTheme="minorHAnsi" w:cstheme="minorHAnsi"/>
              </w:rPr>
              <w:t>numer i treść wymogu Zamawiającego,</w:t>
            </w:r>
          </w:p>
          <w:p w14:paraId="733782E2" w14:textId="77777777" w:rsidR="00334358" w:rsidRPr="00CD071E" w:rsidRDefault="00334358" w:rsidP="00CD071E">
            <w:pPr>
              <w:pStyle w:val="NormalnyWeb"/>
              <w:numPr>
                <w:ilvl w:val="1"/>
                <w:numId w:val="46"/>
              </w:numPr>
              <w:spacing w:before="0" w:beforeAutospacing="0" w:after="0" w:afterAutospacing="0" w:line="360" w:lineRule="auto"/>
              <w:ind w:left="714" w:hanging="357"/>
              <w:rPr>
                <w:rFonts w:asciiTheme="minorHAnsi" w:hAnsiTheme="minorHAnsi" w:cstheme="minorHAnsi"/>
              </w:rPr>
            </w:pPr>
            <w:r w:rsidRPr="00CD071E">
              <w:rPr>
                <w:rFonts w:asciiTheme="minorHAnsi" w:hAnsiTheme="minorHAnsi" w:cstheme="minorHAnsi"/>
              </w:rPr>
              <w:t>sposób jego realizacji w oferowanym systemie,</w:t>
            </w:r>
          </w:p>
          <w:p w14:paraId="33A50C64" w14:textId="4A3DA7F2" w:rsidR="00334358" w:rsidRPr="00CD071E" w:rsidRDefault="00334358" w:rsidP="00CD071E">
            <w:pPr>
              <w:pStyle w:val="NormalnyWeb"/>
              <w:numPr>
                <w:ilvl w:val="1"/>
                <w:numId w:val="46"/>
              </w:numPr>
              <w:spacing w:before="0" w:beforeAutospacing="0" w:after="0" w:afterAutospacing="0" w:line="360" w:lineRule="auto"/>
              <w:ind w:left="714" w:hanging="357"/>
              <w:rPr>
                <w:rFonts w:asciiTheme="minorHAnsi" w:hAnsiTheme="minorHAnsi" w:cstheme="minorHAnsi"/>
              </w:rPr>
            </w:pPr>
            <w:r w:rsidRPr="00CD071E">
              <w:rPr>
                <w:rFonts w:asciiTheme="minorHAnsi" w:hAnsiTheme="minorHAnsi" w:cstheme="minorHAnsi"/>
              </w:rPr>
              <w:t xml:space="preserve">odwołania do dokumentacji technicznej (np. podręcznik użytkownika, karta katalogowa, oficjalna dokumentacja online </w:t>
            </w:r>
            <w:r w:rsidR="003B28A2" w:rsidRPr="00CD071E">
              <w:rPr>
                <w:rFonts w:asciiTheme="minorHAnsi" w:hAnsiTheme="minorHAnsi" w:cstheme="minorHAnsi"/>
              </w:rPr>
              <w:t>P</w:t>
            </w:r>
            <w:r w:rsidRPr="00CD071E">
              <w:rPr>
                <w:rFonts w:asciiTheme="minorHAnsi" w:hAnsiTheme="minorHAnsi" w:cstheme="minorHAnsi"/>
              </w:rPr>
              <w:t>roducenta systemu).</w:t>
            </w:r>
          </w:p>
          <w:p w14:paraId="5DD92E92" w14:textId="77777777" w:rsidR="00334358" w:rsidRPr="00CD071E" w:rsidRDefault="00334358" w:rsidP="00CD071E">
            <w:pPr>
              <w:pStyle w:val="NormalnyWeb"/>
              <w:numPr>
                <w:ilvl w:val="0"/>
                <w:numId w:val="45"/>
              </w:numPr>
              <w:spacing w:before="0" w:beforeAutospacing="0" w:after="0" w:afterAutospacing="0" w:line="360" w:lineRule="auto"/>
              <w:ind w:left="357" w:hanging="357"/>
              <w:rPr>
                <w:rFonts w:asciiTheme="minorHAnsi" w:hAnsiTheme="minorHAnsi" w:cstheme="minorHAnsi"/>
              </w:rPr>
            </w:pPr>
            <w:r w:rsidRPr="00CD071E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>Dołączyć dokumentację potwierdzającą spełnienie wymagań funkcjonalnych</w:t>
            </w:r>
            <w:r w:rsidRPr="00CD071E">
              <w:rPr>
                <w:rFonts w:asciiTheme="minorHAnsi" w:hAnsiTheme="minorHAnsi" w:cstheme="minorHAnsi"/>
              </w:rPr>
              <w:t>, w szczególności:</w:t>
            </w:r>
          </w:p>
          <w:p w14:paraId="6FDC737F" w14:textId="3C63B07A" w:rsidR="00334358" w:rsidRPr="00CD071E" w:rsidRDefault="00334358" w:rsidP="00CD071E">
            <w:pPr>
              <w:pStyle w:val="NormalnyWeb"/>
              <w:numPr>
                <w:ilvl w:val="1"/>
                <w:numId w:val="47"/>
              </w:numPr>
              <w:spacing w:before="0" w:beforeAutospacing="0" w:after="0" w:afterAutospacing="0" w:line="360" w:lineRule="auto"/>
              <w:ind w:left="714" w:hanging="357"/>
              <w:rPr>
                <w:rFonts w:asciiTheme="minorHAnsi" w:hAnsiTheme="minorHAnsi" w:cstheme="minorHAnsi"/>
              </w:rPr>
            </w:pPr>
            <w:r w:rsidRPr="00CD071E">
              <w:rPr>
                <w:rFonts w:asciiTheme="minorHAnsi" w:hAnsiTheme="minorHAnsi" w:cstheme="minorHAnsi"/>
              </w:rPr>
              <w:t xml:space="preserve">dokumentację techniczną </w:t>
            </w:r>
            <w:r w:rsidR="003B28A2" w:rsidRPr="00CD071E">
              <w:rPr>
                <w:rFonts w:asciiTheme="minorHAnsi" w:hAnsiTheme="minorHAnsi" w:cstheme="minorHAnsi"/>
              </w:rPr>
              <w:t>P</w:t>
            </w:r>
            <w:r w:rsidRPr="00CD071E">
              <w:rPr>
                <w:rFonts w:asciiTheme="minorHAnsi" w:hAnsiTheme="minorHAnsi" w:cstheme="minorHAnsi"/>
              </w:rPr>
              <w:t>roducenta oferowanego systemu operacyjnego,</w:t>
            </w:r>
          </w:p>
          <w:p w14:paraId="7747D4E1" w14:textId="77777777" w:rsidR="00334358" w:rsidRPr="00CD071E" w:rsidRDefault="00334358" w:rsidP="00CD071E">
            <w:pPr>
              <w:pStyle w:val="NormalnyWeb"/>
              <w:numPr>
                <w:ilvl w:val="1"/>
                <w:numId w:val="47"/>
              </w:numPr>
              <w:spacing w:before="0" w:beforeAutospacing="0" w:after="0" w:afterAutospacing="0" w:line="360" w:lineRule="auto"/>
              <w:ind w:left="714" w:hanging="357"/>
              <w:rPr>
                <w:rFonts w:asciiTheme="minorHAnsi" w:hAnsiTheme="minorHAnsi" w:cstheme="minorHAnsi"/>
              </w:rPr>
            </w:pPr>
            <w:r w:rsidRPr="00CD071E">
              <w:rPr>
                <w:rFonts w:asciiTheme="minorHAnsi" w:hAnsiTheme="minorHAnsi" w:cstheme="minorHAnsi"/>
              </w:rPr>
              <w:t>karty produktów, opisy funkcji systemowych,</w:t>
            </w:r>
          </w:p>
          <w:p w14:paraId="19BEC4C9" w14:textId="77777777" w:rsidR="00334358" w:rsidRPr="00CD071E" w:rsidRDefault="00334358" w:rsidP="00CD071E">
            <w:pPr>
              <w:pStyle w:val="NormalnyWeb"/>
              <w:numPr>
                <w:ilvl w:val="1"/>
                <w:numId w:val="47"/>
              </w:numPr>
              <w:spacing w:before="0" w:beforeAutospacing="0" w:after="0" w:afterAutospacing="0" w:line="360" w:lineRule="auto"/>
              <w:ind w:left="714" w:hanging="357"/>
              <w:rPr>
                <w:rFonts w:asciiTheme="minorHAnsi" w:hAnsiTheme="minorHAnsi" w:cstheme="minorHAnsi"/>
              </w:rPr>
            </w:pPr>
            <w:r w:rsidRPr="00CD071E">
              <w:rPr>
                <w:rFonts w:asciiTheme="minorHAnsi" w:hAnsiTheme="minorHAnsi" w:cstheme="minorHAnsi"/>
              </w:rPr>
              <w:t>licencję i warunki licencyjne (w tym zasady licencjonowania CPU/</w:t>
            </w:r>
            <w:proofErr w:type="spellStart"/>
            <w:r w:rsidRPr="00CD071E">
              <w:rPr>
                <w:rFonts w:asciiTheme="minorHAnsi" w:hAnsiTheme="minorHAnsi" w:cstheme="minorHAnsi"/>
              </w:rPr>
              <w:t>core</w:t>
            </w:r>
            <w:proofErr w:type="spellEnd"/>
            <w:r w:rsidRPr="00CD071E">
              <w:rPr>
                <w:rFonts w:asciiTheme="minorHAnsi" w:hAnsiTheme="minorHAnsi" w:cstheme="minorHAnsi"/>
              </w:rPr>
              <w:t>).</w:t>
            </w:r>
          </w:p>
          <w:p w14:paraId="46900F09" w14:textId="231023EE" w:rsidR="00334358" w:rsidRPr="00CD071E" w:rsidRDefault="00334358" w:rsidP="00CD071E">
            <w:pPr>
              <w:pStyle w:val="NormalnyWeb"/>
              <w:numPr>
                <w:ilvl w:val="0"/>
                <w:numId w:val="45"/>
              </w:numPr>
              <w:spacing w:before="0" w:beforeAutospacing="0" w:after="0" w:afterAutospacing="0" w:line="360" w:lineRule="auto"/>
              <w:ind w:left="357" w:hanging="357"/>
              <w:rPr>
                <w:rFonts w:asciiTheme="minorHAnsi" w:hAnsiTheme="minorHAnsi" w:cstheme="minorHAnsi"/>
              </w:rPr>
            </w:pPr>
            <w:r w:rsidRPr="00CD071E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lastRenderedPageBreak/>
              <w:t>Złożyć oświadczenie</w:t>
            </w:r>
            <w:r w:rsidRPr="00CD071E">
              <w:rPr>
                <w:rFonts w:asciiTheme="minorHAnsi" w:hAnsiTheme="minorHAnsi" w:cstheme="minorHAnsi"/>
              </w:rPr>
              <w:t>, że oferowane rozwiązanie jest w pełni funkcjonalnie równoważne względem Microsoft Windows Server Datacenter 202</w:t>
            </w:r>
            <w:r w:rsidR="00D8196C">
              <w:rPr>
                <w:rFonts w:asciiTheme="minorHAnsi" w:hAnsiTheme="minorHAnsi" w:cstheme="minorHAnsi"/>
              </w:rPr>
              <w:t>5</w:t>
            </w:r>
            <w:r w:rsidRPr="00CD071E">
              <w:rPr>
                <w:rFonts w:asciiTheme="minorHAnsi" w:hAnsiTheme="minorHAnsi" w:cstheme="minorHAnsi"/>
              </w:rPr>
              <w:t xml:space="preserve"> (lub nowszego), w kontekście wszystkich funkcji i ról wymaganych przez Zamawiającego.</w:t>
            </w:r>
          </w:p>
          <w:p w14:paraId="262886A5" w14:textId="3DA132E3" w:rsidR="00334358" w:rsidRPr="00CD071E" w:rsidRDefault="00334358" w:rsidP="00CD071E">
            <w:pPr>
              <w:pStyle w:val="NormalnyWeb"/>
              <w:numPr>
                <w:ilvl w:val="0"/>
                <w:numId w:val="45"/>
              </w:numPr>
              <w:spacing w:before="0" w:beforeAutospacing="0" w:after="0" w:afterAutospacing="0" w:line="360" w:lineRule="auto"/>
              <w:ind w:left="357" w:hanging="357"/>
              <w:rPr>
                <w:rFonts w:asciiTheme="minorHAnsi" w:hAnsiTheme="minorHAnsi" w:cstheme="minorHAnsi"/>
              </w:rPr>
            </w:pPr>
            <w:r w:rsidRPr="00CD071E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>W przypadku braku niektórych funkcjonalności jako natywnych</w:t>
            </w:r>
            <w:r w:rsidR="00792CFB" w:rsidRPr="00CD071E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Pr="00CD071E">
              <w:rPr>
                <w:rFonts w:asciiTheme="minorHAnsi" w:hAnsiTheme="minorHAnsi" w:cstheme="minorHAnsi"/>
              </w:rPr>
              <w:t xml:space="preserve">– wykazać, że funkcjonalność może być zrealizowana bez konieczności ponoszenia dodatkowych kosztów (np. przez wbudowane narzędzia </w:t>
            </w:r>
            <w:r w:rsidR="003B28A2" w:rsidRPr="00CD071E">
              <w:rPr>
                <w:rFonts w:asciiTheme="minorHAnsi" w:hAnsiTheme="minorHAnsi" w:cstheme="minorHAnsi"/>
              </w:rPr>
              <w:t>P</w:t>
            </w:r>
            <w:r w:rsidRPr="00CD071E">
              <w:rPr>
                <w:rFonts w:asciiTheme="minorHAnsi" w:hAnsiTheme="minorHAnsi" w:cstheme="minorHAnsi"/>
              </w:rPr>
              <w:t xml:space="preserve">roducenta systemu, licencjonowane bezpłatnie lub dostępne na równoważnych zasadach). </w:t>
            </w:r>
          </w:p>
        </w:tc>
      </w:tr>
      <w:bookmarkEnd w:id="0"/>
    </w:tbl>
    <w:p w14:paraId="2C768221" w14:textId="77777777" w:rsidR="00741AF0" w:rsidRPr="00CD071E" w:rsidRDefault="00741AF0" w:rsidP="00CD071E">
      <w:pPr>
        <w:spacing w:line="360" w:lineRule="auto"/>
        <w:rPr>
          <w:rFonts w:cstheme="minorHAnsi"/>
          <w:sz w:val="24"/>
          <w:szCs w:val="24"/>
        </w:rPr>
      </w:pPr>
    </w:p>
    <w:p w14:paraId="710B78F6" w14:textId="12E989C3" w:rsidR="00090FCB" w:rsidRPr="00CD071E" w:rsidRDefault="00090FCB" w:rsidP="00CD071E">
      <w:pPr>
        <w:spacing w:after="0" w:line="360" w:lineRule="auto"/>
        <w:rPr>
          <w:rFonts w:cstheme="minorHAnsi"/>
          <w:sz w:val="24"/>
          <w:szCs w:val="24"/>
        </w:rPr>
      </w:pPr>
      <w:r w:rsidRPr="00CD071E">
        <w:rPr>
          <w:rFonts w:cstheme="minorHAnsi"/>
          <w:sz w:val="24"/>
          <w:szCs w:val="24"/>
        </w:rPr>
        <w:t>Tabela 2 – Serwery dla OIP – 1</w:t>
      </w:r>
      <w:r w:rsidR="00D40422" w:rsidRPr="00CD071E">
        <w:rPr>
          <w:rFonts w:cstheme="minorHAnsi"/>
          <w:sz w:val="24"/>
          <w:szCs w:val="24"/>
        </w:rPr>
        <w:t>6</w:t>
      </w:r>
      <w:r w:rsidRPr="00CD071E">
        <w:rPr>
          <w:rFonts w:cstheme="minorHAnsi"/>
          <w:sz w:val="24"/>
          <w:szCs w:val="24"/>
        </w:rPr>
        <w:t xml:space="preserve"> sztuk</w:t>
      </w:r>
    </w:p>
    <w:p w14:paraId="2A45B4FE" w14:textId="7B8AA4AA" w:rsidR="000548D3" w:rsidRPr="00CD071E" w:rsidRDefault="000548D3" w:rsidP="00CD071E">
      <w:pPr>
        <w:spacing w:after="0" w:line="360" w:lineRule="auto"/>
        <w:rPr>
          <w:rFonts w:cstheme="minorHAnsi"/>
          <w:sz w:val="24"/>
          <w:szCs w:val="24"/>
        </w:rPr>
      </w:pPr>
      <w:r w:rsidRPr="00CD071E">
        <w:rPr>
          <w:rFonts w:cstheme="minorHAnsi"/>
          <w:sz w:val="24"/>
          <w:szCs w:val="24"/>
        </w:rPr>
        <w:t>Tabela zawiera jedynie wiersze „3 – procesory”</w:t>
      </w:r>
      <w:r w:rsidR="002B464D" w:rsidRPr="00CD071E">
        <w:rPr>
          <w:rFonts w:cstheme="minorHAnsi"/>
          <w:sz w:val="24"/>
          <w:szCs w:val="24"/>
        </w:rPr>
        <w:t>,</w:t>
      </w:r>
      <w:r w:rsidRPr="00CD071E">
        <w:rPr>
          <w:rFonts w:cstheme="minorHAnsi"/>
          <w:sz w:val="24"/>
          <w:szCs w:val="24"/>
        </w:rPr>
        <w:t xml:space="preserve"> „4-Pamięć</w:t>
      </w:r>
      <w:r w:rsidR="002B464D" w:rsidRPr="00CD071E">
        <w:rPr>
          <w:rFonts w:cstheme="minorHAnsi"/>
          <w:sz w:val="24"/>
          <w:szCs w:val="24"/>
        </w:rPr>
        <w:t xml:space="preserve"> i 16.-Licencje na system operacyjny</w:t>
      </w:r>
      <w:r w:rsidRPr="00CD071E">
        <w:rPr>
          <w:rFonts w:cstheme="minorHAnsi"/>
          <w:sz w:val="24"/>
          <w:szCs w:val="24"/>
        </w:rPr>
        <w:t>” – wszystkie pozostałe parametry są identyczne jak w tabeli 1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42"/>
        <w:gridCol w:w="1756"/>
        <w:gridCol w:w="6911"/>
      </w:tblGrid>
      <w:tr w:rsidR="002660AF" w:rsidRPr="00CD071E" w14:paraId="7220FEDB" w14:textId="77777777" w:rsidTr="00A004D1">
        <w:tc>
          <w:tcPr>
            <w:tcW w:w="542" w:type="dxa"/>
          </w:tcPr>
          <w:p w14:paraId="441E6CC4" w14:textId="77777777" w:rsidR="00857C05" w:rsidRPr="00CD071E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l.p.</w:t>
            </w:r>
          </w:p>
        </w:tc>
        <w:tc>
          <w:tcPr>
            <w:tcW w:w="1756" w:type="dxa"/>
          </w:tcPr>
          <w:p w14:paraId="5E3F7F15" w14:textId="77777777" w:rsidR="00857C05" w:rsidRPr="00CD071E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Element</w:t>
            </w:r>
          </w:p>
        </w:tc>
        <w:tc>
          <w:tcPr>
            <w:tcW w:w="6911" w:type="dxa"/>
          </w:tcPr>
          <w:p w14:paraId="44FB2757" w14:textId="77777777" w:rsidR="00857C05" w:rsidRPr="00CD071E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Wymaganie</w:t>
            </w:r>
          </w:p>
        </w:tc>
      </w:tr>
      <w:tr w:rsidR="002660AF" w:rsidRPr="00CD071E" w14:paraId="165711D5" w14:textId="77777777" w:rsidTr="00A004D1">
        <w:tc>
          <w:tcPr>
            <w:tcW w:w="542" w:type="dxa"/>
          </w:tcPr>
          <w:p w14:paraId="596F541A" w14:textId="77777777" w:rsidR="00857C05" w:rsidRPr="00CD071E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756" w:type="dxa"/>
          </w:tcPr>
          <w:p w14:paraId="1EFA422A" w14:textId="77777777" w:rsidR="00857C05" w:rsidRPr="00CD071E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Procesory</w:t>
            </w:r>
          </w:p>
        </w:tc>
        <w:tc>
          <w:tcPr>
            <w:tcW w:w="6911" w:type="dxa"/>
          </w:tcPr>
          <w:p w14:paraId="46885CD7" w14:textId="77777777" w:rsidR="00792CFB" w:rsidRPr="00CD071E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 xml:space="preserve">2 procesory </w:t>
            </w:r>
            <w:r w:rsidRPr="00CD071E">
              <w:rPr>
                <w:rFonts w:cstheme="minorHAnsi"/>
                <w:b/>
                <w:sz w:val="24"/>
                <w:szCs w:val="24"/>
              </w:rPr>
              <w:t>minimum</w:t>
            </w:r>
            <w:r w:rsidRPr="00CD071E">
              <w:rPr>
                <w:rFonts w:cstheme="minorHAnsi"/>
                <w:sz w:val="24"/>
                <w:szCs w:val="24"/>
              </w:rPr>
              <w:t xml:space="preserve"> 8-rdzeniowe, </w:t>
            </w:r>
            <w:r w:rsidRPr="00CD071E">
              <w:rPr>
                <w:rFonts w:cstheme="minorHAnsi"/>
                <w:b/>
                <w:sz w:val="24"/>
                <w:szCs w:val="24"/>
              </w:rPr>
              <w:t>minimalna</w:t>
            </w:r>
            <w:r w:rsidRPr="00CD071E">
              <w:rPr>
                <w:rFonts w:cstheme="minorHAnsi"/>
                <w:sz w:val="24"/>
                <w:szCs w:val="24"/>
              </w:rPr>
              <w:t xml:space="preserve"> częstotliwość 3700 MHz</w:t>
            </w:r>
            <w:r w:rsidR="00792CFB" w:rsidRPr="00CD071E">
              <w:rPr>
                <w:rFonts w:cstheme="minorHAnsi"/>
                <w:sz w:val="24"/>
                <w:szCs w:val="24"/>
              </w:rPr>
              <w:t>.</w:t>
            </w:r>
          </w:p>
          <w:p w14:paraId="01C8FB23" w14:textId="716E4EF8" w:rsidR="001E2AD5" w:rsidRPr="00CD071E" w:rsidRDefault="00792CFB" w:rsidP="00CD071E">
            <w:pPr>
              <w:pStyle w:val="NormalnyWeb"/>
              <w:spacing w:line="360" w:lineRule="auto"/>
              <w:rPr>
                <w:rFonts w:asciiTheme="minorHAnsi" w:hAnsiTheme="minorHAnsi" w:cstheme="minorHAnsi"/>
              </w:rPr>
            </w:pPr>
            <w:r w:rsidRPr="00CD071E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 xml:space="preserve">Zamawiający wymaga, aby oferowane procesory osiągały łącznie wynik co najmniej </w:t>
            </w:r>
            <w:r w:rsidRPr="00CD071E">
              <w:rPr>
                <w:rStyle w:val="Pogrubienie"/>
                <w:rFonts w:asciiTheme="minorHAnsi" w:hAnsiTheme="minorHAnsi" w:cstheme="minorHAnsi"/>
              </w:rPr>
              <w:t>196</w:t>
            </w:r>
            <w:r w:rsidRPr="00CD071E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 xml:space="preserve"> punktów w teście SPEC CPU2017 </w:t>
            </w:r>
            <w:proofErr w:type="spellStart"/>
            <w:r w:rsidRPr="00CD071E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>Integer</w:t>
            </w:r>
            <w:proofErr w:type="spellEnd"/>
            <w:r w:rsidRPr="00CD071E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 xml:space="preserve"> </w:t>
            </w:r>
            <w:proofErr w:type="spellStart"/>
            <w:r w:rsidRPr="00CD071E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>Rate</w:t>
            </w:r>
            <w:proofErr w:type="spellEnd"/>
            <w:r w:rsidRPr="00CD071E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 xml:space="preserve"> </w:t>
            </w:r>
            <w:proofErr w:type="spellStart"/>
            <w:r w:rsidRPr="00CD071E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>Result</w:t>
            </w:r>
            <w:proofErr w:type="spellEnd"/>
            <w:r w:rsidRPr="00CD071E">
              <w:rPr>
                <w:rStyle w:val="Pogrubienie"/>
                <w:rFonts w:asciiTheme="minorHAnsi" w:hAnsiTheme="minorHAnsi" w:cstheme="minorHAnsi"/>
                <w:b w:val="0"/>
                <w:bCs w:val="0"/>
              </w:rPr>
              <w:t xml:space="preserve"> (SPECrate2017_int_base).</w:t>
            </w:r>
          </w:p>
        </w:tc>
      </w:tr>
      <w:tr w:rsidR="002660AF" w:rsidRPr="00CD071E" w14:paraId="3AE8C878" w14:textId="77777777" w:rsidTr="00A004D1">
        <w:tc>
          <w:tcPr>
            <w:tcW w:w="542" w:type="dxa"/>
          </w:tcPr>
          <w:p w14:paraId="2553E0FD" w14:textId="77777777" w:rsidR="00857C05" w:rsidRPr="00CD071E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756" w:type="dxa"/>
          </w:tcPr>
          <w:p w14:paraId="1DEB14C4" w14:textId="77777777" w:rsidR="00857C05" w:rsidRPr="00CD071E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Pamięć</w:t>
            </w:r>
          </w:p>
        </w:tc>
        <w:tc>
          <w:tcPr>
            <w:tcW w:w="6911" w:type="dxa"/>
          </w:tcPr>
          <w:p w14:paraId="5E886849" w14:textId="77777777" w:rsidR="00857C05" w:rsidRPr="00CD071E" w:rsidRDefault="00857C05" w:rsidP="00CD071E">
            <w:pPr>
              <w:pStyle w:val="Akapitzlist"/>
              <w:numPr>
                <w:ilvl w:val="0"/>
                <w:numId w:val="7"/>
              </w:numPr>
              <w:spacing w:line="360" w:lineRule="auto"/>
              <w:ind w:left="244" w:hanging="244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b/>
                <w:sz w:val="24"/>
                <w:szCs w:val="24"/>
              </w:rPr>
              <w:t>minimum</w:t>
            </w:r>
            <w:r w:rsidRPr="00CD071E">
              <w:rPr>
                <w:rFonts w:cstheme="minorHAnsi"/>
                <w:sz w:val="24"/>
                <w:szCs w:val="24"/>
              </w:rPr>
              <w:t xml:space="preserve"> 512 GB pamięci RAM,</w:t>
            </w:r>
          </w:p>
          <w:p w14:paraId="3215A47E" w14:textId="77777777" w:rsidR="00857C05" w:rsidRPr="00CD071E" w:rsidRDefault="00857C05" w:rsidP="00CD071E">
            <w:pPr>
              <w:pStyle w:val="Akapitzlist"/>
              <w:numPr>
                <w:ilvl w:val="0"/>
                <w:numId w:val="7"/>
              </w:numPr>
              <w:spacing w:line="360" w:lineRule="auto"/>
              <w:ind w:left="244" w:hanging="244"/>
              <w:rPr>
                <w:rFonts w:cstheme="minorHAnsi"/>
                <w:sz w:val="24"/>
                <w:szCs w:val="24"/>
                <w:lang w:val="en-US"/>
              </w:rPr>
            </w:pPr>
            <w:r w:rsidRPr="00CD071E">
              <w:rPr>
                <w:rFonts w:cstheme="minorHAnsi"/>
                <w:sz w:val="24"/>
                <w:szCs w:val="24"/>
                <w:lang w:val="en-US"/>
              </w:rPr>
              <w:t xml:space="preserve">DDR5 Registered </w:t>
            </w:r>
            <w:r w:rsidRPr="00CD071E">
              <w:rPr>
                <w:rFonts w:cstheme="minorHAnsi"/>
                <w:b/>
                <w:sz w:val="24"/>
                <w:szCs w:val="24"/>
                <w:lang w:val="en-US"/>
              </w:rPr>
              <w:t>minimum</w:t>
            </w:r>
            <w:r w:rsidRPr="00CD071E">
              <w:rPr>
                <w:rFonts w:cstheme="minorHAnsi"/>
                <w:sz w:val="24"/>
                <w:szCs w:val="24"/>
                <w:lang w:val="en-US"/>
              </w:rPr>
              <w:t xml:space="preserve"> 4800MT/s,</w:t>
            </w:r>
          </w:p>
          <w:p w14:paraId="408AAC15" w14:textId="77777777" w:rsidR="001E2AD5" w:rsidRPr="00CD071E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 xml:space="preserve">Pamięci obsadzone w sposób gwarantujący najwyższą możliwą wydajność; </w:t>
            </w:r>
          </w:p>
          <w:p w14:paraId="0F7BD637" w14:textId="77777777" w:rsidR="00D8196C" w:rsidRPr="00CD071E" w:rsidRDefault="00D8196C" w:rsidP="00D8196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Rozmieszczenie zainstalowanych modułów nie może:</w:t>
            </w:r>
          </w:p>
          <w:p w14:paraId="1CD5A292" w14:textId="77777777" w:rsidR="00D8196C" w:rsidRPr="00CD071E" w:rsidRDefault="00D8196C" w:rsidP="00D8196C">
            <w:pPr>
              <w:pStyle w:val="Akapitzlist"/>
              <w:numPr>
                <w:ilvl w:val="0"/>
                <w:numId w:val="28"/>
              </w:numPr>
              <w:spacing w:after="160"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blokować obsadzenia wolnych slotów w przyszłości,</w:t>
            </w:r>
          </w:p>
          <w:p w14:paraId="4ACA836B" w14:textId="1DE599C9" w:rsidR="00D8196C" w:rsidRPr="00CD071E" w:rsidRDefault="00D8196C" w:rsidP="00D8196C">
            <w:pPr>
              <w:pStyle w:val="Akapitzlist"/>
              <w:numPr>
                <w:ilvl w:val="0"/>
                <w:numId w:val="28"/>
              </w:numPr>
              <w:spacing w:after="160" w:line="360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 może wykorzystać wszystkich dostępnych slotów w celu osiągnięcia obligatoryjnie wymaganej minimalnej ilości pamięci RAM (min. 512 GB),</w:t>
            </w:r>
          </w:p>
          <w:p w14:paraId="4C054B68" w14:textId="3DB644CA" w:rsidR="00D8196C" w:rsidRPr="00D8196C" w:rsidRDefault="00D8196C" w:rsidP="00D8196C">
            <w:pPr>
              <w:pStyle w:val="Akapitzlist"/>
              <w:numPr>
                <w:ilvl w:val="0"/>
                <w:numId w:val="28"/>
              </w:numPr>
              <w:spacing w:after="160"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D8196C">
              <w:rPr>
                <w:rFonts w:cstheme="minorHAnsi"/>
                <w:sz w:val="24"/>
                <w:szCs w:val="24"/>
              </w:rPr>
              <w:lastRenderedPageBreak/>
              <w:t>powodować konieczności demontażu zainstalowanych już modułów RAM w celu rozbudowy do min. wielkości planowanej przez Zamawiającego rozbudowy do min. 1 TB,</w:t>
            </w:r>
          </w:p>
          <w:p w14:paraId="3D38AC77" w14:textId="77777777" w:rsidR="001E2AD5" w:rsidRPr="00CD071E" w:rsidRDefault="001E2AD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 xml:space="preserve">Zamawiający planuje dalszą rozbudowę pamięci, dlatego wymagane jest, by pozostałe </w:t>
            </w:r>
            <w:proofErr w:type="spellStart"/>
            <w:r w:rsidRPr="00CD071E">
              <w:rPr>
                <w:rFonts w:cstheme="minorHAnsi"/>
                <w:sz w:val="24"/>
                <w:szCs w:val="24"/>
              </w:rPr>
              <w:t>sloty</w:t>
            </w:r>
            <w:proofErr w:type="spellEnd"/>
            <w:r w:rsidRPr="00CD071E">
              <w:rPr>
                <w:rFonts w:cstheme="minorHAnsi"/>
                <w:sz w:val="24"/>
                <w:szCs w:val="24"/>
              </w:rPr>
              <w:t xml:space="preserve"> były łatwo dostępne.</w:t>
            </w:r>
          </w:p>
          <w:p w14:paraId="361D396A" w14:textId="3C7F87AE" w:rsidR="001E2AD5" w:rsidRPr="00CD071E" w:rsidRDefault="001E2AD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 xml:space="preserve">Wykonawca zobowiązany jest wskazać w opisie oferowanych parametrów/formularzu ofertowym sposób rozmieszczenia modułów pamięci RAM wraz z uzasadnieniem zapewniającym maksymalną wydajność (np. </w:t>
            </w:r>
            <w:proofErr w:type="spellStart"/>
            <w:r w:rsidRPr="00CD071E">
              <w:rPr>
                <w:rFonts w:cstheme="minorHAnsi"/>
                <w:sz w:val="24"/>
                <w:szCs w:val="24"/>
              </w:rPr>
              <w:t>interleaving</w:t>
            </w:r>
            <w:proofErr w:type="spellEnd"/>
            <w:r w:rsidRPr="00CD071E">
              <w:rPr>
                <w:rFonts w:cstheme="minorHAnsi"/>
                <w:sz w:val="24"/>
                <w:szCs w:val="24"/>
              </w:rPr>
              <w:t>, równomierne obciążenie kanałów), zgodnie z zaleceniami Producenta serwera. Rozmieszczenie nie może ograniczać przyszłej rozbudowy pamięci ani wymagać demontażu zamontowanych modułów RAM.</w:t>
            </w:r>
          </w:p>
          <w:p w14:paraId="53067CA6" w14:textId="2535E8E8" w:rsidR="00857C05" w:rsidRPr="00CD071E" w:rsidRDefault="00857C0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 xml:space="preserve">Zamawiający planuje rozbudowę pamięci do </w:t>
            </w:r>
            <w:r w:rsidRPr="00CD071E">
              <w:rPr>
                <w:rFonts w:cstheme="minorHAnsi"/>
                <w:b/>
                <w:sz w:val="24"/>
                <w:szCs w:val="24"/>
              </w:rPr>
              <w:t>minimum</w:t>
            </w:r>
            <w:r w:rsidRPr="00CD071E">
              <w:rPr>
                <w:rFonts w:cstheme="minorHAnsi"/>
                <w:sz w:val="24"/>
                <w:szCs w:val="24"/>
              </w:rPr>
              <w:t xml:space="preserve"> 1 TB</w:t>
            </w:r>
          </w:p>
        </w:tc>
      </w:tr>
      <w:tr w:rsidR="001E26AE" w:rsidRPr="00CD071E" w14:paraId="447B589A" w14:textId="77777777" w:rsidTr="00A004D1">
        <w:tc>
          <w:tcPr>
            <w:tcW w:w="542" w:type="dxa"/>
          </w:tcPr>
          <w:p w14:paraId="3FEB3D95" w14:textId="2980D4A2" w:rsidR="007D1A85" w:rsidRPr="00CD071E" w:rsidRDefault="007D1A8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756" w:type="dxa"/>
          </w:tcPr>
          <w:p w14:paraId="3EA6655B" w14:textId="1DB3B820" w:rsidR="007D1A85" w:rsidRPr="00CD071E" w:rsidRDefault="007D1A8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Licencje na system operacyjny</w:t>
            </w:r>
          </w:p>
        </w:tc>
        <w:tc>
          <w:tcPr>
            <w:tcW w:w="6911" w:type="dxa"/>
          </w:tcPr>
          <w:p w14:paraId="1A2BE604" w14:textId="77777777" w:rsidR="007D1A85" w:rsidRPr="00CD071E" w:rsidRDefault="007D1A8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(…)</w:t>
            </w:r>
          </w:p>
          <w:p w14:paraId="77FE2281" w14:textId="0A6514D0" w:rsidR="007D1A85" w:rsidRPr="00CD071E" w:rsidRDefault="007D1A8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 xml:space="preserve">Wykonawca jest zobowiązany wskazać liczbę i rodzaj zaoferowanych licencji dla zaoferowanego serwera typ </w:t>
            </w:r>
            <w:r w:rsidRPr="00CD071E">
              <w:rPr>
                <w:rFonts w:cstheme="minorHAnsi"/>
                <w:b/>
                <w:bCs/>
                <w:sz w:val="24"/>
                <w:szCs w:val="24"/>
              </w:rPr>
              <w:t>OIP</w:t>
            </w:r>
          </w:p>
          <w:p w14:paraId="108B20F0" w14:textId="5D6D90F3" w:rsidR="007D1A85" w:rsidRPr="00CD071E" w:rsidRDefault="007D1A8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(…)</w:t>
            </w:r>
          </w:p>
        </w:tc>
      </w:tr>
    </w:tbl>
    <w:p w14:paraId="309B65CB" w14:textId="76EF744E" w:rsidR="00040795" w:rsidRPr="00CD071E" w:rsidRDefault="00040795" w:rsidP="00A41779">
      <w:pPr>
        <w:spacing w:before="480" w:after="0" w:line="360" w:lineRule="auto"/>
        <w:rPr>
          <w:rFonts w:cstheme="minorHAnsi"/>
          <w:sz w:val="24"/>
          <w:szCs w:val="24"/>
        </w:rPr>
      </w:pPr>
      <w:r w:rsidRPr="00CD071E">
        <w:rPr>
          <w:rFonts w:cstheme="minorHAnsi"/>
          <w:sz w:val="24"/>
          <w:szCs w:val="24"/>
        </w:rPr>
        <w:t xml:space="preserve">Tabela 3 – </w:t>
      </w:r>
      <w:r w:rsidRPr="00CD071E">
        <w:rPr>
          <w:rFonts w:cstheme="minorHAnsi"/>
          <w:b/>
          <w:bCs/>
          <w:sz w:val="24"/>
          <w:szCs w:val="24"/>
        </w:rPr>
        <w:t>Wymagania dodatkowe</w:t>
      </w:r>
      <w:r w:rsidRPr="00CD071E">
        <w:rPr>
          <w:rFonts w:cstheme="minorHAnsi"/>
          <w:sz w:val="24"/>
          <w:szCs w:val="24"/>
        </w:rPr>
        <w:t xml:space="preserve"> – dotyczą wszystkich serwerów – 20 sztuk </w:t>
      </w:r>
      <w:r w:rsidR="00B07680" w:rsidRPr="00CD071E">
        <w:rPr>
          <w:rFonts w:cstheme="minorHAnsi"/>
          <w:sz w:val="24"/>
          <w:szCs w:val="24"/>
        </w:rPr>
        <w:t>(serwery typ GIP + serwery typ OIP)</w:t>
      </w:r>
    </w:p>
    <w:tbl>
      <w:tblPr>
        <w:tblStyle w:val="Tabela-Siatka"/>
        <w:tblW w:w="9209" w:type="dxa"/>
        <w:tblLook w:val="04A0" w:firstRow="1" w:lastRow="0" w:firstColumn="1" w:lastColumn="0" w:noHBand="0" w:noVBand="1"/>
        <w:tblCaption w:val="Wymagania dodatkowe"/>
      </w:tblPr>
      <w:tblGrid>
        <w:gridCol w:w="541"/>
        <w:gridCol w:w="1896"/>
        <w:gridCol w:w="6772"/>
      </w:tblGrid>
      <w:tr w:rsidR="00040795" w:rsidRPr="00CD071E" w14:paraId="1C73BFE5" w14:textId="77777777" w:rsidTr="00653775">
        <w:trPr>
          <w:tblHeader/>
        </w:trPr>
        <w:tc>
          <w:tcPr>
            <w:tcW w:w="541" w:type="dxa"/>
          </w:tcPr>
          <w:p w14:paraId="4992DA37" w14:textId="77777777" w:rsidR="00040795" w:rsidRPr="00CD071E" w:rsidRDefault="0004079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l.p.</w:t>
            </w:r>
          </w:p>
        </w:tc>
        <w:tc>
          <w:tcPr>
            <w:tcW w:w="1896" w:type="dxa"/>
          </w:tcPr>
          <w:p w14:paraId="21CA5D9A" w14:textId="77777777" w:rsidR="00040795" w:rsidRPr="00CD071E" w:rsidRDefault="0004079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Element</w:t>
            </w:r>
          </w:p>
        </w:tc>
        <w:tc>
          <w:tcPr>
            <w:tcW w:w="6772" w:type="dxa"/>
          </w:tcPr>
          <w:p w14:paraId="6B75ACD1" w14:textId="77777777" w:rsidR="00040795" w:rsidRPr="00CD071E" w:rsidRDefault="0004079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Wymaganie</w:t>
            </w:r>
          </w:p>
        </w:tc>
      </w:tr>
      <w:tr w:rsidR="00040795" w:rsidRPr="00CD071E" w14:paraId="56F11B79" w14:textId="77777777" w:rsidTr="00653775">
        <w:tc>
          <w:tcPr>
            <w:tcW w:w="541" w:type="dxa"/>
          </w:tcPr>
          <w:p w14:paraId="038E6EFD" w14:textId="191594F0" w:rsidR="00040795" w:rsidRPr="00CD071E" w:rsidRDefault="0004079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17.</w:t>
            </w:r>
          </w:p>
        </w:tc>
        <w:tc>
          <w:tcPr>
            <w:tcW w:w="1896" w:type="dxa"/>
          </w:tcPr>
          <w:p w14:paraId="0A448933" w14:textId="6BFF788D" w:rsidR="00040795" w:rsidRPr="00CD071E" w:rsidRDefault="0004079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Pamięć RAM – przepustowość (MT/s)</w:t>
            </w:r>
          </w:p>
        </w:tc>
        <w:tc>
          <w:tcPr>
            <w:tcW w:w="6772" w:type="dxa"/>
          </w:tcPr>
          <w:p w14:paraId="0250203B" w14:textId="42C0B05C" w:rsidR="00040795" w:rsidRPr="00CD071E" w:rsidRDefault="0004079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powyżej wymaganej</w:t>
            </w:r>
          </w:p>
        </w:tc>
      </w:tr>
      <w:tr w:rsidR="00040795" w:rsidRPr="00CD071E" w14:paraId="5E074D7A" w14:textId="77777777" w:rsidTr="00653775">
        <w:tc>
          <w:tcPr>
            <w:tcW w:w="541" w:type="dxa"/>
          </w:tcPr>
          <w:p w14:paraId="2AFF2030" w14:textId="7C91BD8C" w:rsidR="00040795" w:rsidRPr="00CD071E" w:rsidRDefault="0004079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18.</w:t>
            </w:r>
          </w:p>
        </w:tc>
        <w:tc>
          <w:tcPr>
            <w:tcW w:w="1896" w:type="dxa"/>
          </w:tcPr>
          <w:p w14:paraId="18828DE8" w14:textId="7E219BD1" w:rsidR="00040795" w:rsidRPr="00CD071E" w:rsidRDefault="0004079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Wizualne, szybkie identyfikowanie problemów</w:t>
            </w:r>
          </w:p>
        </w:tc>
        <w:tc>
          <w:tcPr>
            <w:tcW w:w="6772" w:type="dxa"/>
          </w:tcPr>
          <w:p w14:paraId="6A6399C8" w14:textId="77777777" w:rsidR="00040795" w:rsidRPr="00CD071E" w:rsidRDefault="00040795" w:rsidP="00CD071E">
            <w:pPr>
              <w:pStyle w:val="Akapitzlist"/>
              <w:numPr>
                <w:ilvl w:val="0"/>
                <w:numId w:val="8"/>
              </w:numPr>
              <w:tabs>
                <w:tab w:val="left" w:pos="220"/>
              </w:tabs>
              <w:spacing w:line="360" w:lineRule="auto"/>
              <w:ind w:left="36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identyfikacja problemów z dyskami</w:t>
            </w:r>
          </w:p>
          <w:p w14:paraId="0A0F8D6A" w14:textId="77777777" w:rsidR="00040795" w:rsidRPr="00CD071E" w:rsidRDefault="00040795" w:rsidP="00CD071E">
            <w:pPr>
              <w:pStyle w:val="Akapitzlist"/>
              <w:numPr>
                <w:ilvl w:val="0"/>
                <w:numId w:val="8"/>
              </w:numPr>
              <w:tabs>
                <w:tab w:val="left" w:pos="220"/>
              </w:tabs>
              <w:spacing w:line="360" w:lineRule="auto"/>
              <w:ind w:left="36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identyfikacja problemów z pamięcią RAM</w:t>
            </w:r>
          </w:p>
          <w:p w14:paraId="11B0C35F" w14:textId="77777777" w:rsidR="00040795" w:rsidRPr="00CD071E" w:rsidRDefault="00040795" w:rsidP="00CD071E">
            <w:pPr>
              <w:pStyle w:val="Akapitzlist"/>
              <w:numPr>
                <w:ilvl w:val="0"/>
                <w:numId w:val="8"/>
              </w:numPr>
              <w:tabs>
                <w:tab w:val="left" w:pos="220"/>
              </w:tabs>
              <w:spacing w:line="360" w:lineRule="auto"/>
              <w:ind w:left="36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identyfikacja problemów z zasilaniem/zasilaczem</w:t>
            </w:r>
          </w:p>
          <w:p w14:paraId="4543DF44" w14:textId="77777777" w:rsidR="00040795" w:rsidRPr="00CD071E" w:rsidRDefault="00040795" w:rsidP="00CD071E">
            <w:pPr>
              <w:pStyle w:val="Akapitzlist"/>
              <w:numPr>
                <w:ilvl w:val="0"/>
                <w:numId w:val="8"/>
              </w:numPr>
              <w:tabs>
                <w:tab w:val="left" w:pos="220"/>
              </w:tabs>
              <w:spacing w:line="360" w:lineRule="auto"/>
              <w:ind w:left="36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 xml:space="preserve">identyfikacja problemów ze slotami </w:t>
            </w:r>
            <w:proofErr w:type="spellStart"/>
            <w:r w:rsidRPr="00CD071E">
              <w:rPr>
                <w:rFonts w:eastAsia="Times New Roman" w:cstheme="minorHAnsi"/>
                <w:sz w:val="24"/>
                <w:szCs w:val="24"/>
              </w:rPr>
              <w:t>PCIe</w:t>
            </w:r>
            <w:proofErr w:type="spellEnd"/>
          </w:p>
          <w:p w14:paraId="57D8FFAE" w14:textId="77777777" w:rsidR="00040795" w:rsidRPr="00CD071E" w:rsidRDefault="00040795" w:rsidP="00CD071E">
            <w:pPr>
              <w:pStyle w:val="Akapitzlist"/>
              <w:numPr>
                <w:ilvl w:val="0"/>
                <w:numId w:val="8"/>
              </w:numPr>
              <w:tabs>
                <w:tab w:val="left" w:pos="220"/>
              </w:tabs>
              <w:spacing w:line="360" w:lineRule="auto"/>
              <w:ind w:left="190" w:hanging="19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identyfikacja problemów z wentylatorami/ chłodzeniem/ temperatura</w:t>
            </w:r>
          </w:p>
          <w:p w14:paraId="3AD59718" w14:textId="77777777" w:rsidR="00040795" w:rsidRPr="00CD071E" w:rsidRDefault="00040795" w:rsidP="00CD071E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lastRenderedPageBreak/>
              <w:t>możliwość uzyskania informacji o problemie nawet gdy serwer jest wyłączony (oznacza to tyle, że serwer jest przyłączony przewodami do źródła zasilania, ale nie został włączony).</w:t>
            </w:r>
          </w:p>
          <w:p w14:paraId="6B6A21CD" w14:textId="77777777" w:rsidR="00040795" w:rsidRPr="00CD071E" w:rsidRDefault="00040795" w:rsidP="00CD07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Wykonawca jest zobowiązany jest w opisie oferowanych parametrów/w formularzu ofertowym:</w:t>
            </w:r>
          </w:p>
          <w:p w14:paraId="44D33926" w14:textId="77777777" w:rsidR="00040795" w:rsidRPr="00CD071E" w:rsidRDefault="00040795" w:rsidP="00CD071E">
            <w:pPr>
              <w:pStyle w:val="Akapitzlist"/>
              <w:numPr>
                <w:ilvl w:val="0"/>
                <w:numId w:val="7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ind w:left="186" w:hanging="186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wskazać czy zastosowano diody LED, wyświetlacz czy inne rozwiązania,</w:t>
            </w:r>
          </w:p>
          <w:p w14:paraId="76442DFC" w14:textId="77777777" w:rsidR="00040795" w:rsidRPr="00CD071E" w:rsidRDefault="00040795" w:rsidP="00CD071E">
            <w:pPr>
              <w:pStyle w:val="Akapitzlist"/>
              <w:numPr>
                <w:ilvl w:val="0"/>
                <w:numId w:val="7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ind w:left="186" w:hanging="186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opisać lokalizację tych elementów,</w:t>
            </w:r>
          </w:p>
          <w:p w14:paraId="30A50BD1" w14:textId="77777777" w:rsidR="00040795" w:rsidRPr="00CD071E" w:rsidRDefault="00040795" w:rsidP="00CD071E">
            <w:pPr>
              <w:pStyle w:val="Akapitzlist"/>
              <w:numPr>
                <w:ilvl w:val="0"/>
                <w:numId w:val="7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ind w:left="186" w:hanging="186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opisać zakres komunikowanych stanów (co sygnalizują – żeby uzyskać punkty musi być pełen zakres),</w:t>
            </w:r>
          </w:p>
          <w:p w14:paraId="46C320B9" w14:textId="77777777" w:rsidR="00040795" w:rsidRPr="00CD071E" w:rsidRDefault="00040795" w:rsidP="00CD071E">
            <w:pPr>
              <w:pStyle w:val="Akapitzlist"/>
              <w:numPr>
                <w:ilvl w:val="0"/>
                <w:numId w:val="7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ind w:left="186" w:hanging="186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opisać sposób identyfikacji błędów lub alertów (np. kody błędów, kolorystyka, ikonografia),</w:t>
            </w:r>
          </w:p>
          <w:p w14:paraId="638AC729" w14:textId="1DC20C19" w:rsidR="00040795" w:rsidRPr="00CD071E" w:rsidRDefault="00040795" w:rsidP="00CD071E">
            <w:pPr>
              <w:pStyle w:val="Akapitzlist"/>
              <w:numPr>
                <w:ilvl w:val="0"/>
                <w:numId w:val="7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ind w:left="186" w:hanging="186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 xml:space="preserve">potwierdzić, że jest możliwość </w:t>
            </w:r>
            <w:r w:rsidRPr="00CD071E">
              <w:rPr>
                <w:rFonts w:eastAsia="Times New Roman" w:cstheme="minorHAnsi"/>
                <w:sz w:val="24"/>
                <w:szCs w:val="24"/>
              </w:rPr>
              <w:t xml:space="preserve">uzyskania informacji o problemie nawet gdy serwer jest wyłączony (nie jest włączony ale jest zasilany). </w:t>
            </w:r>
          </w:p>
        </w:tc>
      </w:tr>
      <w:tr w:rsidR="00653775" w:rsidRPr="00CD071E" w14:paraId="7CB24623" w14:textId="77777777" w:rsidTr="00653775">
        <w:tc>
          <w:tcPr>
            <w:tcW w:w="541" w:type="dxa"/>
          </w:tcPr>
          <w:p w14:paraId="2DB7EB91" w14:textId="71BC2C86" w:rsidR="00653775" w:rsidRPr="00CD071E" w:rsidRDefault="00653775" w:rsidP="0065377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896" w:type="dxa"/>
          </w:tcPr>
          <w:p w14:paraId="26FC227A" w14:textId="77777777" w:rsidR="00653775" w:rsidRPr="002660AF" w:rsidRDefault="00653775" w:rsidP="00653775">
            <w:pPr>
              <w:spacing w:line="360" w:lineRule="auto"/>
              <w:rPr>
                <w:rFonts w:cstheme="minorHAnsi"/>
              </w:rPr>
            </w:pPr>
            <w:r w:rsidRPr="002660AF">
              <w:rPr>
                <w:rFonts w:cstheme="minorHAnsi"/>
              </w:rPr>
              <w:t>Karta zarządzająca oraz</w:t>
            </w:r>
          </w:p>
          <w:p w14:paraId="31C363D0" w14:textId="77777777" w:rsidR="00653775" w:rsidRDefault="00653775" w:rsidP="00653775">
            <w:pPr>
              <w:spacing w:line="360" w:lineRule="auto"/>
              <w:rPr>
                <w:rFonts w:eastAsia="Times New Roman" w:cstheme="minorHAnsi"/>
              </w:rPr>
            </w:pPr>
            <w:r w:rsidRPr="002660AF">
              <w:rPr>
                <w:rFonts w:eastAsia="Times New Roman" w:cstheme="minorHAnsi"/>
              </w:rPr>
              <w:t>oprogramowanie do zarządzania</w:t>
            </w:r>
            <w:r w:rsidRPr="000C7963">
              <w:rPr>
                <w:rFonts w:eastAsia="Times New Roman" w:cstheme="minorHAnsi"/>
                <w:vertAlign w:val="superscript"/>
              </w:rPr>
              <w:t>4</w:t>
            </w:r>
          </w:p>
          <w:p w14:paraId="03D4F1B8" w14:textId="2FD8E39A" w:rsidR="00653775" w:rsidRPr="00CD071E" w:rsidRDefault="00653775" w:rsidP="0065377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C7963">
              <w:rPr>
                <w:vertAlign w:val="superscript"/>
              </w:rPr>
              <w:t>4</w:t>
            </w:r>
            <w:r>
              <w:t xml:space="preserve"> (</w:t>
            </w:r>
            <w:r w:rsidRPr="00F941E5">
              <w:t xml:space="preserve">Zamawiający informuje, że aktywnie użytkuje oprogramowanie Dell </w:t>
            </w:r>
            <w:proofErr w:type="spellStart"/>
            <w:r w:rsidRPr="00F941E5">
              <w:t>OpenManage</w:t>
            </w:r>
            <w:proofErr w:type="spellEnd"/>
            <w:r>
              <w:t xml:space="preserve"> oraz HPE </w:t>
            </w:r>
            <w:proofErr w:type="spellStart"/>
            <w:r>
              <w:t>OneView</w:t>
            </w:r>
            <w:proofErr w:type="spellEnd"/>
            <w:r>
              <w:t xml:space="preserve"> (z </w:t>
            </w:r>
            <w:proofErr w:type="spellStart"/>
            <w:r w:rsidRPr="003C4AEF">
              <w:t>iLO</w:t>
            </w:r>
            <w:proofErr w:type="spellEnd"/>
            <w:r w:rsidRPr="003C4AEF">
              <w:t xml:space="preserve"> </w:t>
            </w:r>
            <w:proofErr w:type="spellStart"/>
            <w:r w:rsidRPr="003C4AEF">
              <w:t>Amplifier</w:t>
            </w:r>
            <w:proofErr w:type="spellEnd"/>
            <w:r w:rsidRPr="003C4AEF">
              <w:t xml:space="preserve"> Pack</w:t>
            </w:r>
            <w:r>
              <w:t xml:space="preserve"> i </w:t>
            </w:r>
            <w:r w:rsidRPr="003C4AEF">
              <w:t xml:space="preserve">HPE </w:t>
            </w:r>
            <w:proofErr w:type="spellStart"/>
            <w:r w:rsidRPr="003C4AEF">
              <w:t>InfoSight</w:t>
            </w:r>
            <w:proofErr w:type="spellEnd"/>
            <w:r>
              <w:t>))</w:t>
            </w:r>
          </w:p>
        </w:tc>
        <w:tc>
          <w:tcPr>
            <w:tcW w:w="6772" w:type="dxa"/>
          </w:tcPr>
          <w:p w14:paraId="1AFF2D01" w14:textId="77777777" w:rsidR="00653775" w:rsidRPr="00CD071E" w:rsidRDefault="00653775" w:rsidP="00653775">
            <w:pPr>
              <w:tabs>
                <w:tab w:val="left" w:pos="190"/>
              </w:tabs>
              <w:spacing w:line="36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D071E">
              <w:rPr>
                <w:rFonts w:eastAsia="Times New Roman" w:cstheme="minorHAnsi"/>
                <w:b/>
                <w:bCs/>
                <w:sz w:val="24"/>
                <w:szCs w:val="24"/>
              </w:rPr>
              <w:t>Karta zarządzająca:</w:t>
            </w:r>
          </w:p>
          <w:p w14:paraId="4A6E40DA" w14:textId="77777777" w:rsidR="00653775" w:rsidRPr="00CD071E" w:rsidRDefault="00653775" w:rsidP="00653775">
            <w:pPr>
              <w:pStyle w:val="Akapitzlist"/>
              <w:numPr>
                <w:ilvl w:val="0"/>
                <w:numId w:val="8"/>
              </w:numPr>
              <w:tabs>
                <w:tab w:val="left" w:pos="190"/>
              </w:tabs>
              <w:spacing w:line="360" w:lineRule="auto"/>
              <w:ind w:left="190" w:hanging="19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 xml:space="preserve">możliwość wysyłania danych o stanie procesora, kart sieciowych, zasilaczy, kart GPU, lokalnych dysków i urządzeń </w:t>
            </w:r>
            <w:proofErr w:type="spellStart"/>
            <w:r w:rsidRPr="00CD071E">
              <w:rPr>
                <w:rFonts w:eastAsia="Times New Roman" w:cstheme="minorHAnsi"/>
                <w:sz w:val="24"/>
                <w:szCs w:val="24"/>
              </w:rPr>
              <w:t>NVMe</w:t>
            </w:r>
            <w:proofErr w:type="spellEnd"/>
            <w:r w:rsidRPr="00CD071E">
              <w:rPr>
                <w:rFonts w:eastAsia="Times New Roman" w:cstheme="minorHAnsi"/>
                <w:sz w:val="24"/>
                <w:szCs w:val="24"/>
              </w:rPr>
              <w:t>, jak również dane wydajnościowe serwera do zewnętrznych systemów analitycznych typu SIEM,</w:t>
            </w:r>
          </w:p>
          <w:p w14:paraId="02BABB99" w14:textId="77777777" w:rsidR="00653775" w:rsidRPr="00CD071E" w:rsidRDefault="00653775" w:rsidP="00653775">
            <w:pPr>
              <w:pStyle w:val="Akapitzlist"/>
              <w:numPr>
                <w:ilvl w:val="0"/>
                <w:numId w:val="8"/>
              </w:numPr>
              <w:tabs>
                <w:tab w:val="left" w:pos="190"/>
              </w:tabs>
              <w:spacing w:line="360" w:lineRule="auto"/>
              <w:ind w:left="190" w:hanging="19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kontrola stanu BIOS pod kątem naruszenia integralności oprogramowania,</w:t>
            </w:r>
          </w:p>
          <w:p w14:paraId="50BB8C3C" w14:textId="77777777" w:rsidR="00653775" w:rsidRPr="00CD071E" w:rsidRDefault="00653775" w:rsidP="00653775">
            <w:pPr>
              <w:pStyle w:val="Akapitzlist"/>
              <w:numPr>
                <w:ilvl w:val="0"/>
                <w:numId w:val="8"/>
              </w:numPr>
              <w:tabs>
                <w:tab w:val="left" w:pos="190"/>
              </w:tabs>
              <w:spacing w:line="360" w:lineRule="auto"/>
              <w:ind w:left="190" w:hanging="19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możliwość monitorowania z jednej konsoli wszystkimi dostarczonymi serwerami fizycznymi,</w:t>
            </w:r>
          </w:p>
          <w:p w14:paraId="45FFC7B8" w14:textId="77777777" w:rsidR="00653775" w:rsidRPr="00CD071E" w:rsidRDefault="00653775" w:rsidP="00653775">
            <w:pPr>
              <w:pStyle w:val="Akapitzlist"/>
              <w:numPr>
                <w:ilvl w:val="0"/>
                <w:numId w:val="8"/>
              </w:numPr>
              <w:tabs>
                <w:tab w:val="left" w:pos="190"/>
              </w:tabs>
              <w:spacing w:line="360" w:lineRule="auto"/>
              <w:ind w:left="190" w:hanging="19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automatyczne odświeżanie certyfikatów SSL,</w:t>
            </w:r>
          </w:p>
          <w:p w14:paraId="009DBA3C" w14:textId="77777777" w:rsidR="00653775" w:rsidRPr="00CD071E" w:rsidRDefault="00653775" w:rsidP="00653775">
            <w:pPr>
              <w:pStyle w:val="Akapitzlist"/>
              <w:numPr>
                <w:ilvl w:val="0"/>
                <w:numId w:val="8"/>
              </w:numPr>
              <w:tabs>
                <w:tab w:val="left" w:pos="190"/>
              </w:tabs>
              <w:spacing w:line="360" w:lineRule="auto"/>
              <w:ind w:left="190" w:hanging="19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automatyczne zgłaszanie alertów do centrum serwisowego Producenta,</w:t>
            </w:r>
          </w:p>
          <w:p w14:paraId="3DFE41D9" w14:textId="77777777" w:rsidR="00653775" w:rsidRPr="00CD071E" w:rsidRDefault="00653775" w:rsidP="00653775">
            <w:pPr>
              <w:pStyle w:val="Akapitzlist"/>
              <w:numPr>
                <w:ilvl w:val="0"/>
                <w:numId w:val="8"/>
              </w:numPr>
              <w:tabs>
                <w:tab w:val="left" w:pos="190"/>
              </w:tabs>
              <w:spacing w:line="360" w:lineRule="auto"/>
              <w:ind w:left="190" w:hanging="19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 xml:space="preserve">możliwość wykorzystania </w:t>
            </w:r>
            <w:proofErr w:type="spellStart"/>
            <w:r w:rsidRPr="00CD071E">
              <w:rPr>
                <w:rFonts w:eastAsia="Times New Roman" w:cstheme="minorHAnsi"/>
                <w:sz w:val="24"/>
                <w:szCs w:val="24"/>
              </w:rPr>
              <w:t>tokenu</w:t>
            </w:r>
            <w:proofErr w:type="spellEnd"/>
            <w:r w:rsidRPr="00CD071E">
              <w:rPr>
                <w:rFonts w:eastAsia="Times New Roman" w:cstheme="minorHAnsi"/>
                <w:sz w:val="24"/>
                <w:szCs w:val="24"/>
              </w:rPr>
              <w:t xml:space="preserve"> lub aplikacji </w:t>
            </w:r>
            <w:proofErr w:type="spellStart"/>
            <w:r w:rsidRPr="00CD071E">
              <w:rPr>
                <w:rFonts w:eastAsia="Times New Roman" w:cstheme="minorHAnsi"/>
                <w:sz w:val="24"/>
                <w:szCs w:val="24"/>
              </w:rPr>
              <w:t>SecurID</w:t>
            </w:r>
            <w:proofErr w:type="spellEnd"/>
            <w:r w:rsidRPr="00CD071E">
              <w:rPr>
                <w:rFonts w:eastAsia="Times New Roman" w:cstheme="minorHAnsi"/>
                <w:sz w:val="24"/>
                <w:szCs w:val="24"/>
              </w:rPr>
              <w:t xml:space="preserve"> do uwierzytelniania wielkoskładnikowego przy logowaniu do karty zarządzającej,</w:t>
            </w:r>
          </w:p>
          <w:p w14:paraId="5E31088F" w14:textId="77777777" w:rsidR="00653775" w:rsidRPr="00CD071E" w:rsidRDefault="00653775" w:rsidP="00653775">
            <w:pPr>
              <w:pStyle w:val="Akapitzlist"/>
              <w:numPr>
                <w:ilvl w:val="0"/>
                <w:numId w:val="8"/>
              </w:numPr>
              <w:tabs>
                <w:tab w:val="left" w:pos="190"/>
              </w:tabs>
              <w:spacing w:line="360" w:lineRule="auto"/>
              <w:ind w:left="190" w:hanging="19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możliwość modyfikacji reguł chłodzenia kart w slotach </w:t>
            </w:r>
            <w:proofErr w:type="spellStart"/>
            <w:r w:rsidRPr="00CD071E">
              <w:rPr>
                <w:rFonts w:eastAsia="Times New Roman" w:cstheme="minorHAnsi"/>
                <w:sz w:val="24"/>
                <w:szCs w:val="24"/>
              </w:rPr>
              <w:t>PCIe</w:t>
            </w:r>
            <w:proofErr w:type="spellEnd"/>
            <w:r w:rsidRPr="00CD071E">
              <w:rPr>
                <w:rFonts w:eastAsia="Times New Roman" w:cstheme="minorHAnsi"/>
                <w:sz w:val="24"/>
                <w:szCs w:val="24"/>
              </w:rPr>
              <w:t>, z możliwością własnych ustawień,</w:t>
            </w:r>
          </w:p>
          <w:p w14:paraId="1A223C61" w14:textId="77777777" w:rsidR="00653775" w:rsidRPr="00CD071E" w:rsidRDefault="00653775" w:rsidP="00653775">
            <w:pPr>
              <w:pStyle w:val="Akapitzlist"/>
              <w:numPr>
                <w:ilvl w:val="0"/>
                <w:numId w:val="8"/>
              </w:numPr>
              <w:tabs>
                <w:tab w:val="left" w:pos="190"/>
              </w:tabs>
              <w:spacing w:line="360" w:lineRule="auto"/>
              <w:ind w:left="190" w:hanging="19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możliwość ustawienia limitu temperatury powietrza wychodzącego z serwera,</w:t>
            </w:r>
          </w:p>
          <w:p w14:paraId="2E731454" w14:textId="77777777" w:rsidR="00653775" w:rsidRPr="00CD071E" w:rsidRDefault="00653775" w:rsidP="00653775">
            <w:pPr>
              <w:pStyle w:val="Akapitzlist"/>
              <w:numPr>
                <w:ilvl w:val="0"/>
                <w:numId w:val="8"/>
              </w:numPr>
              <w:tabs>
                <w:tab w:val="left" w:pos="190"/>
              </w:tabs>
              <w:spacing w:line="360" w:lineRule="auto"/>
              <w:ind w:left="190" w:hanging="19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możliwość ustawienia dopuszczalnego wzrostu temperatury powietrza przepływającego przez serwer,</w:t>
            </w:r>
          </w:p>
          <w:p w14:paraId="0FDFB21C" w14:textId="77777777" w:rsidR="00653775" w:rsidRPr="00CD071E" w:rsidRDefault="00653775" w:rsidP="00653775">
            <w:pPr>
              <w:pStyle w:val="Akapitzlist"/>
              <w:numPr>
                <w:ilvl w:val="0"/>
                <w:numId w:val="8"/>
              </w:numPr>
              <w:tabs>
                <w:tab w:val="left" w:pos="190"/>
              </w:tabs>
              <w:spacing w:line="360" w:lineRule="auto"/>
              <w:ind w:left="190" w:hanging="19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 xml:space="preserve">możliwość ustawienia maksymalnej temperatury powietrza dochodzącego do slotów </w:t>
            </w:r>
            <w:proofErr w:type="spellStart"/>
            <w:r w:rsidRPr="00CD071E">
              <w:rPr>
                <w:rFonts w:eastAsia="Times New Roman" w:cstheme="minorHAnsi"/>
                <w:sz w:val="24"/>
                <w:szCs w:val="24"/>
              </w:rPr>
              <w:t>PCIe</w:t>
            </w:r>
            <w:proofErr w:type="spellEnd"/>
            <w:r w:rsidRPr="00CD071E">
              <w:rPr>
                <w:rFonts w:eastAsia="Times New Roman" w:cstheme="minorHAnsi"/>
                <w:sz w:val="24"/>
                <w:szCs w:val="24"/>
              </w:rPr>
              <w:t xml:space="preserve"> monitorowanie przepływu powietrza na bieżąc,</w:t>
            </w:r>
          </w:p>
          <w:p w14:paraId="13C09C9D" w14:textId="77777777" w:rsidR="00653775" w:rsidRPr="00CD071E" w:rsidRDefault="00653775" w:rsidP="00653775">
            <w:pPr>
              <w:pStyle w:val="Akapitzlist"/>
              <w:numPr>
                <w:ilvl w:val="0"/>
                <w:numId w:val="8"/>
              </w:numPr>
              <w:tabs>
                <w:tab w:val="left" w:pos="190"/>
              </w:tabs>
              <w:spacing w:line="360" w:lineRule="auto"/>
              <w:ind w:left="190" w:hanging="19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 xml:space="preserve">rozszerzona możliwość eksportu eksportu/importu konfiguracji (ustawienie karty zarządzającej, </w:t>
            </w:r>
            <w:proofErr w:type="spellStart"/>
            <w:r w:rsidRPr="00CD071E">
              <w:rPr>
                <w:rFonts w:eastAsia="Times New Roman" w:cstheme="minorHAnsi"/>
                <w:sz w:val="24"/>
                <w:szCs w:val="24"/>
              </w:rPr>
              <w:t>BIOSu</w:t>
            </w:r>
            <w:proofErr w:type="spellEnd"/>
            <w:r w:rsidRPr="00CD071E">
              <w:rPr>
                <w:rFonts w:eastAsia="Times New Roman" w:cstheme="minorHAnsi"/>
                <w:sz w:val="24"/>
                <w:szCs w:val="24"/>
              </w:rPr>
              <w:t>, kart sieciowych, HBA oraz konfiguracji kontrolera RAID) serwera do pliku XML lub JSON.</w:t>
            </w:r>
          </w:p>
          <w:p w14:paraId="5F44EE9A" w14:textId="77777777" w:rsidR="00653775" w:rsidRPr="00CD071E" w:rsidRDefault="00653775" w:rsidP="00653775">
            <w:pPr>
              <w:tabs>
                <w:tab w:val="left" w:pos="220"/>
              </w:tabs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 xml:space="preserve">Powyżej wymienione funkcjonalności </w:t>
            </w:r>
            <w:r w:rsidRPr="00CD071E">
              <w:rPr>
                <w:rFonts w:eastAsia="Times New Roman" w:cstheme="minorHAnsi"/>
                <w:sz w:val="24"/>
                <w:szCs w:val="24"/>
                <w:u w:val="single"/>
              </w:rPr>
              <w:t xml:space="preserve">muszą być dostępne z poziomu graficznego </w:t>
            </w:r>
            <w:proofErr w:type="spellStart"/>
            <w:r w:rsidRPr="00CD071E">
              <w:rPr>
                <w:rFonts w:eastAsia="Times New Roman" w:cstheme="minorHAnsi"/>
                <w:sz w:val="24"/>
                <w:szCs w:val="24"/>
                <w:u w:val="single"/>
              </w:rPr>
              <w:t>interface’u</w:t>
            </w:r>
            <w:proofErr w:type="spellEnd"/>
            <w:r w:rsidRPr="00CD071E">
              <w:rPr>
                <w:rFonts w:eastAsia="Times New Roman" w:cstheme="minorHAnsi"/>
                <w:sz w:val="24"/>
                <w:szCs w:val="24"/>
                <w:u w:val="single"/>
              </w:rPr>
              <w:t xml:space="preserve"> Web karty zarządzającej.</w:t>
            </w:r>
            <w:r w:rsidRPr="00CD071E">
              <w:rPr>
                <w:rFonts w:eastAsia="Times New Roman" w:cstheme="minorHAnsi"/>
                <w:sz w:val="24"/>
                <w:szCs w:val="24"/>
              </w:rPr>
              <w:t xml:space="preserve"> Osiągnięcie któregokolwiek </w:t>
            </w:r>
            <w:proofErr w:type="spellStart"/>
            <w:r w:rsidRPr="00CD071E">
              <w:rPr>
                <w:rFonts w:eastAsia="Times New Roman" w:cstheme="minorHAnsi"/>
                <w:sz w:val="24"/>
                <w:szCs w:val="24"/>
              </w:rPr>
              <w:t>ww</w:t>
            </w:r>
            <w:proofErr w:type="spellEnd"/>
            <w:r w:rsidRPr="00CD071E">
              <w:rPr>
                <w:rFonts w:eastAsia="Times New Roman" w:cstheme="minorHAnsi"/>
                <w:sz w:val="24"/>
                <w:szCs w:val="24"/>
              </w:rPr>
              <w:t xml:space="preserve"> parametru nie może wymagać użycia dodatkowego oprogramowania. </w:t>
            </w:r>
          </w:p>
          <w:p w14:paraId="118DECED" w14:textId="77777777" w:rsidR="00653775" w:rsidRPr="00CD071E" w:rsidRDefault="00653775" w:rsidP="00653775">
            <w:pPr>
              <w:tabs>
                <w:tab w:val="left" w:pos="190"/>
              </w:tabs>
              <w:spacing w:line="36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D071E">
              <w:rPr>
                <w:rFonts w:eastAsia="Times New Roman" w:cstheme="minorHAnsi"/>
                <w:b/>
                <w:bCs/>
                <w:sz w:val="24"/>
                <w:szCs w:val="24"/>
              </w:rPr>
              <w:t>Oprogramowanie Producenta serwera do zarządzania, spełniające poniższe wymagania:</w:t>
            </w:r>
          </w:p>
          <w:p w14:paraId="0CC6EA23" w14:textId="77777777" w:rsidR="00653775" w:rsidRPr="00CD071E" w:rsidRDefault="00653775" w:rsidP="00653775">
            <w:pPr>
              <w:pStyle w:val="Akapitzlist"/>
              <w:numPr>
                <w:ilvl w:val="0"/>
                <w:numId w:val="8"/>
              </w:numPr>
              <w:tabs>
                <w:tab w:val="left" w:pos="190"/>
              </w:tabs>
              <w:spacing w:line="360" w:lineRule="auto"/>
              <w:ind w:left="190" w:hanging="19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wsparcie dla min. rodzajów urządzeń: serwerów, pamięci masowych,…</w:t>
            </w:r>
          </w:p>
          <w:p w14:paraId="4610F05F" w14:textId="77777777" w:rsidR="00653775" w:rsidRPr="00CD071E" w:rsidRDefault="00653775" w:rsidP="00653775">
            <w:pPr>
              <w:pStyle w:val="Akapitzlist"/>
              <w:numPr>
                <w:ilvl w:val="0"/>
                <w:numId w:val="8"/>
              </w:numPr>
              <w:tabs>
                <w:tab w:val="left" w:pos="190"/>
              </w:tabs>
              <w:spacing w:line="360" w:lineRule="auto"/>
              <w:ind w:left="190" w:hanging="19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integracja z Active Directory,</w:t>
            </w:r>
          </w:p>
          <w:p w14:paraId="12E23412" w14:textId="77777777" w:rsidR="00653775" w:rsidRPr="00CD071E" w:rsidRDefault="00653775" w:rsidP="00653775">
            <w:pPr>
              <w:pStyle w:val="Akapitzlist"/>
              <w:numPr>
                <w:ilvl w:val="0"/>
                <w:numId w:val="8"/>
              </w:numPr>
              <w:tabs>
                <w:tab w:val="left" w:pos="190"/>
              </w:tabs>
              <w:spacing w:line="360" w:lineRule="auto"/>
              <w:ind w:left="190" w:hanging="19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możliwość zarządzania dostarczonymi serwerami bez udziału dedykowanego agenta,</w:t>
            </w:r>
          </w:p>
          <w:p w14:paraId="0AF45BED" w14:textId="77777777" w:rsidR="00653775" w:rsidRPr="00CD071E" w:rsidRDefault="00653775" w:rsidP="00653775">
            <w:pPr>
              <w:pStyle w:val="Akapitzlist"/>
              <w:numPr>
                <w:ilvl w:val="0"/>
                <w:numId w:val="8"/>
              </w:numPr>
              <w:tabs>
                <w:tab w:val="left" w:pos="190"/>
              </w:tabs>
              <w:spacing w:line="360" w:lineRule="auto"/>
              <w:ind w:left="190" w:hanging="19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 xml:space="preserve">wsparcie dla protokołów SNMP, IPMI, Linux SSH, </w:t>
            </w:r>
            <w:proofErr w:type="spellStart"/>
            <w:r w:rsidRPr="00CD071E">
              <w:rPr>
                <w:rFonts w:eastAsia="Times New Roman" w:cstheme="minorHAnsi"/>
                <w:sz w:val="24"/>
                <w:szCs w:val="24"/>
              </w:rPr>
              <w:t>Redfish</w:t>
            </w:r>
            <w:proofErr w:type="spellEnd"/>
            <w:r w:rsidRPr="00CD071E">
              <w:rPr>
                <w:rFonts w:eastAsia="Times New Roman" w:cstheme="minorHAnsi"/>
                <w:sz w:val="24"/>
                <w:szCs w:val="24"/>
              </w:rPr>
              <w:t>,</w:t>
            </w:r>
          </w:p>
          <w:p w14:paraId="5B774E37" w14:textId="77777777" w:rsidR="00653775" w:rsidRPr="00CD071E" w:rsidRDefault="00653775" w:rsidP="00653775">
            <w:pPr>
              <w:pStyle w:val="Akapitzlist"/>
              <w:numPr>
                <w:ilvl w:val="0"/>
                <w:numId w:val="8"/>
              </w:numPr>
              <w:tabs>
                <w:tab w:val="left" w:pos="190"/>
              </w:tabs>
              <w:spacing w:line="360" w:lineRule="auto"/>
              <w:ind w:left="190" w:hanging="19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możliwość uruchamiania procesu wykrywania urządzeń w oparciu o harmonogram,</w:t>
            </w:r>
          </w:p>
          <w:p w14:paraId="0B0079E3" w14:textId="77777777" w:rsidR="00653775" w:rsidRPr="00CD071E" w:rsidRDefault="00653775" w:rsidP="00653775">
            <w:pPr>
              <w:pStyle w:val="Akapitzlist"/>
              <w:numPr>
                <w:ilvl w:val="0"/>
                <w:numId w:val="8"/>
              </w:numPr>
              <w:tabs>
                <w:tab w:val="left" w:pos="190"/>
              </w:tabs>
              <w:spacing w:line="360" w:lineRule="auto"/>
              <w:ind w:left="190" w:hanging="19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szczegółowy opis wykrytych systemów oraz ich komponentów,</w:t>
            </w:r>
          </w:p>
          <w:p w14:paraId="2C50AE24" w14:textId="77777777" w:rsidR="00653775" w:rsidRPr="00CD071E" w:rsidRDefault="00653775" w:rsidP="00653775">
            <w:pPr>
              <w:pStyle w:val="Akapitzlist"/>
              <w:numPr>
                <w:ilvl w:val="0"/>
                <w:numId w:val="8"/>
              </w:numPr>
              <w:tabs>
                <w:tab w:val="left" w:pos="190"/>
              </w:tabs>
              <w:spacing w:line="360" w:lineRule="auto"/>
              <w:ind w:left="190" w:hanging="19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możliwość eksportu raportu do CSV, HTML, XLS, PDF,</w:t>
            </w:r>
          </w:p>
          <w:p w14:paraId="2E356928" w14:textId="77777777" w:rsidR="00653775" w:rsidRPr="00CD071E" w:rsidRDefault="00653775" w:rsidP="00653775">
            <w:pPr>
              <w:pStyle w:val="Akapitzlist"/>
              <w:numPr>
                <w:ilvl w:val="0"/>
                <w:numId w:val="8"/>
              </w:numPr>
              <w:tabs>
                <w:tab w:val="left" w:pos="190"/>
              </w:tabs>
              <w:spacing w:line="360" w:lineRule="auto"/>
              <w:ind w:left="190" w:hanging="19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możliwość tworzenia własnych raportów w oparciu o wszystkie informacje zawarte w inwentarzu,</w:t>
            </w:r>
          </w:p>
          <w:p w14:paraId="520FE159" w14:textId="77777777" w:rsidR="00653775" w:rsidRPr="00CD071E" w:rsidRDefault="00653775" w:rsidP="00653775">
            <w:pPr>
              <w:pStyle w:val="Akapitzlist"/>
              <w:numPr>
                <w:ilvl w:val="0"/>
                <w:numId w:val="8"/>
              </w:numPr>
              <w:tabs>
                <w:tab w:val="left" w:pos="190"/>
              </w:tabs>
              <w:spacing w:line="360" w:lineRule="auto"/>
              <w:ind w:left="190" w:hanging="19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lastRenderedPageBreak/>
              <w:t>grupowanie urządzeń w oparciu o kryteria użytkownika,</w:t>
            </w:r>
          </w:p>
          <w:p w14:paraId="4644E78D" w14:textId="77777777" w:rsidR="00653775" w:rsidRPr="00CD071E" w:rsidRDefault="00653775" w:rsidP="00653775">
            <w:pPr>
              <w:pStyle w:val="Akapitzlist"/>
              <w:numPr>
                <w:ilvl w:val="0"/>
                <w:numId w:val="8"/>
              </w:numPr>
              <w:tabs>
                <w:tab w:val="left" w:pos="190"/>
              </w:tabs>
              <w:spacing w:line="360" w:lineRule="auto"/>
              <w:ind w:left="190" w:hanging="19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 xml:space="preserve">tworzenie automatycznie grup urządzeń w oparciu o dowolny element konfiguracji serwera np. Nazwa, lokalizacja, system operacyjny, obsadzenie slotów </w:t>
            </w:r>
            <w:proofErr w:type="spellStart"/>
            <w:r w:rsidRPr="00CD071E">
              <w:rPr>
                <w:rFonts w:eastAsia="Times New Roman" w:cstheme="minorHAnsi"/>
                <w:sz w:val="24"/>
                <w:szCs w:val="24"/>
              </w:rPr>
              <w:t>PCIe</w:t>
            </w:r>
            <w:proofErr w:type="spellEnd"/>
            <w:r w:rsidRPr="00CD071E">
              <w:rPr>
                <w:rFonts w:eastAsia="Times New Roman" w:cstheme="minorHAnsi"/>
                <w:sz w:val="24"/>
                <w:szCs w:val="24"/>
              </w:rPr>
              <w:t>, pozostałego czasu gwarancji,</w:t>
            </w:r>
          </w:p>
          <w:p w14:paraId="5C73EC5B" w14:textId="77777777" w:rsidR="00653775" w:rsidRPr="00CD071E" w:rsidRDefault="00653775" w:rsidP="00653775">
            <w:pPr>
              <w:pStyle w:val="Akapitzlist"/>
              <w:numPr>
                <w:ilvl w:val="0"/>
                <w:numId w:val="8"/>
              </w:numPr>
              <w:tabs>
                <w:tab w:val="left" w:pos="190"/>
              </w:tabs>
              <w:spacing w:line="360" w:lineRule="auto"/>
              <w:ind w:left="190" w:hanging="19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możliwość uruchamiania narzędzi zarządzających w poszczególnych urządzeniach,</w:t>
            </w:r>
          </w:p>
          <w:p w14:paraId="663F3A9E" w14:textId="77777777" w:rsidR="00653775" w:rsidRPr="00CD071E" w:rsidRDefault="00653775" w:rsidP="00653775">
            <w:pPr>
              <w:pStyle w:val="Akapitzlist"/>
              <w:numPr>
                <w:ilvl w:val="0"/>
                <w:numId w:val="8"/>
              </w:numPr>
              <w:tabs>
                <w:tab w:val="left" w:pos="190"/>
              </w:tabs>
              <w:spacing w:line="360" w:lineRule="auto"/>
              <w:ind w:left="190" w:hanging="19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szybki podgląd stanu środowiska,</w:t>
            </w:r>
          </w:p>
          <w:p w14:paraId="22B8BE41" w14:textId="77777777" w:rsidR="00653775" w:rsidRPr="00CD071E" w:rsidRDefault="00653775" w:rsidP="00653775">
            <w:pPr>
              <w:pStyle w:val="Akapitzlist"/>
              <w:numPr>
                <w:ilvl w:val="0"/>
                <w:numId w:val="8"/>
              </w:numPr>
              <w:tabs>
                <w:tab w:val="left" w:pos="190"/>
              </w:tabs>
              <w:spacing w:line="360" w:lineRule="auto"/>
              <w:ind w:left="190" w:hanging="19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podsumowanie stanu dla każdego urządzenia,</w:t>
            </w:r>
          </w:p>
          <w:p w14:paraId="24678AF2" w14:textId="77777777" w:rsidR="00653775" w:rsidRPr="00CD071E" w:rsidRDefault="00653775" w:rsidP="00653775">
            <w:pPr>
              <w:pStyle w:val="Akapitzlist"/>
              <w:numPr>
                <w:ilvl w:val="0"/>
                <w:numId w:val="8"/>
              </w:numPr>
              <w:tabs>
                <w:tab w:val="left" w:pos="190"/>
              </w:tabs>
              <w:spacing w:line="360" w:lineRule="auto"/>
              <w:ind w:left="190" w:hanging="19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szczegółowy status urządzenia/elementu/komponentu,</w:t>
            </w:r>
          </w:p>
          <w:p w14:paraId="334A3CC2" w14:textId="77777777" w:rsidR="00653775" w:rsidRPr="00CD071E" w:rsidRDefault="00653775" w:rsidP="00653775">
            <w:pPr>
              <w:pStyle w:val="Akapitzlist"/>
              <w:numPr>
                <w:ilvl w:val="0"/>
                <w:numId w:val="8"/>
              </w:numPr>
              <w:tabs>
                <w:tab w:val="left" w:pos="190"/>
              </w:tabs>
              <w:spacing w:line="360" w:lineRule="auto"/>
              <w:ind w:left="190" w:hanging="19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generowanie alertów przy zmianie stanu urządzenia,</w:t>
            </w:r>
          </w:p>
          <w:p w14:paraId="4209A5F5" w14:textId="77777777" w:rsidR="00653775" w:rsidRPr="00CD071E" w:rsidRDefault="00653775" w:rsidP="00653775">
            <w:pPr>
              <w:pStyle w:val="Akapitzlist"/>
              <w:numPr>
                <w:ilvl w:val="0"/>
                <w:numId w:val="8"/>
              </w:numPr>
              <w:tabs>
                <w:tab w:val="left" w:pos="190"/>
              </w:tabs>
              <w:spacing w:line="360" w:lineRule="auto"/>
              <w:ind w:left="190" w:hanging="19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filtry raportów umożliwiające podgląd najważniejszych zdarzeń,</w:t>
            </w:r>
          </w:p>
          <w:p w14:paraId="07308CC9" w14:textId="77777777" w:rsidR="00653775" w:rsidRPr="00CD071E" w:rsidRDefault="00653775" w:rsidP="00653775">
            <w:pPr>
              <w:pStyle w:val="Akapitzlist"/>
              <w:numPr>
                <w:ilvl w:val="0"/>
                <w:numId w:val="8"/>
              </w:numPr>
              <w:tabs>
                <w:tab w:val="left" w:pos="190"/>
              </w:tabs>
              <w:spacing w:line="360" w:lineRule="auto"/>
              <w:ind w:left="190" w:hanging="19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 xml:space="preserve">integracja z </w:t>
            </w:r>
            <w:proofErr w:type="spellStart"/>
            <w:r w:rsidRPr="00CD071E">
              <w:rPr>
                <w:rFonts w:eastAsia="Times New Roman" w:cstheme="minorHAnsi"/>
                <w:sz w:val="24"/>
                <w:szCs w:val="24"/>
              </w:rPr>
              <w:t>servicedesk</w:t>
            </w:r>
            <w:proofErr w:type="spellEnd"/>
            <w:r w:rsidRPr="00CD071E">
              <w:rPr>
                <w:rFonts w:eastAsia="Times New Roman" w:cstheme="minorHAnsi"/>
                <w:sz w:val="24"/>
                <w:szCs w:val="24"/>
              </w:rPr>
              <w:t xml:space="preserve"> Producenta dostarczonej platformy sprzętowej,</w:t>
            </w:r>
          </w:p>
          <w:p w14:paraId="6C95BA42" w14:textId="77777777" w:rsidR="00653775" w:rsidRPr="00CD071E" w:rsidRDefault="00653775" w:rsidP="00653775">
            <w:pPr>
              <w:pStyle w:val="Akapitzlist"/>
              <w:numPr>
                <w:ilvl w:val="0"/>
                <w:numId w:val="8"/>
              </w:numPr>
              <w:tabs>
                <w:tab w:val="left" w:pos="190"/>
              </w:tabs>
              <w:spacing w:line="360" w:lineRule="auto"/>
              <w:ind w:left="190" w:hanging="19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możliwość przejęcia zdalnego pulpitu,</w:t>
            </w:r>
          </w:p>
          <w:p w14:paraId="47175B81" w14:textId="77777777" w:rsidR="00653775" w:rsidRPr="00CD071E" w:rsidRDefault="00653775" w:rsidP="00653775">
            <w:pPr>
              <w:pStyle w:val="Akapitzlist"/>
              <w:numPr>
                <w:ilvl w:val="0"/>
                <w:numId w:val="8"/>
              </w:numPr>
              <w:tabs>
                <w:tab w:val="left" w:pos="190"/>
              </w:tabs>
              <w:spacing w:line="360" w:lineRule="auto"/>
              <w:ind w:left="190" w:hanging="19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możliwość podmontowania wirtualnego napędu,</w:t>
            </w:r>
          </w:p>
          <w:p w14:paraId="661E427F" w14:textId="77777777" w:rsidR="00653775" w:rsidRPr="00CD071E" w:rsidRDefault="00653775" w:rsidP="00653775">
            <w:pPr>
              <w:pStyle w:val="Akapitzlist"/>
              <w:numPr>
                <w:ilvl w:val="0"/>
                <w:numId w:val="8"/>
              </w:numPr>
              <w:tabs>
                <w:tab w:val="left" w:pos="190"/>
              </w:tabs>
              <w:spacing w:line="360" w:lineRule="auto"/>
              <w:ind w:left="190" w:hanging="19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kreator umożliwiający dostosowanie akcji dla wybranych alertów,</w:t>
            </w:r>
          </w:p>
          <w:p w14:paraId="31E9EBC9" w14:textId="77777777" w:rsidR="00653775" w:rsidRPr="00CD071E" w:rsidRDefault="00653775" w:rsidP="00653775">
            <w:pPr>
              <w:pStyle w:val="Akapitzlist"/>
              <w:numPr>
                <w:ilvl w:val="0"/>
                <w:numId w:val="8"/>
              </w:numPr>
              <w:tabs>
                <w:tab w:val="left" w:pos="190"/>
              </w:tabs>
              <w:spacing w:line="360" w:lineRule="auto"/>
              <w:ind w:left="190" w:hanging="19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możliwość importu plików MIB,</w:t>
            </w:r>
          </w:p>
          <w:p w14:paraId="76075C34" w14:textId="77777777" w:rsidR="00653775" w:rsidRPr="00CD071E" w:rsidRDefault="00653775" w:rsidP="00653775">
            <w:pPr>
              <w:pStyle w:val="Akapitzlist"/>
              <w:numPr>
                <w:ilvl w:val="0"/>
                <w:numId w:val="8"/>
              </w:numPr>
              <w:tabs>
                <w:tab w:val="left" w:pos="190"/>
              </w:tabs>
              <w:spacing w:line="360" w:lineRule="auto"/>
              <w:ind w:left="190" w:hanging="19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przesyłanie alertów „as-</w:t>
            </w:r>
            <w:proofErr w:type="spellStart"/>
            <w:r w:rsidRPr="00CD071E">
              <w:rPr>
                <w:rFonts w:eastAsia="Times New Roman" w:cstheme="minorHAnsi"/>
                <w:sz w:val="24"/>
                <w:szCs w:val="24"/>
              </w:rPr>
              <w:t>is</w:t>
            </w:r>
            <w:proofErr w:type="spellEnd"/>
            <w:r w:rsidRPr="00CD071E">
              <w:rPr>
                <w:rFonts w:eastAsia="Times New Roman" w:cstheme="minorHAnsi"/>
                <w:sz w:val="24"/>
                <w:szCs w:val="24"/>
              </w:rPr>
              <w:t>” do innych konsol innych Producentów,</w:t>
            </w:r>
          </w:p>
          <w:p w14:paraId="13691D19" w14:textId="77777777" w:rsidR="00653775" w:rsidRPr="00CD071E" w:rsidRDefault="00653775" w:rsidP="00653775">
            <w:pPr>
              <w:pStyle w:val="Akapitzlist"/>
              <w:numPr>
                <w:ilvl w:val="0"/>
                <w:numId w:val="8"/>
              </w:numPr>
              <w:tabs>
                <w:tab w:val="left" w:pos="190"/>
              </w:tabs>
              <w:spacing w:line="360" w:lineRule="auto"/>
              <w:ind w:left="190" w:hanging="19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możliwość definiowania ról administratorów,</w:t>
            </w:r>
          </w:p>
          <w:p w14:paraId="428DF244" w14:textId="77777777" w:rsidR="00653775" w:rsidRPr="00CD071E" w:rsidRDefault="00653775" w:rsidP="00653775">
            <w:pPr>
              <w:pStyle w:val="Akapitzlist"/>
              <w:numPr>
                <w:ilvl w:val="0"/>
                <w:numId w:val="8"/>
              </w:numPr>
              <w:tabs>
                <w:tab w:val="left" w:pos="190"/>
              </w:tabs>
              <w:spacing w:line="360" w:lineRule="auto"/>
              <w:ind w:left="190" w:hanging="19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możliwość zdalnej aktualizacji oprogramowania wewnętrznego serwerów,</w:t>
            </w:r>
          </w:p>
          <w:p w14:paraId="5A93FEA8" w14:textId="77777777" w:rsidR="00653775" w:rsidRPr="00CD071E" w:rsidRDefault="00653775" w:rsidP="00653775">
            <w:pPr>
              <w:pStyle w:val="Akapitzlist"/>
              <w:numPr>
                <w:ilvl w:val="0"/>
                <w:numId w:val="8"/>
              </w:numPr>
              <w:tabs>
                <w:tab w:val="left" w:pos="190"/>
              </w:tabs>
              <w:spacing w:line="360" w:lineRule="auto"/>
              <w:ind w:left="190" w:hanging="19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aktualizacja oparta o wybranie źródła bibliotek (lokalna, on-line Producenta oferowanego rozwiązania),</w:t>
            </w:r>
          </w:p>
          <w:p w14:paraId="7A9D58B5" w14:textId="77777777" w:rsidR="00653775" w:rsidRPr="00CD071E" w:rsidRDefault="00653775" w:rsidP="00653775">
            <w:pPr>
              <w:pStyle w:val="Akapitzlist"/>
              <w:numPr>
                <w:ilvl w:val="0"/>
                <w:numId w:val="8"/>
              </w:numPr>
              <w:tabs>
                <w:tab w:val="left" w:pos="190"/>
              </w:tabs>
              <w:spacing w:line="360" w:lineRule="auto"/>
              <w:ind w:left="190" w:hanging="19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możliwość instalacji oprogramowania wewnętrznego bez potrzeby instalacji agenta,</w:t>
            </w:r>
          </w:p>
          <w:p w14:paraId="01610441" w14:textId="77777777" w:rsidR="00653775" w:rsidRPr="00CD071E" w:rsidRDefault="00653775" w:rsidP="00653775">
            <w:pPr>
              <w:pStyle w:val="Akapitzlist"/>
              <w:numPr>
                <w:ilvl w:val="0"/>
                <w:numId w:val="8"/>
              </w:numPr>
              <w:tabs>
                <w:tab w:val="left" w:pos="190"/>
              </w:tabs>
              <w:spacing w:line="360" w:lineRule="auto"/>
              <w:ind w:left="190" w:hanging="19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lastRenderedPageBreak/>
              <w:t>możliwość automatycznego generowania i zgłaszania incydentów awarii bezpośrednio do centrum serwisowego Producenta serwerów,</w:t>
            </w:r>
          </w:p>
          <w:p w14:paraId="01ECE5B1" w14:textId="77777777" w:rsidR="00653775" w:rsidRPr="00CD071E" w:rsidRDefault="00653775" w:rsidP="00653775">
            <w:pPr>
              <w:pStyle w:val="Akapitzlist"/>
              <w:numPr>
                <w:ilvl w:val="0"/>
                <w:numId w:val="8"/>
              </w:numPr>
              <w:tabs>
                <w:tab w:val="left" w:pos="190"/>
              </w:tabs>
              <w:spacing w:line="360" w:lineRule="auto"/>
              <w:ind w:left="190" w:hanging="19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moduł raportujący pozwalający na wygenerowanie następujących informacji: nr seryjne sprzętu, konfiguracja poszczególnych urządzeń, wersje oprogramowania wewnętrznego, obsadzenie slotów PCI i gniazd pamięci, informację o maszynach wirtualnych, aktualne informacje o stanie i poziomie gwarancji, adresy IP kart sieciowych, występujących alertów, MAC adresów kart sieciowych, stanie poszczególnych komponentów serwera,</w:t>
            </w:r>
          </w:p>
          <w:p w14:paraId="783473FE" w14:textId="77777777" w:rsidR="00653775" w:rsidRPr="00CD071E" w:rsidRDefault="00653775" w:rsidP="00653775">
            <w:pPr>
              <w:pStyle w:val="Akapitzlist"/>
              <w:numPr>
                <w:ilvl w:val="0"/>
                <w:numId w:val="8"/>
              </w:numPr>
              <w:tabs>
                <w:tab w:val="left" w:pos="190"/>
              </w:tabs>
              <w:spacing w:line="360" w:lineRule="auto"/>
              <w:ind w:left="190" w:hanging="19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możliwość tworzenia sprzętowej konfiguracji bazowej i na jej podstawie weryfikacji środowiska w celu wykrycia rozbieżności,</w:t>
            </w:r>
          </w:p>
          <w:p w14:paraId="0F52C18F" w14:textId="77777777" w:rsidR="00653775" w:rsidRPr="00CD071E" w:rsidRDefault="00653775" w:rsidP="00653775">
            <w:pPr>
              <w:pStyle w:val="Akapitzlist"/>
              <w:numPr>
                <w:ilvl w:val="0"/>
                <w:numId w:val="8"/>
              </w:numPr>
              <w:tabs>
                <w:tab w:val="left" w:pos="190"/>
              </w:tabs>
              <w:spacing w:line="360" w:lineRule="auto"/>
              <w:ind w:left="190" w:hanging="19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wdrażanie serwerów, rozwiązań modularnych oraz przełączników sieciowych w oparciu o profile,</w:t>
            </w:r>
          </w:p>
          <w:p w14:paraId="74D853DA" w14:textId="77777777" w:rsidR="00653775" w:rsidRPr="00CD071E" w:rsidRDefault="00653775" w:rsidP="00653775">
            <w:pPr>
              <w:pStyle w:val="Akapitzlist"/>
              <w:numPr>
                <w:ilvl w:val="0"/>
                <w:numId w:val="8"/>
              </w:numPr>
              <w:tabs>
                <w:tab w:val="left" w:pos="190"/>
              </w:tabs>
              <w:spacing w:line="360" w:lineRule="auto"/>
              <w:ind w:left="190" w:hanging="19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możliwość migracji ustawień serwera wraz z wirtualnymi adresami sieciowymi (MAC, WWN, IQN) między urządzeniami,</w:t>
            </w:r>
          </w:p>
          <w:p w14:paraId="2A15C849" w14:textId="77777777" w:rsidR="00653775" w:rsidRPr="00CD071E" w:rsidRDefault="00653775" w:rsidP="00653775">
            <w:pPr>
              <w:pStyle w:val="Akapitzlist"/>
              <w:numPr>
                <w:ilvl w:val="0"/>
                <w:numId w:val="8"/>
              </w:numPr>
              <w:tabs>
                <w:tab w:val="left" w:pos="190"/>
              </w:tabs>
              <w:spacing w:line="360" w:lineRule="auto"/>
              <w:ind w:left="190" w:hanging="19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tworzenie gotowych paczek informacji umożliwiających zdiagnozowanie awarii urządzenia przez serwis Producenta,</w:t>
            </w:r>
          </w:p>
          <w:p w14:paraId="20B15630" w14:textId="77777777" w:rsidR="00653775" w:rsidRPr="00CD071E" w:rsidRDefault="00653775" w:rsidP="00653775">
            <w:pPr>
              <w:pStyle w:val="Akapitzlist"/>
              <w:numPr>
                <w:ilvl w:val="0"/>
                <w:numId w:val="8"/>
              </w:numPr>
              <w:tabs>
                <w:tab w:val="left" w:pos="190"/>
              </w:tabs>
              <w:spacing w:line="360" w:lineRule="auto"/>
              <w:ind w:left="190" w:hanging="19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zdalne uruchamianie diagnostyki serwera,</w:t>
            </w:r>
          </w:p>
          <w:p w14:paraId="4E4435B8" w14:textId="77777777" w:rsidR="00653775" w:rsidRPr="00CD071E" w:rsidRDefault="00653775" w:rsidP="00653775">
            <w:pPr>
              <w:pStyle w:val="Akapitzlist"/>
              <w:numPr>
                <w:ilvl w:val="0"/>
                <w:numId w:val="8"/>
              </w:numPr>
              <w:tabs>
                <w:tab w:val="left" w:pos="190"/>
              </w:tabs>
              <w:spacing w:line="360" w:lineRule="auto"/>
              <w:ind w:left="190" w:hanging="19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dedykowana aplikacja na urządzenia mobilne integrująca się z wyżej opisanymi oprogramowaniem zarządzającym,</w:t>
            </w:r>
          </w:p>
          <w:p w14:paraId="54BA8B28" w14:textId="041DAA22" w:rsidR="00653775" w:rsidRPr="00081A81" w:rsidRDefault="00653775" w:rsidP="00653775">
            <w:pPr>
              <w:pStyle w:val="Akapitzlist"/>
              <w:numPr>
                <w:ilvl w:val="0"/>
                <w:numId w:val="8"/>
              </w:numPr>
              <w:tabs>
                <w:tab w:val="left" w:pos="190"/>
              </w:tabs>
              <w:spacing w:line="360" w:lineRule="auto"/>
              <w:ind w:left="190" w:hanging="190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oprogramowanie dostarczane jako maszyna wirtualna dla KVM, i Hyper-V.</w:t>
            </w:r>
          </w:p>
          <w:p w14:paraId="1B49E3BB" w14:textId="13795D11" w:rsidR="00653775" w:rsidRPr="00CD071E" w:rsidRDefault="00653775" w:rsidP="00653775">
            <w:pPr>
              <w:tabs>
                <w:tab w:val="left" w:pos="220"/>
              </w:tabs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t>Spełnienie powyższych wymagań w całości będzie skutkowało przyznaniem punktów. Oferowane oprogramowanie musi być produktem Producenta serwera lub przez niego oficjalnie certyfikowane i przeznaczone do zarządzania oferowanymi serwerami.</w:t>
            </w:r>
          </w:p>
        </w:tc>
      </w:tr>
      <w:tr w:rsidR="00040795" w:rsidRPr="00CD071E" w14:paraId="02486940" w14:textId="77777777" w:rsidTr="00653775">
        <w:tc>
          <w:tcPr>
            <w:tcW w:w="541" w:type="dxa"/>
          </w:tcPr>
          <w:p w14:paraId="53ABCC4D" w14:textId="6E51CD3B" w:rsidR="00040795" w:rsidRPr="00CD071E" w:rsidRDefault="0004079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cstheme="minorHAnsi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896" w:type="dxa"/>
          </w:tcPr>
          <w:p w14:paraId="00C978EC" w14:textId="533B49BE" w:rsidR="00040795" w:rsidRPr="00CD071E" w:rsidRDefault="00040795" w:rsidP="00CD071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Bezpieczeństwo</w:t>
            </w:r>
          </w:p>
        </w:tc>
        <w:tc>
          <w:tcPr>
            <w:tcW w:w="6772" w:type="dxa"/>
          </w:tcPr>
          <w:p w14:paraId="2488DADD" w14:textId="77777777" w:rsidR="00040795" w:rsidRPr="00CD071E" w:rsidRDefault="00040795" w:rsidP="00CD071E">
            <w:pPr>
              <w:pStyle w:val="Akapitzlist"/>
              <w:numPr>
                <w:ilvl w:val="0"/>
                <w:numId w:val="3"/>
              </w:numPr>
              <w:tabs>
                <w:tab w:val="left" w:pos="220"/>
              </w:tabs>
              <w:spacing w:line="360" w:lineRule="auto"/>
              <w:ind w:left="227" w:hanging="227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możliwość wyłączenia w BIOS funkcji przycisku zasilania</w:t>
            </w:r>
          </w:p>
          <w:p w14:paraId="314105C9" w14:textId="77777777" w:rsidR="00040795" w:rsidRPr="00CD071E" w:rsidRDefault="00040795" w:rsidP="00CD071E">
            <w:pPr>
              <w:pStyle w:val="Akapitzlist"/>
              <w:numPr>
                <w:ilvl w:val="0"/>
                <w:numId w:val="3"/>
              </w:numPr>
              <w:tabs>
                <w:tab w:val="left" w:pos="220"/>
              </w:tabs>
              <w:spacing w:line="360" w:lineRule="auto"/>
              <w:ind w:left="227" w:hanging="227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lastRenderedPageBreak/>
              <w:t>BIOS ma możliwość przejścia do bezpiecznego trybu rozruchowego z możliwością zarządzania blokadą zasilania, panelem sterowania oraz zmianą hasła</w:t>
            </w:r>
          </w:p>
          <w:p w14:paraId="2687BE06" w14:textId="77777777" w:rsidR="00040795" w:rsidRPr="00CD071E" w:rsidRDefault="00040795" w:rsidP="00CD071E">
            <w:pPr>
              <w:pStyle w:val="Akapitzlist"/>
              <w:numPr>
                <w:ilvl w:val="0"/>
                <w:numId w:val="3"/>
              </w:numPr>
              <w:tabs>
                <w:tab w:val="left" w:pos="220"/>
              </w:tabs>
              <w:spacing w:line="360" w:lineRule="auto"/>
              <w:ind w:left="227" w:hanging="227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wbudowany czujnik otwarcia obudowy współpracujący z BIOS i kartą zarządzającą</w:t>
            </w:r>
          </w:p>
          <w:p w14:paraId="4091A307" w14:textId="77777777" w:rsidR="00040795" w:rsidRPr="00CD071E" w:rsidRDefault="00040795" w:rsidP="00CD071E">
            <w:pPr>
              <w:pStyle w:val="Akapitzlist"/>
              <w:numPr>
                <w:ilvl w:val="0"/>
                <w:numId w:val="3"/>
              </w:numPr>
              <w:tabs>
                <w:tab w:val="left" w:pos="220"/>
              </w:tabs>
              <w:spacing w:line="360" w:lineRule="auto"/>
              <w:ind w:left="227" w:hanging="227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możliwość dynamicznego włączania I wyłączania portów USB na obudowie – bez potrzeby restartu serwera</w:t>
            </w:r>
          </w:p>
          <w:p w14:paraId="2E281BE3" w14:textId="77777777" w:rsidR="00040795" w:rsidRDefault="00040795" w:rsidP="00CD071E">
            <w:pPr>
              <w:pStyle w:val="Akapitzlist"/>
              <w:numPr>
                <w:ilvl w:val="0"/>
                <w:numId w:val="3"/>
              </w:numPr>
              <w:tabs>
                <w:tab w:val="left" w:pos="220"/>
              </w:tabs>
              <w:spacing w:line="360" w:lineRule="auto"/>
              <w:ind w:left="227" w:hanging="227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>możliwość wymazania danych ze znajdujących się dysków wewnątrz serwera – niezależne od zainstalowanego systemu operacyjnego, uruchamiane z poziomu zarządzania serwerem</w:t>
            </w:r>
          </w:p>
          <w:p w14:paraId="4C30AC22" w14:textId="21E5D3C6" w:rsidR="00040795" w:rsidRPr="00D8196C" w:rsidRDefault="00D8196C" w:rsidP="00D8196C">
            <w:pPr>
              <w:pStyle w:val="Akapitzlist"/>
              <w:numPr>
                <w:ilvl w:val="0"/>
                <w:numId w:val="3"/>
              </w:numPr>
              <w:tabs>
                <w:tab w:val="left" w:pos="220"/>
              </w:tabs>
              <w:spacing w:line="360" w:lineRule="auto"/>
              <w:ind w:left="227" w:hanging="227"/>
              <w:rPr>
                <w:rFonts w:eastAsia="Times New Roman" w:cstheme="minorHAnsi"/>
                <w:sz w:val="24"/>
                <w:szCs w:val="24"/>
              </w:rPr>
            </w:pPr>
            <w:r w:rsidRPr="00CD071E">
              <w:rPr>
                <w:rFonts w:eastAsia="Times New Roman" w:cstheme="minorHAnsi"/>
                <w:sz w:val="24"/>
                <w:szCs w:val="24"/>
              </w:rPr>
              <w:t xml:space="preserve">możliwość integracji z RSA </w:t>
            </w:r>
            <w:proofErr w:type="spellStart"/>
            <w:r w:rsidRPr="00CD071E">
              <w:rPr>
                <w:rFonts w:eastAsia="Times New Roman" w:cstheme="minorHAnsi"/>
                <w:sz w:val="24"/>
                <w:szCs w:val="24"/>
              </w:rPr>
              <w:t>SecurID</w:t>
            </w:r>
            <w:proofErr w:type="spellEnd"/>
          </w:p>
        </w:tc>
      </w:tr>
    </w:tbl>
    <w:p w14:paraId="71191863" w14:textId="77777777" w:rsidR="00040795" w:rsidRPr="00CD071E" w:rsidRDefault="00040795" w:rsidP="00CD071E">
      <w:pPr>
        <w:spacing w:after="0" w:line="360" w:lineRule="auto"/>
        <w:rPr>
          <w:rFonts w:cstheme="minorHAnsi"/>
          <w:sz w:val="24"/>
          <w:szCs w:val="24"/>
        </w:rPr>
      </w:pPr>
    </w:p>
    <w:sectPr w:rsidR="00040795" w:rsidRPr="00CD071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04DD6" w14:textId="77777777" w:rsidR="001E5BD4" w:rsidRDefault="001E5BD4" w:rsidP="005D519A">
      <w:pPr>
        <w:spacing w:after="0" w:line="240" w:lineRule="auto"/>
      </w:pPr>
      <w:r>
        <w:separator/>
      </w:r>
    </w:p>
  </w:endnote>
  <w:endnote w:type="continuationSeparator" w:id="0">
    <w:p w14:paraId="146C5513" w14:textId="77777777" w:rsidR="001E5BD4" w:rsidRDefault="001E5BD4" w:rsidP="005D5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3282920"/>
      <w:docPartObj>
        <w:docPartGallery w:val="Page Numbers (Bottom of Page)"/>
        <w:docPartUnique/>
      </w:docPartObj>
    </w:sdtPr>
    <w:sdtEndPr/>
    <w:sdtContent>
      <w:p w14:paraId="5132C1B4" w14:textId="66000622" w:rsidR="000E3A43" w:rsidRDefault="000E3A4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1378CB" w14:textId="77777777" w:rsidR="005D519A" w:rsidRDefault="005D51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7E1CB" w14:textId="77777777" w:rsidR="001E5BD4" w:rsidRDefault="001E5BD4" w:rsidP="005D519A">
      <w:pPr>
        <w:spacing w:after="0" w:line="240" w:lineRule="auto"/>
      </w:pPr>
      <w:r>
        <w:separator/>
      </w:r>
    </w:p>
  </w:footnote>
  <w:footnote w:type="continuationSeparator" w:id="0">
    <w:p w14:paraId="404D771B" w14:textId="77777777" w:rsidR="001E5BD4" w:rsidRDefault="001E5BD4" w:rsidP="005D5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6344AA90"/>
    <w:lvl w:ilvl="0">
      <w:start w:val="1"/>
      <w:numFmt w:val="bullet"/>
      <w:pStyle w:val="Tekstprzypisudolnego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b w:val="0"/>
      </w:rPr>
    </w:lvl>
  </w:abstractNum>
  <w:abstractNum w:abstractNumId="1" w15:restartNumberingAfterBreak="0">
    <w:nsid w:val="02151C8A"/>
    <w:multiLevelType w:val="multilevel"/>
    <w:tmpl w:val="3A7C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0A54E0"/>
    <w:multiLevelType w:val="multilevel"/>
    <w:tmpl w:val="3EEC51C6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EE7A9E"/>
    <w:multiLevelType w:val="multilevel"/>
    <w:tmpl w:val="A730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1E333C"/>
    <w:multiLevelType w:val="multilevel"/>
    <w:tmpl w:val="4014B80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536E4D"/>
    <w:multiLevelType w:val="multilevel"/>
    <w:tmpl w:val="B468A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242E25"/>
    <w:multiLevelType w:val="hybridMultilevel"/>
    <w:tmpl w:val="5FBE74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F776C"/>
    <w:multiLevelType w:val="hybridMultilevel"/>
    <w:tmpl w:val="5FBE74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85D33"/>
    <w:multiLevelType w:val="hybridMultilevel"/>
    <w:tmpl w:val="95568104"/>
    <w:lvl w:ilvl="0" w:tplc="D8DCF8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E5A89"/>
    <w:multiLevelType w:val="multilevel"/>
    <w:tmpl w:val="F77A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956929"/>
    <w:multiLevelType w:val="multilevel"/>
    <w:tmpl w:val="53A2C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D8350F"/>
    <w:multiLevelType w:val="hybridMultilevel"/>
    <w:tmpl w:val="96B424D0"/>
    <w:lvl w:ilvl="0" w:tplc="D8DCF8F4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304CAA"/>
    <w:multiLevelType w:val="hybridMultilevel"/>
    <w:tmpl w:val="91340E14"/>
    <w:lvl w:ilvl="0" w:tplc="D8DCF8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F93F46"/>
    <w:multiLevelType w:val="hybridMultilevel"/>
    <w:tmpl w:val="35BCF6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104008"/>
    <w:multiLevelType w:val="multilevel"/>
    <w:tmpl w:val="1CE26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9D05C0"/>
    <w:multiLevelType w:val="hybridMultilevel"/>
    <w:tmpl w:val="8C88C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D72F3E"/>
    <w:multiLevelType w:val="multilevel"/>
    <w:tmpl w:val="23643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142E55"/>
    <w:multiLevelType w:val="multilevel"/>
    <w:tmpl w:val="7ED42FB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2B279E"/>
    <w:multiLevelType w:val="hybridMultilevel"/>
    <w:tmpl w:val="1A56D40C"/>
    <w:lvl w:ilvl="0" w:tplc="D8DCF8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DB7305"/>
    <w:multiLevelType w:val="multilevel"/>
    <w:tmpl w:val="B56C7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AEC7A34"/>
    <w:multiLevelType w:val="hybridMultilevel"/>
    <w:tmpl w:val="3E22E7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FA2CD4"/>
    <w:multiLevelType w:val="multilevel"/>
    <w:tmpl w:val="C6A6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B64018B"/>
    <w:multiLevelType w:val="multilevel"/>
    <w:tmpl w:val="C9E6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D92278A"/>
    <w:multiLevelType w:val="multilevel"/>
    <w:tmpl w:val="4820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0E7651F"/>
    <w:multiLevelType w:val="multilevel"/>
    <w:tmpl w:val="4F44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1B7182A"/>
    <w:multiLevelType w:val="hybridMultilevel"/>
    <w:tmpl w:val="5FBE74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390624"/>
    <w:multiLevelType w:val="hybridMultilevel"/>
    <w:tmpl w:val="CDEC6AB6"/>
    <w:lvl w:ilvl="0" w:tplc="FFBEDC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4550D4"/>
    <w:multiLevelType w:val="multilevel"/>
    <w:tmpl w:val="78DC081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35D6EAC"/>
    <w:multiLevelType w:val="multilevel"/>
    <w:tmpl w:val="21203452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59F79CE"/>
    <w:multiLevelType w:val="multilevel"/>
    <w:tmpl w:val="D100A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6E01930"/>
    <w:multiLevelType w:val="multilevel"/>
    <w:tmpl w:val="1C3C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7F777E2"/>
    <w:multiLevelType w:val="multilevel"/>
    <w:tmpl w:val="F858C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A246876"/>
    <w:multiLevelType w:val="multilevel"/>
    <w:tmpl w:val="9E7A2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EDC68C2"/>
    <w:multiLevelType w:val="hybridMultilevel"/>
    <w:tmpl w:val="4454C802"/>
    <w:lvl w:ilvl="0" w:tplc="D8DCF8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7B42A4"/>
    <w:multiLevelType w:val="multilevel"/>
    <w:tmpl w:val="8576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1C50C67"/>
    <w:multiLevelType w:val="multilevel"/>
    <w:tmpl w:val="20A4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2286E40"/>
    <w:multiLevelType w:val="hybridMultilevel"/>
    <w:tmpl w:val="A2D44F30"/>
    <w:lvl w:ilvl="0" w:tplc="D8DCF8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25529E1"/>
    <w:multiLevelType w:val="multilevel"/>
    <w:tmpl w:val="02A6F14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69E12D8"/>
    <w:multiLevelType w:val="hybridMultilevel"/>
    <w:tmpl w:val="B808A7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F67C99"/>
    <w:multiLevelType w:val="multilevel"/>
    <w:tmpl w:val="ABB8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E574E4E"/>
    <w:multiLevelType w:val="hybridMultilevel"/>
    <w:tmpl w:val="61F20900"/>
    <w:lvl w:ilvl="0" w:tplc="038A15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5B79F8"/>
    <w:multiLevelType w:val="hybridMultilevel"/>
    <w:tmpl w:val="103E8B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06F3241"/>
    <w:multiLevelType w:val="multilevel"/>
    <w:tmpl w:val="2BF2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24762C7"/>
    <w:multiLevelType w:val="hybridMultilevel"/>
    <w:tmpl w:val="B5089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394D5A"/>
    <w:multiLevelType w:val="multilevel"/>
    <w:tmpl w:val="892CD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76A0041"/>
    <w:multiLevelType w:val="hybridMultilevel"/>
    <w:tmpl w:val="F1FE367C"/>
    <w:lvl w:ilvl="0" w:tplc="D8DCF8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7BE1844"/>
    <w:multiLevelType w:val="multilevel"/>
    <w:tmpl w:val="35E0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8691FE3"/>
    <w:multiLevelType w:val="hybridMultilevel"/>
    <w:tmpl w:val="E278BC86"/>
    <w:lvl w:ilvl="0" w:tplc="E55C88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5B0AA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DC8C3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00494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D2AE3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520D4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E4EDE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5F672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4AA55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8" w15:restartNumberingAfterBreak="0">
    <w:nsid w:val="4ABD7FC6"/>
    <w:multiLevelType w:val="hybridMultilevel"/>
    <w:tmpl w:val="6AC2170C"/>
    <w:lvl w:ilvl="0" w:tplc="E43A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6B43BC"/>
    <w:multiLevelType w:val="hybridMultilevel"/>
    <w:tmpl w:val="7BF61E8A"/>
    <w:lvl w:ilvl="0" w:tplc="D8DCF8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E4D2D7B"/>
    <w:multiLevelType w:val="multilevel"/>
    <w:tmpl w:val="4E0CA09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4F85573A"/>
    <w:multiLevelType w:val="multilevel"/>
    <w:tmpl w:val="4596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2182BF0"/>
    <w:multiLevelType w:val="multilevel"/>
    <w:tmpl w:val="C74E7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CC4222F"/>
    <w:multiLevelType w:val="hybridMultilevel"/>
    <w:tmpl w:val="55285ADC"/>
    <w:lvl w:ilvl="0" w:tplc="D8DCF8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E2A39A1"/>
    <w:multiLevelType w:val="multilevel"/>
    <w:tmpl w:val="1D4AF29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F3A104B"/>
    <w:multiLevelType w:val="hybridMultilevel"/>
    <w:tmpl w:val="5FBE7424"/>
    <w:lvl w:ilvl="0" w:tplc="2EC49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183F07"/>
    <w:multiLevelType w:val="hybridMultilevel"/>
    <w:tmpl w:val="44FCD3DC"/>
    <w:lvl w:ilvl="0" w:tplc="D8DCF8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61E59A9"/>
    <w:multiLevelType w:val="multilevel"/>
    <w:tmpl w:val="D20A4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6DB33FC"/>
    <w:multiLevelType w:val="multilevel"/>
    <w:tmpl w:val="19C4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8CC38A7"/>
    <w:multiLevelType w:val="hybridMultilevel"/>
    <w:tmpl w:val="F99EE2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3F71E2"/>
    <w:multiLevelType w:val="multilevel"/>
    <w:tmpl w:val="52D29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B1A1316"/>
    <w:multiLevelType w:val="hybridMultilevel"/>
    <w:tmpl w:val="C798B4CE"/>
    <w:lvl w:ilvl="0" w:tplc="D8DCF8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0B35E3"/>
    <w:multiLevelType w:val="hybridMultilevel"/>
    <w:tmpl w:val="C1AC92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C302922"/>
    <w:multiLevelType w:val="multilevel"/>
    <w:tmpl w:val="FFF866EC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C542CE0"/>
    <w:multiLevelType w:val="multilevel"/>
    <w:tmpl w:val="A3382B1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DE41989"/>
    <w:multiLevelType w:val="multilevel"/>
    <w:tmpl w:val="2FB48D18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F2360FC"/>
    <w:multiLevelType w:val="hybridMultilevel"/>
    <w:tmpl w:val="06E0FE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F696F9E"/>
    <w:multiLevelType w:val="multilevel"/>
    <w:tmpl w:val="7E50322C"/>
    <w:lvl w:ilvl="0">
      <w:start w:val="1"/>
      <w:numFmt w:val="decimal"/>
      <w:lvlText w:val="%1."/>
      <w:lvlJc w:val="righ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1440" w:hanging="164"/>
      </w:pPr>
      <w:rPr>
        <w:b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2160" w:hanging="317"/>
      </w:pPr>
      <w:rPr>
        <w:rFonts w:eastAsia="Times New Roman" w:cs="Times New Roman"/>
        <w:b w:val="0"/>
        <w:sz w:val="22"/>
        <w:szCs w:val="22"/>
        <w:u w:val="none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1606" w:firstLine="238"/>
      </w:pPr>
      <w:rPr>
        <w:rFonts w:eastAsia="Times New Roman" w:cs="Times New Roman"/>
        <w:b w:val="0"/>
        <w:sz w:val="22"/>
        <w:szCs w:val="22"/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3600" w:firstLine="85"/>
      </w:pPr>
      <w:rPr>
        <w:rFonts w:eastAsia="Times New Roman" w:cs="Times New Roman"/>
        <w:b w:val="0"/>
        <w:sz w:val="22"/>
        <w:szCs w:val="22"/>
        <w:u w:val="none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4320" w:firstLine="73"/>
      </w:pPr>
      <w:rPr>
        <w:rFonts w:eastAsia="Times New Roman" w:cs="Times New Roman"/>
        <w:b w:val="0"/>
        <w:u w:val="none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68" w15:restartNumberingAfterBreak="0">
    <w:nsid w:val="70F533A2"/>
    <w:multiLevelType w:val="multilevel"/>
    <w:tmpl w:val="8C181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1772B8C"/>
    <w:multiLevelType w:val="multilevel"/>
    <w:tmpl w:val="DEB20FF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93D7813"/>
    <w:multiLevelType w:val="multilevel"/>
    <w:tmpl w:val="905A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E1B1CF6"/>
    <w:multiLevelType w:val="multilevel"/>
    <w:tmpl w:val="6F6E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E717CD7"/>
    <w:multiLevelType w:val="hybridMultilevel"/>
    <w:tmpl w:val="22AED7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262936">
    <w:abstractNumId w:val="50"/>
  </w:num>
  <w:num w:numId="2" w16cid:durableId="554897992">
    <w:abstractNumId w:val="0"/>
  </w:num>
  <w:num w:numId="3" w16cid:durableId="1900439121">
    <w:abstractNumId w:val="56"/>
  </w:num>
  <w:num w:numId="4" w16cid:durableId="776950734">
    <w:abstractNumId w:val="12"/>
  </w:num>
  <w:num w:numId="5" w16cid:durableId="765423432">
    <w:abstractNumId w:val="18"/>
  </w:num>
  <w:num w:numId="6" w16cid:durableId="68889135">
    <w:abstractNumId w:val="15"/>
  </w:num>
  <w:num w:numId="7" w16cid:durableId="1155686201">
    <w:abstractNumId w:val="36"/>
  </w:num>
  <w:num w:numId="8" w16cid:durableId="1298949950">
    <w:abstractNumId w:val="45"/>
  </w:num>
  <w:num w:numId="9" w16cid:durableId="12344770">
    <w:abstractNumId w:val="20"/>
  </w:num>
  <w:num w:numId="10" w16cid:durableId="788008248">
    <w:abstractNumId w:val="38"/>
  </w:num>
  <w:num w:numId="11" w16cid:durableId="1588610302">
    <w:abstractNumId w:val="66"/>
  </w:num>
  <w:num w:numId="12" w16cid:durableId="489752689">
    <w:abstractNumId w:val="13"/>
  </w:num>
  <w:num w:numId="13" w16cid:durableId="94175470">
    <w:abstractNumId w:val="62"/>
  </w:num>
  <w:num w:numId="14" w16cid:durableId="218446151">
    <w:abstractNumId w:val="72"/>
  </w:num>
  <w:num w:numId="15" w16cid:durableId="2095517743">
    <w:abstractNumId w:val="41"/>
  </w:num>
  <w:num w:numId="16" w16cid:durableId="841895873">
    <w:abstractNumId w:val="43"/>
  </w:num>
  <w:num w:numId="17" w16cid:durableId="96147246">
    <w:abstractNumId w:val="48"/>
  </w:num>
  <w:num w:numId="18" w16cid:durableId="251621760">
    <w:abstractNumId w:val="26"/>
  </w:num>
  <w:num w:numId="19" w16cid:durableId="170990490">
    <w:abstractNumId w:val="55"/>
  </w:num>
  <w:num w:numId="20" w16cid:durableId="167603017">
    <w:abstractNumId w:val="6"/>
  </w:num>
  <w:num w:numId="21" w16cid:durableId="855535707">
    <w:abstractNumId w:val="25"/>
  </w:num>
  <w:num w:numId="22" w16cid:durableId="1275746040">
    <w:abstractNumId w:val="7"/>
  </w:num>
  <w:num w:numId="23" w16cid:durableId="1656180994">
    <w:abstractNumId w:val="47"/>
  </w:num>
  <w:num w:numId="24" w16cid:durableId="287250482">
    <w:abstractNumId w:val="59"/>
  </w:num>
  <w:num w:numId="25" w16cid:durableId="2021854484">
    <w:abstractNumId w:val="52"/>
  </w:num>
  <w:num w:numId="26" w16cid:durableId="1105661423">
    <w:abstractNumId w:val="33"/>
  </w:num>
  <w:num w:numId="27" w16cid:durableId="1393505007">
    <w:abstractNumId w:val="1"/>
  </w:num>
  <w:num w:numId="28" w16cid:durableId="1583104064">
    <w:abstractNumId w:val="8"/>
  </w:num>
  <w:num w:numId="29" w16cid:durableId="198443795">
    <w:abstractNumId w:val="70"/>
  </w:num>
  <w:num w:numId="30" w16cid:durableId="1667051859">
    <w:abstractNumId w:val="5"/>
  </w:num>
  <w:num w:numId="31" w16cid:durableId="1181512560">
    <w:abstractNumId w:val="61"/>
  </w:num>
  <w:num w:numId="32" w16cid:durableId="1378553589">
    <w:abstractNumId w:val="40"/>
  </w:num>
  <w:num w:numId="33" w16cid:durableId="1044451786">
    <w:abstractNumId w:val="34"/>
  </w:num>
  <w:num w:numId="34" w16cid:durableId="1043558777">
    <w:abstractNumId w:val="63"/>
  </w:num>
  <w:num w:numId="35" w16cid:durableId="2122676720">
    <w:abstractNumId w:val="30"/>
  </w:num>
  <w:num w:numId="36" w16cid:durableId="1871910911">
    <w:abstractNumId w:val="35"/>
  </w:num>
  <w:num w:numId="37" w16cid:durableId="1305626842">
    <w:abstractNumId w:val="65"/>
  </w:num>
  <w:num w:numId="38" w16cid:durableId="410473844">
    <w:abstractNumId w:val="11"/>
  </w:num>
  <w:num w:numId="39" w16cid:durableId="950818112">
    <w:abstractNumId w:val="17"/>
  </w:num>
  <w:num w:numId="40" w16cid:durableId="191263689">
    <w:abstractNumId w:val="23"/>
  </w:num>
  <w:num w:numId="41" w16cid:durableId="676735857">
    <w:abstractNumId w:val="44"/>
  </w:num>
  <w:num w:numId="42" w16cid:durableId="1831557866">
    <w:abstractNumId w:val="2"/>
  </w:num>
  <w:num w:numId="43" w16cid:durableId="298540203">
    <w:abstractNumId w:val="68"/>
  </w:num>
  <w:num w:numId="44" w16cid:durableId="396320069">
    <w:abstractNumId w:val="29"/>
  </w:num>
  <w:num w:numId="45" w16cid:durableId="783618724">
    <w:abstractNumId w:val="21"/>
  </w:num>
  <w:num w:numId="46" w16cid:durableId="826630561">
    <w:abstractNumId w:val="60"/>
  </w:num>
  <w:num w:numId="47" w16cid:durableId="943995564">
    <w:abstractNumId w:val="14"/>
  </w:num>
  <w:num w:numId="48" w16cid:durableId="1350258676">
    <w:abstractNumId w:val="67"/>
  </w:num>
  <w:num w:numId="49" w16cid:durableId="536551711">
    <w:abstractNumId w:val="42"/>
  </w:num>
  <w:num w:numId="50" w16cid:durableId="430125044">
    <w:abstractNumId w:val="51"/>
  </w:num>
  <w:num w:numId="51" w16cid:durableId="456484050">
    <w:abstractNumId w:val="22"/>
  </w:num>
  <w:num w:numId="52" w16cid:durableId="1391618080">
    <w:abstractNumId w:val="9"/>
  </w:num>
  <w:num w:numId="53" w16cid:durableId="36586732">
    <w:abstractNumId w:val="10"/>
  </w:num>
  <w:num w:numId="54" w16cid:durableId="1738942406">
    <w:abstractNumId w:val="37"/>
  </w:num>
  <w:num w:numId="55" w16cid:durableId="433136680">
    <w:abstractNumId w:val="27"/>
  </w:num>
  <w:num w:numId="56" w16cid:durableId="1382708066">
    <w:abstractNumId w:val="64"/>
  </w:num>
  <w:num w:numId="57" w16cid:durableId="487212708">
    <w:abstractNumId w:val="32"/>
  </w:num>
  <w:num w:numId="58" w16cid:durableId="1312365559">
    <w:abstractNumId w:val="46"/>
  </w:num>
  <w:num w:numId="59" w16cid:durableId="635843336">
    <w:abstractNumId w:val="3"/>
  </w:num>
  <w:num w:numId="60" w16cid:durableId="558982037">
    <w:abstractNumId w:val="54"/>
  </w:num>
  <w:num w:numId="61" w16cid:durableId="484128291">
    <w:abstractNumId w:val="28"/>
  </w:num>
  <w:num w:numId="62" w16cid:durableId="1290625103">
    <w:abstractNumId w:val="69"/>
  </w:num>
  <w:num w:numId="63" w16cid:durableId="570819230">
    <w:abstractNumId w:val="39"/>
  </w:num>
  <w:num w:numId="64" w16cid:durableId="787361581">
    <w:abstractNumId w:val="57"/>
  </w:num>
  <w:num w:numId="65" w16cid:durableId="1503280668">
    <w:abstractNumId w:val="16"/>
  </w:num>
  <w:num w:numId="66" w16cid:durableId="1307785091">
    <w:abstractNumId w:val="31"/>
  </w:num>
  <w:num w:numId="67" w16cid:durableId="571738364">
    <w:abstractNumId w:val="58"/>
  </w:num>
  <w:num w:numId="68" w16cid:durableId="853299309">
    <w:abstractNumId w:val="4"/>
  </w:num>
  <w:num w:numId="69" w16cid:durableId="1301493133">
    <w:abstractNumId w:val="24"/>
  </w:num>
  <w:num w:numId="70" w16cid:durableId="1391733485">
    <w:abstractNumId w:val="19"/>
  </w:num>
  <w:num w:numId="71" w16cid:durableId="2007826603">
    <w:abstractNumId w:val="53"/>
  </w:num>
  <w:num w:numId="72" w16cid:durableId="833572683">
    <w:abstractNumId w:val="71"/>
  </w:num>
  <w:num w:numId="73" w16cid:durableId="1762098202">
    <w:abstractNumId w:val="49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7CD"/>
    <w:rsid w:val="000047E7"/>
    <w:rsid w:val="00007A28"/>
    <w:rsid w:val="00013156"/>
    <w:rsid w:val="000144F5"/>
    <w:rsid w:val="0002283A"/>
    <w:rsid w:val="00031C8D"/>
    <w:rsid w:val="00033AB6"/>
    <w:rsid w:val="00040795"/>
    <w:rsid w:val="00043714"/>
    <w:rsid w:val="0005299E"/>
    <w:rsid w:val="000548D3"/>
    <w:rsid w:val="00056F63"/>
    <w:rsid w:val="00073B9C"/>
    <w:rsid w:val="00075502"/>
    <w:rsid w:val="000762B8"/>
    <w:rsid w:val="0008102D"/>
    <w:rsid w:val="00081A81"/>
    <w:rsid w:val="00081D95"/>
    <w:rsid w:val="00083F13"/>
    <w:rsid w:val="00090FCB"/>
    <w:rsid w:val="000936B6"/>
    <w:rsid w:val="0009376A"/>
    <w:rsid w:val="000972F8"/>
    <w:rsid w:val="000A2036"/>
    <w:rsid w:val="000A432F"/>
    <w:rsid w:val="000A5557"/>
    <w:rsid w:val="000A595F"/>
    <w:rsid w:val="000A68EF"/>
    <w:rsid w:val="000B1102"/>
    <w:rsid w:val="000B19A5"/>
    <w:rsid w:val="000B4C9A"/>
    <w:rsid w:val="000C0115"/>
    <w:rsid w:val="000C02B2"/>
    <w:rsid w:val="000C184E"/>
    <w:rsid w:val="000C679C"/>
    <w:rsid w:val="000D17ED"/>
    <w:rsid w:val="000D3D62"/>
    <w:rsid w:val="000D4C82"/>
    <w:rsid w:val="000E15AB"/>
    <w:rsid w:val="000E3A43"/>
    <w:rsid w:val="000E5786"/>
    <w:rsid w:val="000E5878"/>
    <w:rsid w:val="000E6DBB"/>
    <w:rsid w:val="000F2424"/>
    <w:rsid w:val="000F4243"/>
    <w:rsid w:val="000F4A00"/>
    <w:rsid w:val="00101051"/>
    <w:rsid w:val="00102D94"/>
    <w:rsid w:val="0010328C"/>
    <w:rsid w:val="00115155"/>
    <w:rsid w:val="00117C3D"/>
    <w:rsid w:val="00123305"/>
    <w:rsid w:val="001272E1"/>
    <w:rsid w:val="001273B6"/>
    <w:rsid w:val="00127D56"/>
    <w:rsid w:val="00131620"/>
    <w:rsid w:val="00134007"/>
    <w:rsid w:val="0013412A"/>
    <w:rsid w:val="00142890"/>
    <w:rsid w:val="00147744"/>
    <w:rsid w:val="00150EA4"/>
    <w:rsid w:val="00162A29"/>
    <w:rsid w:val="001631D2"/>
    <w:rsid w:val="0016772A"/>
    <w:rsid w:val="001817F4"/>
    <w:rsid w:val="001847CF"/>
    <w:rsid w:val="001934E5"/>
    <w:rsid w:val="00197970"/>
    <w:rsid w:val="001A2223"/>
    <w:rsid w:val="001A2309"/>
    <w:rsid w:val="001B433B"/>
    <w:rsid w:val="001C2A65"/>
    <w:rsid w:val="001D08ED"/>
    <w:rsid w:val="001D1515"/>
    <w:rsid w:val="001D5455"/>
    <w:rsid w:val="001E26AE"/>
    <w:rsid w:val="001E2AD5"/>
    <w:rsid w:val="001E3156"/>
    <w:rsid w:val="001E4712"/>
    <w:rsid w:val="001E5BD4"/>
    <w:rsid w:val="001E66F0"/>
    <w:rsid w:val="001F4623"/>
    <w:rsid w:val="00205381"/>
    <w:rsid w:val="00217EE5"/>
    <w:rsid w:val="00221F88"/>
    <w:rsid w:val="00222B62"/>
    <w:rsid w:val="002300A6"/>
    <w:rsid w:val="002305FD"/>
    <w:rsid w:val="00234575"/>
    <w:rsid w:val="0023542D"/>
    <w:rsid w:val="00246497"/>
    <w:rsid w:val="0024705F"/>
    <w:rsid w:val="00247146"/>
    <w:rsid w:val="00253F1C"/>
    <w:rsid w:val="002619E7"/>
    <w:rsid w:val="002660AF"/>
    <w:rsid w:val="00267D04"/>
    <w:rsid w:val="00267F8E"/>
    <w:rsid w:val="002706C2"/>
    <w:rsid w:val="00274200"/>
    <w:rsid w:val="00283566"/>
    <w:rsid w:val="00284934"/>
    <w:rsid w:val="00293137"/>
    <w:rsid w:val="002A63CC"/>
    <w:rsid w:val="002A7860"/>
    <w:rsid w:val="002B414F"/>
    <w:rsid w:val="002B464D"/>
    <w:rsid w:val="002B6C6D"/>
    <w:rsid w:val="002C0479"/>
    <w:rsid w:val="002C3A31"/>
    <w:rsid w:val="002D0C7E"/>
    <w:rsid w:val="002D5E75"/>
    <w:rsid w:val="002E1069"/>
    <w:rsid w:val="002E2972"/>
    <w:rsid w:val="002E6843"/>
    <w:rsid w:val="002F0638"/>
    <w:rsid w:val="002F33DC"/>
    <w:rsid w:val="003005E5"/>
    <w:rsid w:val="003054D9"/>
    <w:rsid w:val="0030690A"/>
    <w:rsid w:val="003104A4"/>
    <w:rsid w:val="00311902"/>
    <w:rsid w:val="00312FFE"/>
    <w:rsid w:val="00314DCF"/>
    <w:rsid w:val="00316D43"/>
    <w:rsid w:val="00322091"/>
    <w:rsid w:val="00324684"/>
    <w:rsid w:val="00325ECE"/>
    <w:rsid w:val="00334358"/>
    <w:rsid w:val="0034048E"/>
    <w:rsid w:val="00340943"/>
    <w:rsid w:val="00341033"/>
    <w:rsid w:val="00344F16"/>
    <w:rsid w:val="003458D8"/>
    <w:rsid w:val="0034818A"/>
    <w:rsid w:val="00351161"/>
    <w:rsid w:val="00352C68"/>
    <w:rsid w:val="003550B7"/>
    <w:rsid w:val="003553A0"/>
    <w:rsid w:val="003575D2"/>
    <w:rsid w:val="0035761C"/>
    <w:rsid w:val="0038350E"/>
    <w:rsid w:val="00391923"/>
    <w:rsid w:val="003937C2"/>
    <w:rsid w:val="00397B91"/>
    <w:rsid w:val="003A49FD"/>
    <w:rsid w:val="003A5931"/>
    <w:rsid w:val="003A5DC9"/>
    <w:rsid w:val="003A7788"/>
    <w:rsid w:val="003B074F"/>
    <w:rsid w:val="003B1011"/>
    <w:rsid w:val="003B28A2"/>
    <w:rsid w:val="003B4488"/>
    <w:rsid w:val="003B7429"/>
    <w:rsid w:val="003E2AC5"/>
    <w:rsid w:val="003E6AFB"/>
    <w:rsid w:val="00404598"/>
    <w:rsid w:val="00406C3C"/>
    <w:rsid w:val="0041319F"/>
    <w:rsid w:val="00415609"/>
    <w:rsid w:val="004250D9"/>
    <w:rsid w:val="0043026A"/>
    <w:rsid w:val="00437B51"/>
    <w:rsid w:val="0044221D"/>
    <w:rsid w:val="00443183"/>
    <w:rsid w:val="00464A72"/>
    <w:rsid w:val="00467719"/>
    <w:rsid w:val="0047494C"/>
    <w:rsid w:val="00474ABD"/>
    <w:rsid w:val="00480835"/>
    <w:rsid w:val="00483A0C"/>
    <w:rsid w:val="00486A4C"/>
    <w:rsid w:val="0048739D"/>
    <w:rsid w:val="004939C9"/>
    <w:rsid w:val="0049745B"/>
    <w:rsid w:val="004A4723"/>
    <w:rsid w:val="004A6154"/>
    <w:rsid w:val="004B282F"/>
    <w:rsid w:val="004B6C4C"/>
    <w:rsid w:val="004C02C5"/>
    <w:rsid w:val="004C3F2D"/>
    <w:rsid w:val="004E5414"/>
    <w:rsid w:val="004F5DA9"/>
    <w:rsid w:val="005100D5"/>
    <w:rsid w:val="005118F6"/>
    <w:rsid w:val="005147E5"/>
    <w:rsid w:val="00517B9D"/>
    <w:rsid w:val="00520772"/>
    <w:rsid w:val="00532AEC"/>
    <w:rsid w:val="00535020"/>
    <w:rsid w:val="005375D9"/>
    <w:rsid w:val="005401FC"/>
    <w:rsid w:val="0054069F"/>
    <w:rsid w:val="005416BF"/>
    <w:rsid w:val="0055016E"/>
    <w:rsid w:val="00553147"/>
    <w:rsid w:val="00563C71"/>
    <w:rsid w:val="00567045"/>
    <w:rsid w:val="00573F13"/>
    <w:rsid w:val="005839F4"/>
    <w:rsid w:val="00590ED1"/>
    <w:rsid w:val="00591104"/>
    <w:rsid w:val="005A5414"/>
    <w:rsid w:val="005A6603"/>
    <w:rsid w:val="005A7771"/>
    <w:rsid w:val="005B01B6"/>
    <w:rsid w:val="005B1E5F"/>
    <w:rsid w:val="005B79D2"/>
    <w:rsid w:val="005C2C97"/>
    <w:rsid w:val="005D519A"/>
    <w:rsid w:val="005D7779"/>
    <w:rsid w:val="005E112C"/>
    <w:rsid w:val="005F1824"/>
    <w:rsid w:val="00602335"/>
    <w:rsid w:val="006027CD"/>
    <w:rsid w:val="006065A9"/>
    <w:rsid w:val="006123F5"/>
    <w:rsid w:val="006125CA"/>
    <w:rsid w:val="00613B1D"/>
    <w:rsid w:val="00630189"/>
    <w:rsid w:val="00631C73"/>
    <w:rsid w:val="00632041"/>
    <w:rsid w:val="00632544"/>
    <w:rsid w:val="006409B7"/>
    <w:rsid w:val="00646AE2"/>
    <w:rsid w:val="00651FFF"/>
    <w:rsid w:val="00653775"/>
    <w:rsid w:val="006542B8"/>
    <w:rsid w:val="00655CF2"/>
    <w:rsid w:val="00657C60"/>
    <w:rsid w:val="00664C85"/>
    <w:rsid w:val="00667EDA"/>
    <w:rsid w:val="00676B96"/>
    <w:rsid w:val="00676BDE"/>
    <w:rsid w:val="0069206A"/>
    <w:rsid w:val="00694E42"/>
    <w:rsid w:val="00696942"/>
    <w:rsid w:val="006A6716"/>
    <w:rsid w:val="006A7410"/>
    <w:rsid w:val="006B2744"/>
    <w:rsid w:val="006B2778"/>
    <w:rsid w:val="006C06F8"/>
    <w:rsid w:val="006C2042"/>
    <w:rsid w:val="006C208F"/>
    <w:rsid w:val="006D655D"/>
    <w:rsid w:val="006D71F4"/>
    <w:rsid w:val="006E0D4A"/>
    <w:rsid w:val="006E49E1"/>
    <w:rsid w:val="006E5D0C"/>
    <w:rsid w:val="006F00AA"/>
    <w:rsid w:val="006F538A"/>
    <w:rsid w:val="007006C1"/>
    <w:rsid w:val="00704033"/>
    <w:rsid w:val="0070788F"/>
    <w:rsid w:val="00707F0B"/>
    <w:rsid w:val="00710DED"/>
    <w:rsid w:val="00717E83"/>
    <w:rsid w:val="0072161D"/>
    <w:rsid w:val="0072314C"/>
    <w:rsid w:val="007256FC"/>
    <w:rsid w:val="00732A48"/>
    <w:rsid w:val="007368DB"/>
    <w:rsid w:val="007377DD"/>
    <w:rsid w:val="00741AF0"/>
    <w:rsid w:val="00764662"/>
    <w:rsid w:val="007758DB"/>
    <w:rsid w:val="007831AB"/>
    <w:rsid w:val="0078398B"/>
    <w:rsid w:val="00791939"/>
    <w:rsid w:val="007921E6"/>
    <w:rsid w:val="00792CFB"/>
    <w:rsid w:val="00794047"/>
    <w:rsid w:val="007A00F1"/>
    <w:rsid w:val="007A4253"/>
    <w:rsid w:val="007A425A"/>
    <w:rsid w:val="007B587F"/>
    <w:rsid w:val="007B5FD2"/>
    <w:rsid w:val="007B6009"/>
    <w:rsid w:val="007B7D28"/>
    <w:rsid w:val="007C4471"/>
    <w:rsid w:val="007D0C68"/>
    <w:rsid w:val="007D1A85"/>
    <w:rsid w:val="007E1DBB"/>
    <w:rsid w:val="007E4232"/>
    <w:rsid w:val="007E5417"/>
    <w:rsid w:val="007F28C8"/>
    <w:rsid w:val="007F3B4C"/>
    <w:rsid w:val="0080567E"/>
    <w:rsid w:val="0080576E"/>
    <w:rsid w:val="008208FD"/>
    <w:rsid w:val="00820D06"/>
    <w:rsid w:val="00820DEF"/>
    <w:rsid w:val="0082183B"/>
    <w:rsid w:val="00826395"/>
    <w:rsid w:val="00842C19"/>
    <w:rsid w:val="0084328F"/>
    <w:rsid w:val="008449C6"/>
    <w:rsid w:val="008550E0"/>
    <w:rsid w:val="00857C05"/>
    <w:rsid w:val="00864D32"/>
    <w:rsid w:val="0086711C"/>
    <w:rsid w:val="00867F09"/>
    <w:rsid w:val="00877D7F"/>
    <w:rsid w:val="00881C8C"/>
    <w:rsid w:val="00882EA9"/>
    <w:rsid w:val="00893870"/>
    <w:rsid w:val="008A010F"/>
    <w:rsid w:val="008A108F"/>
    <w:rsid w:val="008A39D9"/>
    <w:rsid w:val="008B0038"/>
    <w:rsid w:val="008B3A31"/>
    <w:rsid w:val="008B51BE"/>
    <w:rsid w:val="008B5C5C"/>
    <w:rsid w:val="008C40F3"/>
    <w:rsid w:val="008C793F"/>
    <w:rsid w:val="008D7C45"/>
    <w:rsid w:val="008E1845"/>
    <w:rsid w:val="008E6A15"/>
    <w:rsid w:val="008E71C6"/>
    <w:rsid w:val="008F4EC6"/>
    <w:rsid w:val="008F5425"/>
    <w:rsid w:val="008F6F56"/>
    <w:rsid w:val="00902AF1"/>
    <w:rsid w:val="00902C7A"/>
    <w:rsid w:val="00910D45"/>
    <w:rsid w:val="009114F3"/>
    <w:rsid w:val="00916908"/>
    <w:rsid w:val="009253C0"/>
    <w:rsid w:val="00927104"/>
    <w:rsid w:val="0093193A"/>
    <w:rsid w:val="00946C94"/>
    <w:rsid w:val="00953969"/>
    <w:rsid w:val="00954BF6"/>
    <w:rsid w:val="00956994"/>
    <w:rsid w:val="009629FB"/>
    <w:rsid w:val="0096740C"/>
    <w:rsid w:val="00972E3B"/>
    <w:rsid w:val="00972FAF"/>
    <w:rsid w:val="009766C9"/>
    <w:rsid w:val="009856A3"/>
    <w:rsid w:val="00991BD4"/>
    <w:rsid w:val="00996B05"/>
    <w:rsid w:val="009A15D3"/>
    <w:rsid w:val="009A53EC"/>
    <w:rsid w:val="009B18C8"/>
    <w:rsid w:val="009B246E"/>
    <w:rsid w:val="009B3DD2"/>
    <w:rsid w:val="009B5F8B"/>
    <w:rsid w:val="009C0C7F"/>
    <w:rsid w:val="009C7835"/>
    <w:rsid w:val="009C7A1F"/>
    <w:rsid w:val="009D1726"/>
    <w:rsid w:val="009E6255"/>
    <w:rsid w:val="009F499C"/>
    <w:rsid w:val="009F4CEE"/>
    <w:rsid w:val="00A004D1"/>
    <w:rsid w:val="00A05173"/>
    <w:rsid w:val="00A05AA9"/>
    <w:rsid w:val="00A07026"/>
    <w:rsid w:val="00A34035"/>
    <w:rsid w:val="00A36392"/>
    <w:rsid w:val="00A37ED3"/>
    <w:rsid w:val="00A40922"/>
    <w:rsid w:val="00A41779"/>
    <w:rsid w:val="00A41CCC"/>
    <w:rsid w:val="00A437F2"/>
    <w:rsid w:val="00A46A87"/>
    <w:rsid w:val="00A713F9"/>
    <w:rsid w:val="00A73B55"/>
    <w:rsid w:val="00A73D45"/>
    <w:rsid w:val="00A8554C"/>
    <w:rsid w:val="00A9345C"/>
    <w:rsid w:val="00AA30D7"/>
    <w:rsid w:val="00AA4588"/>
    <w:rsid w:val="00AA59E4"/>
    <w:rsid w:val="00AB6ECE"/>
    <w:rsid w:val="00AB70EB"/>
    <w:rsid w:val="00AC4B36"/>
    <w:rsid w:val="00AD606C"/>
    <w:rsid w:val="00AD61F1"/>
    <w:rsid w:val="00AE0EA5"/>
    <w:rsid w:val="00AE4D6C"/>
    <w:rsid w:val="00AF04E9"/>
    <w:rsid w:val="00AF40AD"/>
    <w:rsid w:val="00B000C6"/>
    <w:rsid w:val="00B0084F"/>
    <w:rsid w:val="00B065DF"/>
    <w:rsid w:val="00B07680"/>
    <w:rsid w:val="00B11A9B"/>
    <w:rsid w:val="00B12EB8"/>
    <w:rsid w:val="00B16339"/>
    <w:rsid w:val="00B32089"/>
    <w:rsid w:val="00B450DB"/>
    <w:rsid w:val="00B47BD1"/>
    <w:rsid w:val="00B52CEF"/>
    <w:rsid w:val="00B63816"/>
    <w:rsid w:val="00B70AA7"/>
    <w:rsid w:val="00B73DB9"/>
    <w:rsid w:val="00B76BEF"/>
    <w:rsid w:val="00B8335D"/>
    <w:rsid w:val="00B91C96"/>
    <w:rsid w:val="00B9697C"/>
    <w:rsid w:val="00BA091C"/>
    <w:rsid w:val="00BA21FD"/>
    <w:rsid w:val="00BA2C38"/>
    <w:rsid w:val="00BB49BD"/>
    <w:rsid w:val="00BB6A45"/>
    <w:rsid w:val="00BC1954"/>
    <w:rsid w:val="00BC6C2D"/>
    <w:rsid w:val="00BD066C"/>
    <w:rsid w:val="00BD2407"/>
    <w:rsid w:val="00BD7E96"/>
    <w:rsid w:val="00BE447F"/>
    <w:rsid w:val="00BF7C13"/>
    <w:rsid w:val="00C034CC"/>
    <w:rsid w:val="00C10F8A"/>
    <w:rsid w:val="00C150CC"/>
    <w:rsid w:val="00C22141"/>
    <w:rsid w:val="00C22A53"/>
    <w:rsid w:val="00C27899"/>
    <w:rsid w:val="00C279A2"/>
    <w:rsid w:val="00C33028"/>
    <w:rsid w:val="00C5050B"/>
    <w:rsid w:val="00C514AC"/>
    <w:rsid w:val="00C6751C"/>
    <w:rsid w:val="00C7135B"/>
    <w:rsid w:val="00C816ED"/>
    <w:rsid w:val="00C82DAB"/>
    <w:rsid w:val="00C95C0C"/>
    <w:rsid w:val="00C96693"/>
    <w:rsid w:val="00CA3B86"/>
    <w:rsid w:val="00CA5190"/>
    <w:rsid w:val="00CB525B"/>
    <w:rsid w:val="00CB609E"/>
    <w:rsid w:val="00CB6291"/>
    <w:rsid w:val="00CC10DD"/>
    <w:rsid w:val="00CC2946"/>
    <w:rsid w:val="00CD071E"/>
    <w:rsid w:val="00CD3421"/>
    <w:rsid w:val="00CD3991"/>
    <w:rsid w:val="00CE070B"/>
    <w:rsid w:val="00CE1DA7"/>
    <w:rsid w:val="00CE373A"/>
    <w:rsid w:val="00CE692C"/>
    <w:rsid w:val="00CF205D"/>
    <w:rsid w:val="00CF5552"/>
    <w:rsid w:val="00CF6E38"/>
    <w:rsid w:val="00D02A74"/>
    <w:rsid w:val="00D120D6"/>
    <w:rsid w:val="00D12A65"/>
    <w:rsid w:val="00D13F50"/>
    <w:rsid w:val="00D20346"/>
    <w:rsid w:val="00D2346A"/>
    <w:rsid w:val="00D269F1"/>
    <w:rsid w:val="00D3059C"/>
    <w:rsid w:val="00D310CD"/>
    <w:rsid w:val="00D315EF"/>
    <w:rsid w:val="00D342B8"/>
    <w:rsid w:val="00D40422"/>
    <w:rsid w:val="00D43BC9"/>
    <w:rsid w:val="00D5139D"/>
    <w:rsid w:val="00D55FFE"/>
    <w:rsid w:val="00D63FE6"/>
    <w:rsid w:val="00D728B1"/>
    <w:rsid w:val="00D8066F"/>
    <w:rsid w:val="00D81831"/>
    <w:rsid w:val="00D8196C"/>
    <w:rsid w:val="00D91AEB"/>
    <w:rsid w:val="00D97197"/>
    <w:rsid w:val="00DA1240"/>
    <w:rsid w:val="00DA1876"/>
    <w:rsid w:val="00DA2987"/>
    <w:rsid w:val="00DC1950"/>
    <w:rsid w:val="00DC748D"/>
    <w:rsid w:val="00DD25DA"/>
    <w:rsid w:val="00DE4F1B"/>
    <w:rsid w:val="00DF0967"/>
    <w:rsid w:val="00DF1284"/>
    <w:rsid w:val="00DF2278"/>
    <w:rsid w:val="00DF78AE"/>
    <w:rsid w:val="00E00607"/>
    <w:rsid w:val="00E1395E"/>
    <w:rsid w:val="00E202F3"/>
    <w:rsid w:val="00E20B18"/>
    <w:rsid w:val="00E2720A"/>
    <w:rsid w:val="00E3099E"/>
    <w:rsid w:val="00E33EB0"/>
    <w:rsid w:val="00E375CD"/>
    <w:rsid w:val="00E42957"/>
    <w:rsid w:val="00E432E1"/>
    <w:rsid w:val="00E46475"/>
    <w:rsid w:val="00E5566E"/>
    <w:rsid w:val="00E612F2"/>
    <w:rsid w:val="00E72305"/>
    <w:rsid w:val="00E8189C"/>
    <w:rsid w:val="00E81C2C"/>
    <w:rsid w:val="00E862FC"/>
    <w:rsid w:val="00E93D58"/>
    <w:rsid w:val="00E97E52"/>
    <w:rsid w:val="00EB3E28"/>
    <w:rsid w:val="00EB4D38"/>
    <w:rsid w:val="00EB7D7F"/>
    <w:rsid w:val="00EC02BB"/>
    <w:rsid w:val="00ED07BC"/>
    <w:rsid w:val="00ED0E50"/>
    <w:rsid w:val="00ED37C7"/>
    <w:rsid w:val="00ED5668"/>
    <w:rsid w:val="00ED5990"/>
    <w:rsid w:val="00EE2341"/>
    <w:rsid w:val="00EE246F"/>
    <w:rsid w:val="00EE486F"/>
    <w:rsid w:val="00EE5529"/>
    <w:rsid w:val="00EE5A43"/>
    <w:rsid w:val="00EE63CE"/>
    <w:rsid w:val="00EF6CFA"/>
    <w:rsid w:val="00F0290E"/>
    <w:rsid w:val="00F058CD"/>
    <w:rsid w:val="00F13F01"/>
    <w:rsid w:val="00F20AAD"/>
    <w:rsid w:val="00F2504D"/>
    <w:rsid w:val="00F37E8F"/>
    <w:rsid w:val="00F4205C"/>
    <w:rsid w:val="00F43C1E"/>
    <w:rsid w:val="00F4470A"/>
    <w:rsid w:val="00F47154"/>
    <w:rsid w:val="00F51EC5"/>
    <w:rsid w:val="00F65C6A"/>
    <w:rsid w:val="00F71BAF"/>
    <w:rsid w:val="00F746EB"/>
    <w:rsid w:val="00F805BA"/>
    <w:rsid w:val="00FA5BA6"/>
    <w:rsid w:val="00FB0F07"/>
    <w:rsid w:val="00FB0FBB"/>
    <w:rsid w:val="00FB207D"/>
    <w:rsid w:val="00FB3D8E"/>
    <w:rsid w:val="00FB5BA1"/>
    <w:rsid w:val="00FC071D"/>
    <w:rsid w:val="00FC3926"/>
    <w:rsid w:val="00FD1F75"/>
    <w:rsid w:val="00FE4E44"/>
    <w:rsid w:val="00FF052A"/>
    <w:rsid w:val="00FF0692"/>
    <w:rsid w:val="027E6855"/>
    <w:rsid w:val="052F6CDC"/>
    <w:rsid w:val="0CFAA67E"/>
    <w:rsid w:val="0D2574D4"/>
    <w:rsid w:val="186AE4F2"/>
    <w:rsid w:val="1ECC4DD0"/>
    <w:rsid w:val="209DD902"/>
    <w:rsid w:val="2168BA03"/>
    <w:rsid w:val="25708630"/>
    <w:rsid w:val="2B032811"/>
    <w:rsid w:val="2B11944D"/>
    <w:rsid w:val="2E59E57D"/>
    <w:rsid w:val="2F08AB8C"/>
    <w:rsid w:val="2F7B9190"/>
    <w:rsid w:val="30D991B1"/>
    <w:rsid w:val="31E4C928"/>
    <w:rsid w:val="3B2C4AA3"/>
    <w:rsid w:val="40332407"/>
    <w:rsid w:val="40FD4D09"/>
    <w:rsid w:val="41CF7D73"/>
    <w:rsid w:val="42431B7D"/>
    <w:rsid w:val="43BC46FD"/>
    <w:rsid w:val="441C2A5F"/>
    <w:rsid w:val="441E1500"/>
    <w:rsid w:val="4B753758"/>
    <w:rsid w:val="4C2085D9"/>
    <w:rsid w:val="4D05ADD6"/>
    <w:rsid w:val="4D2A0162"/>
    <w:rsid w:val="4FBBADB6"/>
    <w:rsid w:val="50E36FAB"/>
    <w:rsid w:val="541B106D"/>
    <w:rsid w:val="55767D66"/>
    <w:rsid w:val="55E611EC"/>
    <w:rsid w:val="5A0CE622"/>
    <w:rsid w:val="5E1651FD"/>
    <w:rsid w:val="5EB26063"/>
    <w:rsid w:val="63013CFC"/>
    <w:rsid w:val="70628648"/>
    <w:rsid w:val="715941B5"/>
    <w:rsid w:val="72F51216"/>
    <w:rsid w:val="73506770"/>
    <w:rsid w:val="743A5BC2"/>
    <w:rsid w:val="79148E74"/>
    <w:rsid w:val="7BA68F10"/>
    <w:rsid w:val="7D8FB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A8D44"/>
  <w15:docId w15:val="{669F68F7-EFCE-44A7-BE6F-ADBDD3EB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96C"/>
  </w:style>
  <w:style w:type="paragraph" w:styleId="Nagwek1">
    <w:name w:val="heading 1"/>
    <w:basedOn w:val="Normalny"/>
    <w:next w:val="Normalny"/>
    <w:link w:val="Nagwek1Znak"/>
    <w:uiPriority w:val="9"/>
    <w:qFormat/>
    <w:rsid w:val="00A40922"/>
    <w:pPr>
      <w:keepNext/>
      <w:keepLines/>
      <w:spacing w:before="120" w:after="0" w:line="360" w:lineRule="auto"/>
      <w:outlineLvl w:val="0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62A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numeracją,CW_Lista,Akapit z listą BS"/>
    <w:basedOn w:val="Normalny"/>
    <w:link w:val="AkapitzlistZnak"/>
    <w:uiPriority w:val="34"/>
    <w:qFormat/>
    <w:rsid w:val="006027C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E6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6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62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6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62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6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625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40922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5D5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519A"/>
  </w:style>
  <w:style w:type="paragraph" w:styleId="Stopka">
    <w:name w:val="footer"/>
    <w:basedOn w:val="Normalny"/>
    <w:link w:val="StopkaZnak"/>
    <w:uiPriority w:val="99"/>
    <w:unhideWhenUsed/>
    <w:rsid w:val="005D5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519A"/>
  </w:style>
  <w:style w:type="paragraph" w:styleId="Tekstprzypisudolnego">
    <w:name w:val="footnote text"/>
    <w:basedOn w:val="Normalny"/>
    <w:link w:val="TekstprzypisudolnegoZnak"/>
    <w:uiPriority w:val="99"/>
    <w:rsid w:val="00BF7C13"/>
    <w:pPr>
      <w:widowControl w:val="0"/>
      <w:numPr>
        <w:numId w:val="2"/>
      </w:numPr>
      <w:tabs>
        <w:tab w:val="clear" w:pos="643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F7C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BF7C13"/>
    <w:rPr>
      <w:vertAlign w:val="superscript"/>
    </w:rPr>
  </w:style>
  <w:style w:type="character" w:customStyle="1" w:styleId="AkapitzlistZnak">
    <w:name w:val="Akapit z listą Znak"/>
    <w:aliases w:val="Akapit z numeracją Znak,CW_Lista Znak,Akapit z listą BS Znak"/>
    <w:basedOn w:val="Domylnaczcionkaakapitu"/>
    <w:link w:val="Akapitzlist"/>
    <w:uiPriority w:val="34"/>
    <w:qFormat/>
    <w:rsid w:val="00BF7C13"/>
  </w:style>
  <w:style w:type="character" w:styleId="Hipercze">
    <w:name w:val="Hyperlink"/>
    <w:uiPriority w:val="99"/>
    <w:rsid w:val="00BF7C13"/>
    <w:rPr>
      <w:color w:val="0000FF"/>
      <w:u w:val="single"/>
    </w:rPr>
  </w:style>
  <w:style w:type="table" w:styleId="Tabela-Siatka">
    <w:name w:val="Table Grid"/>
    <w:basedOn w:val="Standardowy"/>
    <w:uiPriority w:val="39"/>
    <w:rsid w:val="00BF7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73DB9"/>
    <w:pPr>
      <w:spacing w:after="0" w:line="240" w:lineRule="auto"/>
    </w:pPr>
  </w:style>
  <w:style w:type="paragraph" w:customStyle="1" w:styleId="Default">
    <w:name w:val="Default"/>
    <w:rsid w:val="00312F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376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274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197970"/>
  </w:style>
  <w:style w:type="character" w:styleId="Pogrubienie">
    <w:name w:val="Strong"/>
    <w:basedOn w:val="Domylnaczcionkaakapitu"/>
    <w:uiPriority w:val="22"/>
    <w:qFormat/>
    <w:rsid w:val="00197970"/>
    <w:rPr>
      <w:b/>
      <w:bCs/>
    </w:rPr>
  </w:style>
  <w:style w:type="paragraph" w:styleId="NormalnyWeb">
    <w:name w:val="Normal (Web)"/>
    <w:basedOn w:val="Normalny"/>
    <w:uiPriority w:val="99"/>
    <w:unhideWhenUsed/>
    <w:rsid w:val="00425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162A2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olororchid">
    <w:name w:val="color_orchid"/>
    <w:basedOn w:val="Domylnaczcionkaakapitu"/>
    <w:rsid w:val="00D120D6"/>
  </w:style>
  <w:style w:type="character" w:customStyle="1" w:styleId="colorindigo">
    <w:name w:val="color_indigo"/>
    <w:basedOn w:val="Domylnaczcionkaakapitu"/>
    <w:rsid w:val="00D120D6"/>
  </w:style>
  <w:style w:type="character" w:customStyle="1" w:styleId="colorstealblue">
    <w:name w:val="color_stealblue"/>
    <w:basedOn w:val="Domylnaczcionkaakapitu"/>
    <w:rsid w:val="00D120D6"/>
  </w:style>
  <w:style w:type="character" w:customStyle="1" w:styleId="colorcrimsonred">
    <w:name w:val="color_crimson_red"/>
    <w:basedOn w:val="Domylnaczcionkaakapitu"/>
    <w:rsid w:val="00D120D6"/>
  </w:style>
  <w:style w:type="character" w:customStyle="1" w:styleId="colorvioletred">
    <w:name w:val="color_violet_red"/>
    <w:basedOn w:val="Domylnaczcionkaakapitu"/>
    <w:rsid w:val="00D120D6"/>
  </w:style>
  <w:style w:type="character" w:customStyle="1" w:styleId="colordarkslateblue">
    <w:name w:val="color_darkslateblue"/>
    <w:basedOn w:val="Domylnaczcionkaakapitu"/>
    <w:rsid w:val="00D120D6"/>
  </w:style>
  <w:style w:type="character" w:customStyle="1" w:styleId="colordarkviolet">
    <w:name w:val="color_dark_violet"/>
    <w:basedOn w:val="Domylnaczcionkaakapitu"/>
    <w:rsid w:val="00D120D6"/>
  </w:style>
  <w:style w:type="character" w:customStyle="1" w:styleId="colorpurple">
    <w:name w:val="color_purple"/>
    <w:basedOn w:val="Domylnaczcionkaakapitu"/>
    <w:rsid w:val="00D120D6"/>
  </w:style>
  <w:style w:type="character" w:customStyle="1" w:styleId="colorteal">
    <w:name w:val="color_teal"/>
    <w:basedOn w:val="Domylnaczcionkaakapitu"/>
    <w:rsid w:val="00D12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archive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49ADC-9FC4-42B6-945B-D9A235EF0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30</Pages>
  <Words>6048</Words>
  <Characters>36291</Characters>
  <Application>Microsoft Office Word</Application>
  <DocSecurity>0</DocSecurity>
  <Lines>302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Agata Rusiłowska</dc:creator>
  <cp:keywords/>
  <dc:description/>
  <cp:lastModifiedBy>Piotr Kołomański</cp:lastModifiedBy>
  <cp:revision>57</cp:revision>
  <cp:lastPrinted>2025-05-13T13:14:00Z</cp:lastPrinted>
  <dcterms:created xsi:type="dcterms:W3CDTF">2025-07-04T04:41:00Z</dcterms:created>
  <dcterms:modified xsi:type="dcterms:W3CDTF">2025-08-01T10:05:00Z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GIP-GOI.0502.2.2024.2</vt:lpwstr>
  </property>
  <property fmtid="{D5CDD505-2E9C-101B-9397-08002B2CF9AE}" pid="3" name="UNPPisma">
    <vt:lpwstr>GIP-24-59243</vt:lpwstr>
  </property>
  <property fmtid="{D5CDD505-2E9C-101B-9397-08002B2CF9AE}" pid="4" name="ZnakSprawy">
    <vt:lpwstr>GIP-GOI.0502.2.2024</vt:lpwstr>
  </property>
  <property fmtid="{D5CDD505-2E9C-101B-9397-08002B2CF9AE}" pid="5" name="ZnakSprawy2">
    <vt:lpwstr>Znak sprawy: GIP-GOI.0502.2.2024</vt:lpwstr>
  </property>
  <property fmtid="{D5CDD505-2E9C-101B-9397-08002B2CF9AE}" pid="6" name="AktualnaDataSlownie">
    <vt:lpwstr>8 marca 2024</vt:lpwstr>
  </property>
  <property fmtid="{D5CDD505-2E9C-101B-9397-08002B2CF9AE}" pid="7" name="ZnakSprawyPrzedPrzeniesieniem">
    <vt:lpwstr/>
  </property>
  <property fmtid="{D5CDD505-2E9C-101B-9397-08002B2CF9AE}" pid="8" name="Autor">
    <vt:lpwstr>Woźniak Konrad</vt:lpwstr>
  </property>
  <property fmtid="{D5CDD505-2E9C-101B-9397-08002B2CF9AE}" pid="9" name="AutorNumer">
    <vt:lpwstr>000669</vt:lpwstr>
  </property>
  <property fmtid="{D5CDD505-2E9C-101B-9397-08002B2CF9AE}" pid="10" name="AutorKomorkaNadrzedna">
    <vt:lpwstr>Zastępca Głównego Inspektora Pracy(GO)</vt:lpwstr>
  </property>
  <property fmtid="{D5CDD505-2E9C-101B-9397-08002B2CF9AE}" pid="11" name="AutorInicjaly">
    <vt:lpwstr>KW</vt:lpwstr>
  </property>
  <property fmtid="{D5CDD505-2E9C-101B-9397-08002B2CF9AE}" pid="12" name="AutorNrTelefonu">
    <vt:lpwstr>223918201</vt:lpwstr>
  </property>
  <property fmtid="{D5CDD505-2E9C-101B-9397-08002B2CF9AE}" pid="13" name="Stanowisko">
    <vt:lpwstr>Główny specjalista</vt:lpwstr>
  </property>
  <property fmtid="{D5CDD505-2E9C-101B-9397-08002B2CF9AE}" pid="14" name="OpisPisma">
    <vt:lpwstr>Zapytanie o wartość zamówienia</vt:lpwstr>
  </property>
  <property fmtid="{D5CDD505-2E9C-101B-9397-08002B2CF9AE}" pid="15" name="Komorka">
    <vt:lpwstr>Departament Informatyki</vt:lpwstr>
  </property>
  <property fmtid="{D5CDD505-2E9C-101B-9397-08002B2CF9AE}" pid="16" name="KodKomorki">
    <vt:lpwstr>GOI</vt:lpwstr>
  </property>
  <property fmtid="{D5CDD505-2E9C-101B-9397-08002B2CF9AE}" pid="17" name="AktualnaData">
    <vt:lpwstr>2024-03-08</vt:lpwstr>
  </property>
  <property fmtid="{D5CDD505-2E9C-101B-9397-08002B2CF9AE}" pid="18" name="Wydzial">
    <vt:lpwstr>Departament Informatyki</vt:lpwstr>
  </property>
  <property fmtid="{D5CDD505-2E9C-101B-9397-08002B2CF9AE}" pid="19" name="KodWydzialu">
    <vt:lpwstr>GOI</vt:lpwstr>
  </property>
  <property fmtid="{D5CDD505-2E9C-101B-9397-08002B2CF9AE}" pid="20" name="ZaakceptowanePrzez">
    <vt:lpwstr>n/d</vt:lpwstr>
  </property>
  <property fmtid="{D5CDD505-2E9C-101B-9397-08002B2CF9AE}" pid="21" name="PrzekazanieDo">
    <vt:lpwstr>Konrad Woźniak</vt:lpwstr>
  </property>
  <property fmtid="{D5CDD505-2E9C-101B-9397-08002B2CF9AE}" pid="22" name="PrzekazanieDoStanowisko">
    <vt:lpwstr>Główny specjalista</vt:lpwstr>
  </property>
  <property fmtid="{D5CDD505-2E9C-101B-9397-08002B2CF9AE}" pid="23" name="PrzekazanieDoKomorkaPracownika">
    <vt:lpwstr>Departament Informatyki(GOI)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TypUlicy">
    <vt:lpwstr/>
  </property>
  <property fmtid="{D5CDD505-2E9C-101B-9397-08002B2CF9AE}" pid="30" name="adresUlica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>2024-03-08</vt:lpwstr>
  </property>
  <property fmtid="{D5CDD505-2E9C-101B-9397-08002B2CF9AE}" pid="38" name="adresaciDW">
    <vt:lpwstr/>
  </property>
  <property fmtid="{D5CDD505-2E9C-101B-9397-08002B2CF9AE}" pid="39" name="adresaciDW2">
    <vt:lpwstr/>
  </property>
  <property fmtid="{D5CDD505-2E9C-101B-9397-08002B2CF9AE}" pid="40" name="DataCzasWprowadzenia">
    <vt:lpwstr>2024-03-06 08:16:16</vt:lpwstr>
  </property>
  <property fmtid="{D5CDD505-2E9C-101B-9397-08002B2CF9AE}" pid="41" name="TematSprawy">
    <vt:lpwstr>Zakup i wdrożenie serwerów wirtualizacyjnych w PIP</vt:lpwstr>
  </property>
  <property fmtid="{D5CDD505-2E9C-101B-9397-08002B2CF9AE}" pid="42" name="ProwadzacySprawe">
    <vt:lpwstr>Kołomański Piotr</vt:lpwstr>
  </property>
  <property fmtid="{D5CDD505-2E9C-101B-9397-08002B2CF9AE}" pid="43" name="DaneJednostki1">
    <vt:lpwstr>Państwowa Inspekcja Pracy Główny Inspektorat Pracy</vt:lpwstr>
  </property>
  <property fmtid="{D5CDD505-2E9C-101B-9397-08002B2CF9AE}" pid="44" name="PolaDodatkowe1">
    <vt:lpwstr>Państwowa Inspekcja Pracy Główny Inspektorat Pracy</vt:lpwstr>
  </property>
  <property fmtid="{D5CDD505-2E9C-101B-9397-08002B2CF9AE}" pid="45" name="DaneJednostki2">
    <vt:lpwstr>Warszawa</vt:lpwstr>
  </property>
  <property fmtid="{D5CDD505-2E9C-101B-9397-08002B2CF9AE}" pid="46" name="PolaDodatkowe2">
    <vt:lpwstr>Warszawa</vt:lpwstr>
  </property>
  <property fmtid="{D5CDD505-2E9C-101B-9397-08002B2CF9AE}" pid="47" name="DaneJednostki3">
    <vt:lpwstr>02-315</vt:lpwstr>
  </property>
  <property fmtid="{D5CDD505-2E9C-101B-9397-08002B2CF9AE}" pid="48" name="PolaDodatkowe3">
    <vt:lpwstr>02-315</vt:lpwstr>
  </property>
  <property fmtid="{D5CDD505-2E9C-101B-9397-08002B2CF9AE}" pid="49" name="DaneJednostki4">
    <vt:lpwstr>Barska</vt:lpwstr>
  </property>
  <property fmtid="{D5CDD505-2E9C-101B-9397-08002B2CF9AE}" pid="50" name="PolaDodatkowe4">
    <vt:lpwstr>Barska</vt:lpwstr>
  </property>
  <property fmtid="{D5CDD505-2E9C-101B-9397-08002B2CF9AE}" pid="51" name="DaneJednostki5">
    <vt:lpwstr>28/30</vt:lpwstr>
  </property>
  <property fmtid="{D5CDD505-2E9C-101B-9397-08002B2CF9AE}" pid="52" name="PolaDodatkowe5">
    <vt:lpwstr>28/30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