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FA92C" w14:textId="77777777" w:rsidR="0010762A" w:rsidRDefault="0010762A" w:rsidP="0010762A">
      <w:pPr>
        <w:pStyle w:val="Tekstpodstawowywcity"/>
        <w:tabs>
          <w:tab w:val="left" w:pos="0"/>
        </w:tabs>
        <w:ind w:left="0" w:right="253" w:firstLine="0"/>
        <w:jc w:val="both"/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sz w:val="20"/>
        </w:rPr>
        <w:t>Dane dotyczące stanowiska pracy, na które poszukiwane są osoby bezrobotne uprawnione do skierowania przez urząd pracy na staż:</w:t>
      </w:r>
    </w:p>
    <w:p w14:paraId="4359C9B6" w14:textId="77777777" w:rsidR="0010762A" w:rsidRDefault="0010762A" w:rsidP="0010762A">
      <w:pPr>
        <w:pStyle w:val="Tekstpodstawowywcity"/>
        <w:tabs>
          <w:tab w:val="left" w:pos="0"/>
        </w:tabs>
        <w:ind w:left="0" w:right="253" w:firstLine="0"/>
        <w:jc w:val="both"/>
        <w:rPr>
          <w:rFonts w:ascii="Arial" w:hAnsi="Arial" w:cs="Arial"/>
          <w:sz w:val="20"/>
        </w:rPr>
      </w:pPr>
    </w:p>
    <w:tbl>
      <w:tblPr>
        <w:tblW w:w="9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5"/>
        <w:gridCol w:w="740"/>
        <w:gridCol w:w="4840"/>
      </w:tblGrid>
      <w:tr w:rsidR="0010762A" w14:paraId="46085C63" w14:textId="77777777" w:rsidTr="00A751F7">
        <w:trPr>
          <w:trHeight w:hRule="exact" w:val="894"/>
          <w:jc w:val="center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24F4" w14:textId="77777777" w:rsidR="0010762A" w:rsidRDefault="00A751F7">
            <w:pPr>
              <w:tabs>
                <w:tab w:val="left" w:pos="-392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N</w:t>
            </w:r>
            <w:r w:rsidR="0010762A">
              <w:rPr>
                <w:rFonts w:ascii="Arial" w:hAnsi="Arial" w:cs="Arial"/>
                <w:lang w:eastAsia="en-US"/>
              </w:rPr>
              <w:t>azwa zawodu lub specjalności (zgodnie z klasyfikacją zawodów i specjalności dla potrzeb rynku pracy)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9CAE" w14:textId="77777777" w:rsidR="0010762A" w:rsidRDefault="00A751F7">
            <w:pPr>
              <w:tabs>
                <w:tab w:val="left" w:pos="426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Liczba</w:t>
            </w:r>
            <w:r w:rsidR="0010762A">
              <w:rPr>
                <w:rFonts w:ascii="Arial" w:hAnsi="Arial" w:cs="Arial"/>
                <w:lang w:eastAsia="en-US"/>
              </w:rPr>
              <w:t xml:space="preserve"> miejsc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723E" w14:textId="77777777" w:rsidR="0010762A" w:rsidRDefault="00A751F7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</w:t>
            </w:r>
            <w:r w:rsidR="0010762A">
              <w:rPr>
                <w:rFonts w:ascii="Arial" w:hAnsi="Arial" w:cs="Arial"/>
                <w:lang w:eastAsia="en-US"/>
              </w:rPr>
              <w:t>ożądane kwalifikacje, poziom wykształcenia, predyspozycje psychofizyczne i zdrowotne</w:t>
            </w:r>
          </w:p>
        </w:tc>
      </w:tr>
      <w:tr w:rsidR="00593E7F" w14:paraId="2BA6D081" w14:textId="77777777" w:rsidTr="00A751F7">
        <w:trPr>
          <w:trHeight w:hRule="exact" w:val="1544"/>
          <w:jc w:val="center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0BB8" w14:textId="77777777" w:rsidR="000E4FCB" w:rsidRDefault="000E4FCB" w:rsidP="000E4FCB">
            <w:pPr>
              <w:tabs>
                <w:tab w:val="left" w:pos="-392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Pozostali pracownicy obsługi biurowej (411090)</w:t>
            </w:r>
          </w:p>
          <w:p w14:paraId="790D4D69" w14:textId="77777777" w:rsidR="000E4FCB" w:rsidRDefault="000E4FCB" w:rsidP="000E4FCB">
            <w:pPr>
              <w:tabs>
                <w:tab w:val="left" w:pos="-392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Pracownik administracyjno-biurowy</w:t>
            </w:r>
          </w:p>
          <w:p w14:paraId="49CD0DB8" w14:textId="07096CA3" w:rsidR="00593E7F" w:rsidRPr="00593E7F" w:rsidRDefault="00593E7F" w:rsidP="00593E7F">
            <w:pPr>
              <w:tabs>
                <w:tab w:val="left" w:pos="-39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17D2" w14:textId="77777777" w:rsidR="00593E7F" w:rsidRPr="00593E7F" w:rsidRDefault="00593E7F" w:rsidP="00593E7F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  <w:r w:rsidRPr="00593E7F">
              <w:rPr>
                <w:rFonts w:ascii="Arial" w:hAnsi="Arial" w:cs="Arial"/>
              </w:rPr>
              <w:t>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B42B" w14:textId="77777777" w:rsidR="00593E7F" w:rsidRPr="00593E7F" w:rsidRDefault="00593E7F" w:rsidP="00593E7F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  <w:r w:rsidRPr="00593E7F">
              <w:rPr>
                <w:rFonts w:ascii="Arial" w:hAnsi="Arial" w:cs="Arial"/>
              </w:rPr>
              <w:t xml:space="preserve">wykształcenie co najmniej średnie, umiejętność obsługi komputera, drukarki, kserokopiarki, telefonu i innych urządzeń biurowych, podstawowa znajomość programu MS Word i MS Excel, sumienność, skrupulatność, umiejętność organizacji pracy własnej  </w:t>
            </w:r>
          </w:p>
        </w:tc>
      </w:tr>
    </w:tbl>
    <w:p w14:paraId="3999BA82" w14:textId="77777777" w:rsidR="0010762A" w:rsidRDefault="0010762A" w:rsidP="0010762A">
      <w:pPr>
        <w:tabs>
          <w:tab w:val="left" w:pos="0"/>
        </w:tabs>
        <w:ind w:right="253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Organizator: Ministerstwo Edukacji Narodowej.</w:t>
      </w:r>
    </w:p>
    <w:p w14:paraId="5994D84E" w14:textId="77777777" w:rsidR="0010762A" w:rsidRDefault="0010762A" w:rsidP="0010762A">
      <w:pPr>
        <w:tabs>
          <w:tab w:val="left" w:pos="0"/>
        </w:tabs>
        <w:ind w:right="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Miejsce odbywania stażu: Departament </w:t>
      </w:r>
      <w:r w:rsidR="00593E7F">
        <w:rPr>
          <w:rFonts w:ascii="Arial" w:hAnsi="Arial" w:cs="Arial"/>
        </w:rPr>
        <w:t>Podręczników, Programów i Innowacji</w:t>
      </w:r>
      <w:r>
        <w:rPr>
          <w:rFonts w:ascii="Arial" w:hAnsi="Arial" w:cs="Arial"/>
        </w:rPr>
        <w:t xml:space="preserve"> w MEN.</w:t>
      </w:r>
    </w:p>
    <w:p w14:paraId="3E3B0253" w14:textId="77777777" w:rsidR="0010762A" w:rsidRDefault="0010762A" w:rsidP="0010762A">
      <w:pPr>
        <w:tabs>
          <w:tab w:val="left" w:pos="0"/>
        </w:tabs>
        <w:ind w:right="253"/>
        <w:jc w:val="both"/>
        <w:rPr>
          <w:rFonts w:ascii="Arial" w:hAnsi="Arial" w:cs="Arial"/>
        </w:rPr>
      </w:pPr>
      <w:r>
        <w:rPr>
          <w:rFonts w:ascii="Arial" w:hAnsi="Arial" w:cs="Arial"/>
        </w:rPr>
        <w:t>Godziny pracy: 8.15 - 16.15.</w:t>
      </w:r>
    </w:p>
    <w:p w14:paraId="78D509C2" w14:textId="77777777" w:rsidR="0010762A" w:rsidRDefault="0010762A" w:rsidP="0010762A">
      <w:pPr>
        <w:tabs>
          <w:tab w:val="left" w:pos="0"/>
        </w:tabs>
        <w:ind w:right="253"/>
        <w:rPr>
          <w:rFonts w:ascii="Arial" w:hAnsi="Arial" w:cs="Arial"/>
        </w:rPr>
      </w:pPr>
      <w:r>
        <w:rPr>
          <w:rFonts w:ascii="Arial" w:hAnsi="Arial" w:cs="Arial"/>
        </w:rPr>
        <w:t xml:space="preserve">Osoba do kontaktu: </w:t>
      </w:r>
      <w:r w:rsidR="00593E7F">
        <w:rPr>
          <w:rFonts w:ascii="Arial" w:hAnsi="Arial" w:cs="Arial"/>
        </w:rPr>
        <w:t>Justyna John</w:t>
      </w:r>
      <w:r>
        <w:rPr>
          <w:rFonts w:ascii="Arial" w:hAnsi="Arial" w:cs="Arial"/>
        </w:rPr>
        <w:t>, tel. 22 34 74 </w:t>
      </w:r>
      <w:r w:rsidR="00593E7F">
        <w:rPr>
          <w:rFonts w:ascii="Arial" w:hAnsi="Arial" w:cs="Arial"/>
        </w:rPr>
        <w:t>734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  <w:t xml:space="preserve">e-mail: </w:t>
      </w:r>
      <w:r w:rsidR="007C2573">
        <w:rPr>
          <w:rStyle w:val="Hipercze"/>
          <w:rFonts w:ascii="Arial" w:hAnsi="Arial" w:cs="Arial"/>
        </w:rPr>
        <w:t>Justyna.John</w:t>
      </w:r>
      <w:r w:rsidR="00A751F7">
        <w:rPr>
          <w:rStyle w:val="Hipercze"/>
          <w:rFonts w:ascii="Arial" w:hAnsi="Arial" w:cs="Arial"/>
        </w:rPr>
        <w:t>@men.gov.pl</w:t>
      </w:r>
      <w:r>
        <w:rPr>
          <w:rFonts w:ascii="Arial" w:hAnsi="Arial" w:cs="Arial"/>
        </w:rPr>
        <w:t xml:space="preserve"> </w:t>
      </w:r>
    </w:p>
    <w:p w14:paraId="1FE44EFD" w14:textId="77777777" w:rsidR="0010762A" w:rsidRDefault="0010762A" w:rsidP="0010762A">
      <w:pPr>
        <w:pStyle w:val="Tytu"/>
      </w:pPr>
    </w:p>
    <w:p w14:paraId="14B70EF6" w14:textId="77777777" w:rsidR="0010762A" w:rsidRDefault="0010762A" w:rsidP="0010762A">
      <w:pPr>
        <w:pStyle w:val="Tytu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PROGRAM STAŻU</w:t>
      </w:r>
    </w:p>
    <w:p w14:paraId="4DC5BF0B" w14:textId="77777777" w:rsidR="0010762A" w:rsidRDefault="0010762A" w:rsidP="0010762A">
      <w:pPr>
        <w:tabs>
          <w:tab w:val="left" w:pos="426"/>
        </w:tabs>
        <w:ind w:right="395"/>
        <w:jc w:val="both"/>
        <w:rPr>
          <w:rFonts w:ascii="Arial" w:hAnsi="Arial" w:cs="Arial"/>
        </w:rPr>
      </w:pPr>
    </w:p>
    <w:p w14:paraId="363EF45F" w14:textId="77777777" w:rsidR="0010762A" w:rsidRDefault="0010762A" w:rsidP="0010762A">
      <w:pPr>
        <w:tabs>
          <w:tab w:val="left" w:pos="-39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Organizator proponuje niżej podany harmonogram praktycznego wykonywania przez osobę bezrobotną czynności lub zadań na stanowisku pracy lub w zawodzie</w:t>
      </w:r>
      <w:r>
        <w:rPr>
          <w:b/>
          <w:sz w:val="24"/>
          <w:szCs w:val="24"/>
        </w:rPr>
        <w:t xml:space="preserve"> </w:t>
      </w:r>
      <w:r w:rsidR="00A751F7">
        <w:rPr>
          <w:rFonts w:ascii="Arial" w:hAnsi="Arial" w:cs="Arial"/>
        </w:rPr>
        <w:t>Pracownik administracyjno- biurowy</w:t>
      </w:r>
    </w:p>
    <w:p w14:paraId="28319F27" w14:textId="77777777" w:rsidR="0010762A" w:rsidRDefault="0010762A" w:rsidP="0010762A">
      <w:pPr>
        <w:ind w:right="395"/>
        <w:jc w:val="both"/>
        <w:rPr>
          <w:rFonts w:ascii="Arial" w:hAnsi="Arial" w:cs="Arial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7796"/>
      </w:tblGrid>
      <w:tr w:rsidR="0010762A" w14:paraId="1BB475C2" w14:textId="77777777" w:rsidTr="00A751F7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6F51" w14:textId="77777777" w:rsidR="0010762A" w:rsidRDefault="00107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etapy realizacji zadań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293B" w14:textId="77777777" w:rsidR="0010762A" w:rsidRDefault="0010762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zakres wykonywanych zadań</w:t>
            </w:r>
          </w:p>
        </w:tc>
      </w:tr>
      <w:tr w:rsidR="006653A3" w14:paraId="026CE30C" w14:textId="77777777" w:rsidTr="00A751F7">
        <w:trPr>
          <w:trHeight w:val="563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453A" w14:textId="77777777" w:rsidR="006653A3" w:rsidRPr="002339FF" w:rsidRDefault="006653A3" w:rsidP="006653A3">
            <w:pPr>
              <w:jc w:val="center"/>
              <w:rPr>
                <w:rFonts w:ascii="Arial" w:hAnsi="Arial" w:cs="Arial"/>
              </w:rPr>
            </w:pPr>
            <w:r w:rsidRPr="002339FF">
              <w:rPr>
                <w:rFonts w:ascii="Arial" w:hAnsi="Arial" w:cs="Arial"/>
              </w:rPr>
              <w:t>I ETAP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B349" w14:textId="77777777" w:rsidR="006653A3" w:rsidRPr="002339FF" w:rsidRDefault="006653A3" w:rsidP="006653A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Szkolenie BHP oraz uzyskanie informacji o obowiązujących przepisach w Ministerstwie Edukacji Narodowej.</w:t>
            </w:r>
          </w:p>
        </w:tc>
      </w:tr>
      <w:tr w:rsidR="006653A3" w14:paraId="654A9346" w14:textId="77777777" w:rsidTr="001A2A7E">
        <w:trPr>
          <w:trHeight w:val="2761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E9A6" w14:textId="77777777" w:rsidR="006653A3" w:rsidRPr="002339FF" w:rsidRDefault="006653A3" w:rsidP="006653A3">
            <w:pPr>
              <w:jc w:val="center"/>
              <w:rPr>
                <w:rFonts w:ascii="Arial" w:hAnsi="Arial" w:cs="Arial"/>
              </w:rPr>
            </w:pPr>
            <w:r w:rsidRPr="002339FF">
              <w:rPr>
                <w:rFonts w:ascii="Arial" w:hAnsi="Arial" w:cs="Arial"/>
              </w:rPr>
              <w:t>II ETAP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582E" w14:textId="77777777" w:rsidR="006653A3" w:rsidRDefault="006653A3" w:rsidP="006653A3">
            <w:pPr>
              <w:pStyle w:val="Akapitzlist"/>
              <w:jc w:val="both"/>
              <w:rPr>
                <w:rFonts w:ascii="Arial" w:hAnsi="Arial" w:cs="Arial"/>
              </w:rPr>
            </w:pPr>
          </w:p>
          <w:p w14:paraId="3D51A325" w14:textId="77777777" w:rsidR="006653A3" w:rsidRDefault="006653A3" w:rsidP="006653A3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Poznanie zasad funkcjonowania systemu Elektronicznego Zarządzania Dokumentacją.</w:t>
            </w:r>
          </w:p>
          <w:p w14:paraId="7FEC9263" w14:textId="77777777" w:rsidR="006653A3" w:rsidRDefault="006653A3" w:rsidP="006653A3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Poznanie zasad funkcjonowania administracji publicznej i procedur administracyjnych.</w:t>
            </w:r>
          </w:p>
          <w:p w14:paraId="31B8D8E6" w14:textId="77777777" w:rsidR="006653A3" w:rsidRDefault="006653A3" w:rsidP="006653A3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Udział w procesie dopuszczania podręczników do użytku szkolnego.</w:t>
            </w:r>
          </w:p>
          <w:p w14:paraId="1B65CFFD" w14:textId="77777777" w:rsidR="006653A3" w:rsidRDefault="006653A3" w:rsidP="006653A3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Weryfikacja aktualności listy rzeczoznawców </w:t>
            </w:r>
            <w:r w:rsidR="008D576E" w:rsidRPr="00C9792E">
              <w:rPr>
                <w:rFonts w:ascii="Arial" w:hAnsi="Arial" w:cs="Arial"/>
              </w:rPr>
              <w:t>podręczników</w:t>
            </w:r>
            <w:r w:rsidR="008D576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do kształcenia ogólnego i</w:t>
            </w:r>
            <w:r w:rsidR="001A2A7E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kształcenia zawodowego.</w:t>
            </w:r>
          </w:p>
          <w:p w14:paraId="2BE8EDFC" w14:textId="77777777" w:rsidR="006653A3" w:rsidRDefault="001A2A7E" w:rsidP="006653A3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Weryfikacja</w:t>
            </w:r>
            <w:r w:rsidR="006653A3">
              <w:rPr>
                <w:rFonts w:ascii="Arial" w:hAnsi="Arial" w:cs="Arial"/>
              </w:rPr>
              <w:t xml:space="preserve"> dokumentacji związanej z dopuszczaniem do użytku szkolnego podręczników do kształcenia ogólnego i kształcenia zawodowego.</w:t>
            </w:r>
          </w:p>
          <w:p w14:paraId="21FEA48E" w14:textId="77777777" w:rsidR="006653A3" w:rsidRPr="00033A97" w:rsidRDefault="001A2A7E" w:rsidP="006653A3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Udział</w:t>
            </w:r>
            <w:r w:rsidR="006653A3">
              <w:rPr>
                <w:rFonts w:ascii="Arial" w:hAnsi="Arial" w:cs="Arial"/>
              </w:rPr>
              <w:t xml:space="preserve"> w bieżących pracach </w:t>
            </w:r>
            <w:r>
              <w:rPr>
                <w:rFonts w:ascii="Arial" w:hAnsi="Arial" w:cs="Arial"/>
              </w:rPr>
              <w:t>Departamentu</w:t>
            </w:r>
            <w:r w:rsidR="006653A3">
              <w:rPr>
                <w:rFonts w:ascii="Arial" w:hAnsi="Arial" w:cs="Arial"/>
              </w:rPr>
              <w:t>.</w:t>
            </w:r>
          </w:p>
          <w:p w14:paraId="40FBA46B" w14:textId="77777777" w:rsidR="006653A3" w:rsidRDefault="001A2A7E" w:rsidP="006653A3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Udział w procesie </w:t>
            </w:r>
            <w:r w:rsidR="006653A3">
              <w:rPr>
                <w:rFonts w:ascii="Arial" w:hAnsi="Arial" w:cs="Arial"/>
              </w:rPr>
              <w:t>archiwizacji.</w:t>
            </w:r>
          </w:p>
          <w:p w14:paraId="10DF65A1" w14:textId="77777777" w:rsidR="006653A3" w:rsidRPr="0068034D" w:rsidRDefault="006653A3" w:rsidP="006653A3">
            <w:pPr>
              <w:pStyle w:val="Akapitzlist"/>
              <w:jc w:val="both"/>
              <w:rPr>
                <w:rFonts w:ascii="Arial" w:hAnsi="Arial" w:cs="Arial"/>
              </w:rPr>
            </w:pPr>
          </w:p>
        </w:tc>
      </w:tr>
      <w:tr w:rsidR="006653A3" w14:paraId="2A07A328" w14:textId="77777777" w:rsidTr="001A2A7E">
        <w:trPr>
          <w:trHeight w:val="55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D0B3" w14:textId="77777777" w:rsidR="006653A3" w:rsidRPr="002339FF" w:rsidRDefault="006653A3" w:rsidP="006653A3">
            <w:pPr>
              <w:jc w:val="center"/>
              <w:rPr>
                <w:rFonts w:ascii="Arial" w:hAnsi="Arial" w:cs="Arial"/>
              </w:rPr>
            </w:pPr>
            <w:r w:rsidRPr="002339FF">
              <w:rPr>
                <w:rFonts w:ascii="Arial" w:hAnsi="Arial" w:cs="Arial"/>
              </w:rPr>
              <w:t>III ETAP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4EED" w14:textId="77777777" w:rsidR="006653A3" w:rsidRPr="002339FF" w:rsidRDefault="006653A3" w:rsidP="008D576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Udział w </w:t>
            </w:r>
            <w:r w:rsidR="008D576E">
              <w:rPr>
                <w:rFonts w:ascii="Arial" w:hAnsi="Arial" w:cs="Arial"/>
              </w:rPr>
              <w:t xml:space="preserve">bieżących </w:t>
            </w:r>
            <w:r>
              <w:rPr>
                <w:rFonts w:ascii="Arial" w:hAnsi="Arial" w:cs="Arial"/>
              </w:rPr>
              <w:t>pracach Departamentu</w:t>
            </w:r>
            <w:r w:rsidR="008D576E">
              <w:rPr>
                <w:rFonts w:ascii="Arial" w:hAnsi="Arial" w:cs="Arial"/>
              </w:rPr>
              <w:t>.</w:t>
            </w:r>
          </w:p>
        </w:tc>
      </w:tr>
    </w:tbl>
    <w:p w14:paraId="020AECD5" w14:textId="77777777" w:rsidR="0010762A" w:rsidRDefault="0010762A" w:rsidP="0010762A">
      <w:pPr>
        <w:ind w:right="395"/>
        <w:jc w:val="both"/>
        <w:rPr>
          <w:rFonts w:ascii="Arial" w:hAnsi="Arial" w:cs="Arial"/>
        </w:rPr>
      </w:pPr>
    </w:p>
    <w:p w14:paraId="782C5CCD" w14:textId="77777777" w:rsidR="0010762A" w:rsidRDefault="0010762A" w:rsidP="0010762A">
      <w:pPr>
        <w:ind w:left="-142" w:right="395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Organizator oświadcza, że realizacja ww. programu stażu, umożliwi bezrobotnym samodzielne wykonywanie pracy na danym stanowisku lub w zawodzie, po zakończeniu stażu.</w:t>
      </w:r>
      <w:r w:rsidR="001A2A7E">
        <w:rPr>
          <w:rFonts w:ascii="Arial" w:hAnsi="Arial" w:cs="Arial"/>
        </w:rPr>
        <w:t xml:space="preserve"> </w:t>
      </w:r>
    </w:p>
    <w:p w14:paraId="58F111DE" w14:textId="77777777" w:rsidR="0010762A" w:rsidRDefault="0010762A" w:rsidP="0010762A">
      <w:pPr>
        <w:tabs>
          <w:tab w:val="left" w:pos="426"/>
        </w:tabs>
        <w:jc w:val="both"/>
        <w:rPr>
          <w:rFonts w:ascii="Arial" w:hAnsi="Arial" w:cs="Arial"/>
        </w:rPr>
      </w:pPr>
    </w:p>
    <w:p w14:paraId="33476A0F" w14:textId="77777777" w:rsidR="0010762A" w:rsidRDefault="0010762A" w:rsidP="0010762A">
      <w:p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Kwalifikacje i umiejętności zawodowe możliwe do uzyskania podczas odbywania stażu: </w:t>
      </w:r>
    </w:p>
    <w:p w14:paraId="55BC9751" w14:textId="77777777" w:rsidR="001A2A7E" w:rsidRPr="001A2A7E" w:rsidRDefault="001A2A7E" w:rsidP="001A2A7E">
      <w:pPr>
        <w:pStyle w:val="Akapitzlist"/>
        <w:numPr>
          <w:ilvl w:val="0"/>
          <w:numId w:val="5"/>
        </w:numPr>
        <w:ind w:right="395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z</w:t>
      </w:r>
      <w:r w:rsidRPr="001A2A7E">
        <w:rPr>
          <w:rFonts w:ascii="Arial" w:hAnsi="Arial" w:cs="Arial"/>
          <w:i/>
        </w:rPr>
        <w:t>najomość zasad funkcjonowania administracji publiczn</w:t>
      </w:r>
      <w:r>
        <w:rPr>
          <w:rFonts w:ascii="Arial" w:hAnsi="Arial" w:cs="Arial"/>
          <w:i/>
        </w:rPr>
        <w:t>ej i procedur administracyjnych,</w:t>
      </w:r>
    </w:p>
    <w:p w14:paraId="3F05DE69" w14:textId="77777777" w:rsidR="001A2A7E" w:rsidRPr="001A2A7E" w:rsidRDefault="001A2A7E" w:rsidP="001A2A7E">
      <w:pPr>
        <w:pStyle w:val="Akapitzlist"/>
        <w:numPr>
          <w:ilvl w:val="0"/>
          <w:numId w:val="5"/>
        </w:numPr>
        <w:ind w:right="395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u</w:t>
      </w:r>
      <w:r w:rsidRPr="001A2A7E">
        <w:rPr>
          <w:rFonts w:ascii="Arial" w:hAnsi="Arial" w:cs="Arial"/>
          <w:i/>
        </w:rPr>
        <w:t>miejętność obsługi systemu Elektronicznego Zarządzania Dokumentacją</w:t>
      </w:r>
      <w:r>
        <w:rPr>
          <w:rFonts w:ascii="Arial" w:hAnsi="Arial" w:cs="Arial"/>
          <w:i/>
        </w:rPr>
        <w:t>,</w:t>
      </w:r>
    </w:p>
    <w:p w14:paraId="5F322FC5" w14:textId="77777777" w:rsidR="001A2A7E" w:rsidRPr="001A2A7E" w:rsidRDefault="001A2A7E" w:rsidP="001A2A7E">
      <w:pPr>
        <w:pStyle w:val="Akapitzlist"/>
        <w:numPr>
          <w:ilvl w:val="0"/>
          <w:numId w:val="5"/>
        </w:numPr>
        <w:ind w:right="395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z</w:t>
      </w:r>
      <w:r w:rsidRPr="001A2A7E">
        <w:rPr>
          <w:rFonts w:ascii="Arial" w:hAnsi="Arial" w:cs="Arial"/>
          <w:i/>
        </w:rPr>
        <w:t xml:space="preserve">najomość </w:t>
      </w:r>
      <w:r>
        <w:rPr>
          <w:rFonts w:ascii="Arial" w:hAnsi="Arial" w:cs="Arial"/>
          <w:i/>
        </w:rPr>
        <w:t>procesu</w:t>
      </w:r>
      <w:r w:rsidRPr="001A2A7E">
        <w:rPr>
          <w:rFonts w:ascii="Arial" w:hAnsi="Arial" w:cs="Arial"/>
          <w:i/>
        </w:rPr>
        <w:t xml:space="preserve"> dopuszczani</w:t>
      </w:r>
      <w:r>
        <w:rPr>
          <w:rFonts w:ascii="Arial" w:hAnsi="Arial" w:cs="Arial"/>
          <w:i/>
        </w:rPr>
        <w:t>a</w:t>
      </w:r>
      <w:r w:rsidRPr="001A2A7E">
        <w:rPr>
          <w:rFonts w:ascii="Arial" w:hAnsi="Arial" w:cs="Arial"/>
          <w:i/>
        </w:rPr>
        <w:t xml:space="preserve"> do użytku szkolnego podręczników do kształcenia ogólnego i kształcenia</w:t>
      </w:r>
      <w:r>
        <w:rPr>
          <w:rFonts w:ascii="Arial" w:hAnsi="Arial" w:cs="Arial"/>
          <w:i/>
        </w:rPr>
        <w:t xml:space="preserve"> zawodowego,</w:t>
      </w:r>
    </w:p>
    <w:p w14:paraId="235F794D" w14:textId="77777777" w:rsidR="001A2A7E" w:rsidRPr="001A2A7E" w:rsidRDefault="001A2A7E" w:rsidP="001A2A7E">
      <w:pPr>
        <w:pStyle w:val="Akapitzlist"/>
        <w:numPr>
          <w:ilvl w:val="0"/>
          <w:numId w:val="5"/>
        </w:numPr>
        <w:ind w:right="395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u</w:t>
      </w:r>
      <w:r w:rsidRPr="001A2A7E">
        <w:rPr>
          <w:rFonts w:ascii="Arial" w:hAnsi="Arial" w:cs="Arial"/>
          <w:i/>
        </w:rPr>
        <w:t>mieję</w:t>
      </w:r>
      <w:r>
        <w:rPr>
          <w:rFonts w:ascii="Arial" w:hAnsi="Arial" w:cs="Arial"/>
          <w:i/>
        </w:rPr>
        <w:t>tność archiwizacji dokumentacji,</w:t>
      </w:r>
    </w:p>
    <w:p w14:paraId="20BD458F" w14:textId="77777777" w:rsidR="0010762A" w:rsidRDefault="001A2A7E" w:rsidP="00A751F7">
      <w:pPr>
        <w:pStyle w:val="Akapitzlist"/>
        <w:numPr>
          <w:ilvl w:val="0"/>
          <w:numId w:val="5"/>
        </w:numPr>
        <w:ind w:right="395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u</w:t>
      </w:r>
      <w:r w:rsidRPr="001A2A7E">
        <w:rPr>
          <w:rFonts w:ascii="Arial" w:hAnsi="Arial" w:cs="Arial"/>
          <w:i/>
        </w:rPr>
        <w:t xml:space="preserve">miejętność </w:t>
      </w:r>
      <w:r>
        <w:rPr>
          <w:rFonts w:ascii="Arial" w:hAnsi="Arial" w:cs="Arial"/>
          <w:i/>
        </w:rPr>
        <w:t>kontaktu z klientem zewnętrznym.</w:t>
      </w:r>
    </w:p>
    <w:p w14:paraId="18223679" w14:textId="77777777" w:rsidR="001A2A7E" w:rsidRPr="001A2A7E" w:rsidRDefault="001A2A7E" w:rsidP="001A2A7E">
      <w:pPr>
        <w:pStyle w:val="Akapitzlist"/>
        <w:ind w:left="578" w:right="395"/>
        <w:jc w:val="both"/>
        <w:rPr>
          <w:rFonts w:ascii="Arial" w:hAnsi="Arial" w:cs="Arial"/>
        </w:rPr>
      </w:pPr>
    </w:p>
    <w:p w14:paraId="73908A48" w14:textId="77777777" w:rsidR="0010762A" w:rsidRDefault="0010762A" w:rsidP="0010762A">
      <w:pPr>
        <w:ind w:left="-142" w:right="395"/>
        <w:jc w:val="both"/>
        <w:rPr>
          <w:rFonts w:ascii="Arial" w:hAnsi="Arial" w:cs="Arial"/>
        </w:rPr>
      </w:pPr>
      <w:r>
        <w:rPr>
          <w:rFonts w:ascii="Arial" w:hAnsi="Arial" w:cs="Arial"/>
        </w:rPr>
        <w:t>Sposobem potwierdzenia nabytych kwalifikacji i umiejętności zawodowych będzie karta stażu - sprawozdanie oraz opinia organizatora.</w:t>
      </w:r>
    </w:p>
    <w:p w14:paraId="0B15F38E" w14:textId="77777777" w:rsidR="001201F5" w:rsidRDefault="001201F5"/>
    <w:sectPr w:rsidR="00120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766B0"/>
    <w:multiLevelType w:val="hybridMultilevel"/>
    <w:tmpl w:val="1D5A56E6"/>
    <w:lvl w:ilvl="0" w:tplc="8F761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C0A758" w:tentative="1">
      <w:start w:val="1"/>
      <w:numFmt w:val="lowerLetter"/>
      <w:lvlText w:val="%2."/>
      <w:lvlJc w:val="left"/>
      <w:pPr>
        <w:ind w:left="1440" w:hanging="360"/>
      </w:pPr>
    </w:lvl>
    <w:lvl w:ilvl="2" w:tplc="89E0D31A" w:tentative="1">
      <w:start w:val="1"/>
      <w:numFmt w:val="lowerRoman"/>
      <w:lvlText w:val="%3."/>
      <w:lvlJc w:val="right"/>
      <w:pPr>
        <w:ind w:left="2160" w:hanging="180"/>
      </w:pPr>
    </w:lvl>
    <w:lvl w:ilvl="3" w:tplc="459CF7B2" w:tentative="1">
      <w:start w:val="1"/>
      <w:numFmt w:val="decimal"/>
      <w:lvlText w:val="%4."/>
      <w:lvlJc w:val="left"/>
      <w:pPr>
        <w:ind w:left="2880" w:hanging="360"/>
      </w:pPr>
    </w:lvl>
    <w:lvl w:ilvl="4" w:tplc="EBD25DEE" w:tentative="1">
      <w:start w:val="1"/>
      <w:numFmt w:val="lowerLetter"/>
      <w:lvlText w:val="%5."/>
      <w:lvlJc w:val="left"/>
      <w:pPr>
        <w:ind w:left="3600" w:hanging="360"/>
      </w:pPr>
    </w:lvl>
    <w:lvl w:ilvl="5" w:tplc="DA0ECCDE" w:tentative="1">
      <w:start w:val="1"/>
      <w:numFmt w:val="lowerRoman"/>
      <w:lvlText w:val="%6."/>
      <w:lvlJc w:val="right"/>
      <w:pPr>
        <w:ind w:left="4320" w:hanging="180"/>
      </w:pPr>
    </w:lvl>
    <w:lvl w:ilvl="6" w:tplc="DC5C47FC" w:tentative="1">
      <w:start w:val="1"/>
      <w:numFmt w:val="decimal"/>
      <w:lvlText w:val="%7."/>
      <w:lvlJc w:val="left"/>
      <w:pPr>
        <w:ind w:left="5040" w:hanging="360"/>
      </w:pPr>
    </w:lvl>
    <w:lvl w:ilvl="7" w:tplc="0AD02A70" w:tentative="1">
      <w:start w:val="1"/>
      <w:numFmt w:val="lowerLetter"/>
      <w:lvlText w:val="%8."/>
      <w:lvlJc w:val="left"/>
      <w:pPr>
        <w:ind w:left="5760" w:hanging="360"/>
      </w:pPr>
    </w:lvl>
    <w:lvl w:ilvl="8" w:tplc="936287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C10CD"/>
    <w:multiLevelType w:val="hybridMultilevel"/>
    <w:tmpl w:val="73225226"/>
    <w:lvl w:ilvl="0" w:tplc="878C895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AB905B9E" w:tentative="1">
      <w:start w:val="1"/>
      <w:numFmt w:val="lowerLetter"/>
      <w:lvlText w:val="%2."/>
      <w:lvlJc w:val="left"/>
      <w:pPr>
        <w:ind w:left="1440" w:hanging="360"/>
      </w:pPr>
    </w:lvl>
    <w:lvl w:ilvl="2" w:tplc="3D3469E0" w:tentative="1">
      <w:start w:val="1"/>
      <w:numFmt w:val="lowerRoman"/>
      <w:lvlText w:val="%3."/>
      <w:lvlJc w:val="right"/>
      <w:pPr>
        <w:ind w:left="2160" w:hanging="180"/>
      </w:pPr>
    </w:lvl>
    <w:lvl w:ilvl="3" w:tplc="52C60042" w:tentative="1">
      <w:start w:val="1"/>
      <w:numFmt w:val="decimal"/>
      <w:lvlText w:val="%4."/>
      <w:lvlJc w:val="left"/>
      <w:pPr>
        <w:ind w:left="2880" w:hanging="360"/>
      </w:pPr>
    </w:lvl>
    <w:lvl w:ilvl="4" w:tplc="3990C838" w:tentative="1">
      <w:start w:val="1"/>
      <w:numFmt w:val="lowerLetter"/>
      <w:lvlText w:val="%5."/>
      <w:lvlJc w:val="left"/>
      <w:pPr>
        <w:ind w:left="3600" w:hanging="360"/>
      </w:pPr>
    </w:lvl>
    <w:lvl w:ilvl="5" w:tplc="82CC6F3A" w:tentative="1">
      <w:start w:val="1"/>
      <w:numFmt w:val="lowerRoman"/>
      <w:lvlText w:val="%6."/>
      <w:lvlJc w:val="right"/>
      <w:pPr>
        <w:ind w:left="4320" w:hanging="180"/>
      </w:pPr>
    </w:lvl>
    <w:lvl w:ilvl="6" w:tplc="61740A38" w:tentative="1">
      <w:start w:val="1"/>
      <w:numFmt w:val="decimal"/>
      <w:lvlText w:val="%7."/>
      <w:lvlJc w:val="left"/>
      <w:pPr>
        <w:ind w:left="5040" w:hanging="360"/>
      </w:pPr>
    </w:lvl>
    <w:lvl w:ilvl="7" w:tplc="4EFC73D2" w:tentative="1">
      <w:start w:val="1"/>
      <w:numFmt w:val="lowerLetter"/>
      <w:lvlText w:val="%8."/>
      <w:lvlJc w:val="left"/>
      <w:pPr>
        <w:ind w:left="5760" w:hanging="360"/>
      </w:pPr>
    </w:lvl>
    <w:lvl w:ilvl="8" w:tplc="B97204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E79CD"/>
    <w:multiLevelType w:val="hybridMultilevel"/>
    <w:tmpl w:val="86D63CBA"/>
    <w:lvl w:ilvl="0" w:tplc="82DEF3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262CE3E6" w:tentative="1">
      <w:start w:val="1"/>
      <w:numFmt w:val="lowerLetter"/>
      <w:lvlText w:val="%2."/>
      <w:lvlJc w:val="left"/>
      <w:pPr>
        <w:ind w:left="1440" w:hanging="360"/>
      </w:pPr>
    </w:lvl>
    <w:lvl w:ilvl="2" w:tplc="905C900A" w:tentative="1">
      <w:start w:val="1"/>
      <w:numFmt w:val="lowerRoman"/>
      <w:lvlText w:val="%3."/>
      <w:lvlJc w:val="right"/>
      <w:pPr>
        <w:ind w:left="2160" w:hanging="180"/>
      </w:pPr>
    </w:lvl>
    <w:lvl w:ilvl="3" w:tplc="62FE1994" w:tentative="1">
      <w:start w:val="1"/>
      <w:numFmt w:val="decimal"/>
      <w:lvlText w:val="%4."/>
      <w:lvlJc w:val="left"/>
      <w:pPr>
        <w:ind w:left="2880" w:hanging="360"/>
      </w:pPr>
    </w:lvl>
    <w:lvl w:ilvl="4" w:tplc="8BA81806" w:tentative="1">
      <w:start w:val="1"/>
      <w:numFmt w:val="lowerLetter"/>
      <w:lvlText w:val="%5."/>
      <w:lvlJc w:val="left"/>
      <w:pPr>
        <w:ind w:left="3600" w:hanging="360"/>
      </w:pPr>
    </w:lvl>
    <w:lvl w:ilvl="5" w:tplc="E7FAF81E" w:tentative="1">
      <w:start w:val="1"/>
      <w:numFmt w:val="lowerRoman"/>
      <w:lvlText w:val="%6."/>
      <w:lvlJc w:val="right"/>
      <w:pPr>
        <w:ind w:left="4320" w:hanging="180"/>
      </w:pPr>
    </w:lvl>
    <w:lvl w:ilvl="6" w:tplc="5A200110" w:tentative="1">
      <w:start w:val="1"/>
      <w:numFmt w:val="decimal"/>
      <w:lvlText w:val="%7."/>
      <w:lvlJc w:val="left"/>
      <w:pPr>
        <w:ind w:left="5040" w:hanging="360"/>
      </w:pPr>
    </w:lvl>
    <w:lvl w:ilvl="7" w:tplc="31FE35FC" w:tentative="1">
      <w:start w:val="1"/>
      <w:numFmt w:val="lowerLetter"/>
      <w:lvlText w:val="%8."/>
      <w:lvlJc w:val="left"/>
      <w:pPr>
        <w:ind w:left="5760" w:hanging="360"/>
      </w:pPr>
    </w:lvl>
    <w:lvl w:ilvl="8" w:tplc="8E12D4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F53ED5"/>
    <w:multiLevelType w:val="hybridMultilevel"/>
    <w:tmpl w:val="E09EAA6A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7B7D5066"/>
    <w:multiLevelType w:val="hybridMultilevel"/>
    <w:tmpl w:val="577A5726"/>
    <w:lvl w:ilvl="0" w:tplc="808271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EF52CA7E" w:tentative="1">
      <w:start w:val="1"/>
      <w:numFmt w:val="lowerLetter"/>
      <w:lvlText w:val="%2."/>
      <w:lvlJc w:val="left"/>
      <w:pPr>
        <w:ind w:left="1440" w:hanging="360"/>
      </w:pPr>
    </w:lvl>
    <w:lvl w:ilvl="2" w:tplc="02BAD160" w:tentative="1">
      <w:start w:val="1"/>
      <w:numFmt w:val="lowerRoman"/>
      <w:lvlText w:val="%3."/>
      <w:lvlJc w:val="right"/>
      <w:pPr>
        <w:ind w:left="2160" w:hanging="180"/>
      </w:pPr>
    </w:lvl>
    <w:lvl w:ilvl="3" w:tplc="FDFEA40E" w:tentative="1">
      <w:start w:val="1"/>
      <w:numFmt w:val="decimal"/>
      <w:lvlText w:val="%4."/>
      <w:lvlJc w:val="left"/>
      <w:pPr>
        <w:ind w:left="2880" w:hanging="360"/>
      </w:pPr>
    </w:lvl>
    <w:lvl w:ilvl="4" w:tplc="465CC524" w:tentative="1">
      <w:start w:val="1"/>
      <w:numFmt w:val="lowerLetter"/>
      <w:lvlText w:val="%5."/>
      <w:lvlJc w:val="left"/>
      <w:pPr>
        <w:ind w:left="3600" w:hanging="360"/>
      </w:pPr>
    </w:lvl>
    <w:lvl w:ilvl="5" w:tplc="6DF24A52" w:tentative="1">
      <w:start w:val="1"/>
      <w:numFmt w:val="lowerRoman"/>
      <w:lvlText w:val="%6."/>
      <w:lvlJc w:val="right"/>
      <w:pPr>
        <w:ind w:left="4320" w:hanging="180"/>
      </w:pPr>
    </w:lvl>
    <w:lvl w:ilvl="6" w:tplc="96D4EA5A" w:tentative="1">
      <w:start w:val="1"/>
      <w:numFmt w:val="decimal"/>
      <w:lvlText w:val="%7."/>
      <w:lvlJc w:val="left"/>
      <w:pPr>
        <w:ind w:left="5040" w:hanging="360"/>
      </w:pPr>
    </w:lvl>
    <w:lvl w:ilvl="7" w:tplc="127CA604" w:tentative="1">
      <w:start w:val="1"/>
      <w:numFmt w:val="lowerLetter"/>
      <w:lvlText w:val="%8."/>
      <w:lvlJc w:val="left"/>
      <w:pPr>
        <w:ind w:left="5760" w:hanging="360"/>
      </w:pPr>
    </w:lvl>
    <w:lvl w:ilvl="8" w:tplc="6338DF8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62A"/>
    <w:rsid w:val="000E4FCB"/>
    <w:rsid w:val="0010762A"/>
    <w:rsid w:val="001201F5"/>
    <w:rsid w:val="001A2A7E"/>
    <w:rsid w:val="00285269"/>
    <w:rsid w:val="0049497D"/>
    <w:rsid w:val="00593E7F"/>
    <w:rsid w:val="006653A3"/>
    <w:rsid w:val="00756EA6"/>
    <w:rsid w:val="007C2573"/>
    <w:rsid w:val="008D576E"/>
    <w:rsid w:val="00A751F7"/>
    <w:rsid w:val="00BA4DA7"/>
    <w:rsid w:val="00C9792E"/>
    <w:rsid w:val="00E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25C06"/>
  <w15:chartTrackingRefBased/>
  <w15:docId w15:val="{547CA67F-1DE0-4F77-A608-935C9EE4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762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0762A"/>
    <w:rPr>
      <w:color w:val="0563C1" w:themeColor="hyperlink"/>
      <w:u w:val="single"/>
    </w:rPr>
  </w:style>
  <w:style w:type="paragraph" w:styleId="Tytu">
    <w:name w:val="Title"/>
    <w:basedOn w:val="Normalny"/>
    <w:link w:val="TytuZnak"/>
    <w:qFormat/>
    <w:rsid w:val="0010762A"/>
    <w:pPr>
      <w:suppressAutoHyphens w:val="0"/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10762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0762A"/>
    <w:pPr>
      <w:tabs>
        <w:tab w:val="left" w:pos="426"/>
      </w:tabs>
      <w:ind w:left="426" w:hanging="426"/>
    </w:pPr>
    <w:rPr>
      <w:b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0762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0762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D57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576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57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7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576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7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76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7F9D1-47A3-41D5-9CFF-16954E049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Kozłowska  Agata</dc:creator>
  <cp:keywords/>
  <dc:description/>
  <cp:lastModifiedBy>Łukaszewicz Karolina</cp:lastModifiedBy>
  <cp:revision>2</cp:revision>
  <dcterms:created xsi:type="dcterms:W3CDTF">2020-09-28T09:34:00Z</dcterms:created>
  <dcterms:modified xsi:type="dcterms:W3CDTF">2020-09-28T09:34:00Z</dcterms:modified>
</cp:coreProperties>
</file>