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34" w:rsidRPr="00D04034" w:rsidRDefault="00F742B3" w:rsidP="00D04034">
      <w:pPr>
        <w:spacing w:after="0"/>
        <w:rPr>
          <w:rFonts w:ascii="Arial" w:hAnsi="Arial" w:cs="Arial"/>
          <w:b/>
          <w:sz w:val="24"/>
          <w:szCs w:val="24"/>
        </w:rPr>
      </w:pPr>
      <w:r w:rsidRPr="00D04034">
        <w:rPr>
          <w:rFonts w:ascii="Arial" w:hAnsi="Arial" w:cs="Arial"/>
          <w:b/>
          <w:sz w:val="24"/>
          <w:szCs w:val="24"/>
        </w:rPr>
        <w:t>OBWIESZCZENIE</w:t>
      </w:r>
      <w:r w:rsidR="00D04034" w:rsidRPr="00D04034">
        <w:rPr>
          <w:rFonts w:ascii="Arial" w:hAnsi="Arial" w:cs="Arial"/>
          <w:b/>
          <w:sz w:val="24"/>
          <w:szCs w:val="24"/>
        </w:rPr>
        <w:t xml:space="preserve"> </w:t>
      </w:r>
    </w:p>
    <w:p w:rsidR="00EC1AFE" w:rsidRPr="00D04034" w:rsidRDefault="00F742B3" w:rsidP="00D04034">
      <w:pPr>
        <w:spacing w:after="0"/>
        <w:rPr>
          <w:rFonts w:ascii="Arial" w:hAnsi="Arial" w:cs="Arial"/>
          <w:b/>
          <w:sz w:val="24"/>
          <w:szCs w:val="24"/>
        </w:rPr>
      </w:pPr>
      <w:r w:rsidRPr="00D04034">
        <w:rPr>
          <w:rFonts w:ascii="Arial" w:hAnsi="Arial" w:cs="Arial"/>
          <w:b/>
          <w:sz w:val="24"/>
          <w:szCs w:val="24"/>
        </w:rPr>
        <w:t>REGIONALNEGO DYREKTORA</w:t>
      </w:r>
      <w:r w:rsidR="00D04034" w:rsidRPr="00D04034">
        <w:rPr>
          <w:rFonts w:ascii="Arial" w:hAnsi="Arial" w:cs="Arial"/>
          <w:b/>
          <w:sz w:val="24"/>
          <w:szCs w:val="24"/>
        </w:rPr>
        <w:t xml:space="preserve"> </w:t>
      </w:r>
      <w:r w:rsidRPr="00D04034">
        <w:rPr>
          <w:rFonts w:ascii="Arial" w:hAnsi="Arial" w:cs="Arial"/>
          <w:b/>
          <w:sz w:val="24"/>
          <w:szCs w:val="24"/>
        </w:rPr>
        <w:t>OCHRONY ŚRODOWISKA</w:t>
      </w:r>
      <w:r w:rsidR="00D04034" w:rsidRPr="00D04034">
        <w:rPr>
          <w:rFonts w:ascii="Arial" w:hAnsi="Arial" w:cs="Arial"/>
          <w:b/>
          <w:sz w:val="24"/>
          <w:szCs w:val="24"/>
        </w:rPr>
        <w:t xml:space="preserve"> </w:t>
      </w:r>
      <w:r w:rsidRPr="00D04034">
        <w:rPr>
          <w:rFonts w:ascii="Arial" w:hAnsi="Arial" w:cs="Arial"/>
          <w:b/>
          <w:sz w:val="24"/>
          <w:szCs w:val="24"/>
        </w:rPr>
        <w:t>W KATOWICACH</w:t>
      </w:r>
    </w:p>
    <w:p w:rsidR="00BA0E34" w:rsidRPr="00455AE8" w:rsidRDefault="00F742B3" w:rsidP="00D04034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 w:rsidR="00267ACF">
        <w:rPr>
          <w:rFonts w:ascii="Arial" w:hAnsi="Arial" w:cs="Arial"/>
        </w:rPr>
        <w:t>2</w:t>
      </w:r>
      <w:r w:rsidR="00BA0E34">
        <w:rPr>
          <w:rFonts w:ascii="Arial" w:hAnsi="Arial" w:cs="Arial"/>
        </w:rPr>
        <w:t>1</w:t>
      </w:r>
      <w:r w:rsidRPr="00455AE8">
        <w:rPr>
          <w:rFonts w:ascii="Arial" w:hAnsi="Arial" w:cs="Arial"/>
        </w:rPr>
        <w:t>.2020.</w:t>
      </w:r>
      <w:r w:rsidR="00267ACF">
        <w:rPr>
          <w:rFonts w:ascii="Arial" w:hAnsi="Arial" w:cs="Arial"/>
        </w:rPr>
        <w:t>WG.17</w:t>
      </w:r>
      <w:r w:rsidR="00D04034">
        <w:rPr>
          <w:rFonts w:ascii="Arial" w:hAnsi="Arial" w:cs="Arial"/>
        </w:rPr>
        <w:t xml:space="preserve"> </w:t>
      </w:r>
      <w:r w:rsidR="001C4B13">
        <w:rPr>
          <w:rFonts w:ascii="Arial" w:hAnsi="Arial" w:cs="Arial"/>
        </w:rPr>
        <w:t>z 18</w:t>
      </w:r>
      <w:r w:rsidR="00267ACF">
        <w:rPr>
          <w:rFonts w:ascii="Arial" w:hAnsi="Arial" w:cs="Arial"/>
        </w:rPr>
        <w:t>.03</w:t>
      </w:r>
      <w:r w:rsidR="00BA0E34">
        <w:rPr>
          <w:rFonts w:ascii="Arial" w:hAnsi="Arial" w:cs="Arial"/>
        </w:rPr>
        <w:t>.2021 r.</w:t>
      </w:r>
    </w:p>
    <w:p w:rsidR="00BA0E34" w:rsidRPr="00267ACF" w:rsidRDefault="00F742B3" w:rsidP="00D04034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267ACF" w:rsidRDefault="00F742B3" w:rsidP="00D04034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strony postępowania administracyjnego, na podstawie art. 74 ust. 3 ustawy z dnia 3 października 2008 r. o udostępnianiu informacji o środowisku i jego ochronie, udziale społeczeństwa w ochronie środowiska oraz o ocenach oddziaływania </w:t>
      </w:r>
      <w:r w:rsidR="00267ACF"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proofErr w:type="spellStart"/>
      <w:r w:rsidR="00267ACF" w:rsidRPr="00267ACF">
        <w:rPr>
          <w:rFonts w:ascii="Arial" w:eastAsia="Times New Roman" w:hAnsi="Arial" w:cs="Arial"/>
          <w:lang w:eastAsia="pl-PL"/>
        </w:rPr>
        <w:t>t.j</w:t>
      </w:r>
      <w:proofErr w:type="spellEnd"/>
      <w:r w:rsidR="00267ACF" w:rsidRPr="00267ACF">
        <w:rPr>
          <w:rFonts w:ascii="Arial" w:eastAsia="Times New Roman" w:hAnsi="Arial" w:cs="Arial"/>
          <w:lang w:eastAsia="pl-PL"/>
        </w:rPr>
        <w:t>. Dz. U. z 2021 r., poz. 247</w:t>
      </w:r>
      <w:r w:rsidRPr="00267ACF">
        <w:rPr>
          <w:rFonts w:ascii="Arial" w:hAnsi="Arial" w:cs="Arial"/>
        </w:rPr>
        <w:t>)</w:t>
      </w:r>
      <w:r w:rsidR="009C6F3E" w:rsidRPr="00267ACF">
        <w:rPr>
          <w:rFonts w:ascii="Arial" w:hAnsi="Arial" w:cs="Arial"/>
        </w:rPr>
        <w:t xml:space="preserve"> – dalej zwanej ustawą </w:t>
      </w:r>
      <w:proofErr w:type="spellStart"/>
      <w:r w:rsidR="009C6F3E" w:rsidRPr="00267ACF">
        <w:rPr>
          <w:rFonts w:ascii="Arial" w:hAnsi="Arial" w:cs="Arial"/>
        </w:rPr>
        <w:t>ooś</w:t>
      </w:r>
      <w:proofErr w:type="spellEnd"/>
      <w:r w:rsidRPr="00267ACF">
        <w:rPr>
          <w:rFonts w:ascii="Arial" w:hAnsi="Arial" w:cs="Arial"/>
        </w:rPr>
        <w:t xml:space="preserve">, </w:t>
      </w:r>
      <w:r w:rsidR="00267ACF">
        <w:rPr>
          <w:rFonts w:ascii="Arial" w:hAnsi="Arial" w:cs="Arial"/>
        </w:rPr>
        <w:t>w związku z </w:t>
      </w:r>
      <w:r w:rsidRPr="00267ACF">
        <w:rPr>
          <w:rFonts w:ascii="Arial" w:hAnsi="Arial" w:cs="Arial"/>
        </w:rPr>
        <w:t xml:space="preserve">art. 49 ustawy z dnia 14 czerwca 1960 r. Kodeks postępowania administracyjnego (Dz. U. z 2020 r., poz. 256) – dalej zwanej Kpa, że </w:t>
      </w:r>
      <w:r w:rsidR="001C4B13">
        <w:rPr>
          <w:rFonts w:ascii="Arial" w:hAnsi="Arial" w:cs="Arial"/>
        </w:rPr>
        <w:t>18</w:t>
      </w:r>
      <w:r w:rsidRPr="00267ACF">
        <w:rPr>
          <w:rFonts w:ascii="Arial" w:hAnsi="Arial" w:cs="Arial"/>
        </w:rPr>
        <w:t xml:space="preserve"> </w:t>
      </w:r>
      <w:r w:rsidR="00267ACF" w:rsidRPr="00267ACF">
        <w:rPr>
          <w:rFonts w:ascii="Arial" w:hAnsi="Arial" w:cs="Arial"/>
        </w:rPr>
        <w:t>marca</w:t>
      </w:r>
      <w:r w:rsidR="00BA0E34" w:rsidRPr="00267ACF">
        <w:rPr>
          <w:rFonts w:ascii="Arial" w:hAnsi="Arial" w:cs="Arial"/>
        </w:rPr>
        <w:t xml:space="preserve"> </w:t>
      </w:r>
      <w:r w:rsidRPr="00267ACF">
        <w:rPr>
          <w:rFonts w:ascii="Arial" w:hAnsi="Arial" w:cs="Arial"/>
        </w:rPr>
        <w:t>202</w:t>
      </w:r>
      <w:r w:rsidR="00BA0E34" w:rsidRPr="00267ACF">
        <w:rPr>
          <w:rFonts w:ascii="Arial" w:hAnsi="Arial" w:cs="Arial"/>
        </w:rPr>
        <w:t>1</w:t>
      </w:r>
      <w:r w:rsidR="00267ACF">
        <w:rPr>
          <w:rFonts w:ascii="Arial" w:hAnsi="Arial" w:cs="Arial"/>
        </w:rPr>
        <w:t xml:space="preserve"> r. została wydana </w:t>
      </w:r>
      <w:r w:rsidRPr="00267ACF">
        <w:rPr>
          <w:rFonts w:ascii="Arial" w:hAnsi="Arial" w:cs="Arial"/>
        </w:rPr>
        <w:t xml:space="preserve">decyzja o środowiskowych uwarunkowaniach  </w:t>
      </w:r>
      <w:proofErr w:type="spellStart"/>
      <w:r w:rsidRPr="00267ACF">
        <w:rPr>
          <w:rFonts w:ascii="Arial" w:hAnsi="Arial" w:cs="Arial"/>
        </w:rPr>
        <w:t>zn</w:t>
      </w:r>
      <w:proofErr w:type="spellEnd"/>
      <w:r w:rsidRPr="00267ACF">
        <w:rPr>
          <w:rFonts w:ascii="Arial" w:hAnsi="Arial" w:cs="Arial"/>
        </w:rPr>
        <w:t>.: </w:t>
      </w:r>
      <w:r w:rsidR="00267ACF" w:rsidRPr="00267ACF">
        <w:rPr>
          <w:rFonts w:ascii="Arial" w:hAnsi="Arial" w:cs="Arial"/>
        </w:rPr>
        <w:t>WOOŚ.420.2</w:t>
      </w:r>
      <w:r w:rsidR="00BA0E34" w:rsidRPr="00267ACF">
        <w:rPr>
          <w:rFonts w:ascii="Arial" w:hAnsi="Arial" w:cs="Arial"/>
        </w:rPr>
        <w:t>1.2020</w:t>
      </w:r>
      <w:r w:rsidR="00267ACF" w:rsidRPr="00267ACF">
        <w:rPr>
          <w:rFonts w:ascii="Arial" w:hAnsi="Arial" w:cs="Arial"/>
        </w:rPr>
        <w:t>.WG.16</w:t>
      </w:r>
      <w:r w:rsidR="00BA0E34" w:rsidRPr="00267ACF">
        <w:rPr>
          <w:rFonts w:ascii="Arial" w:hAnsi="Arial" w:cs="Arial"/>
        </w:rPr>
        <w:t xml:space="preserve"> </w:t>
      </w:r>
      <w:r w:rsidR="00267ACF">
        <w:rPr>
          <w:rFonts w:ascii="Arial" w:hAnsi="Arial" w:cs="Arial"/>
        </w:rPr>
        <w:t>dla </w:t>
      </w:r>
      <w:r w:rsidR="00267ACF" w:rsidRPr="00267ACF">
        <w:rPr>
          <w:rFonts w:ascii="Arial" w:hAnsi="Arial" w:cs="Arial"/>
        </w:rPr>
        <w:t xml:space="preserve">przedsięwzięcia polegającego na rozbiórce i budowie odcinka gazociągu wysokiego ciśnienia DN500 MOP 5,0 </w:t>
      </w:r>
      <w:proofErr w:type="spellStart"/>
      <w:r w:rsidR="00267ACF" w:rsidRPr="00267ACF">
        <w:rPr>
          <w:rFonts w:ascii="Arial" w:hAnsi="Arial" w:cs="Arial"/>
        </w:rPr>
        <w:t>MPa</w:t>
      </w:r>
      <w:proofErr w:type="spellEnd"/>
      <w:r w:rsidR="00267ACF" w:rsidRPr="00267ACF">
        <w:rPr>
          <w:rFonts w:ascii="Arial" w:hAnsi="Arial" w:cs="Arial"/>
        </w:rPr>
        <w:t xml:space="preserve"> relacji Z</w:t>
      </w:r>
      <w:r w:rsidR="00267ACF">
        <w:rPr>
          <w:rFonts w:ascii="Arial" w:hAnsi="Arial" w:cs="Arial"/>
        </w:rPr>
        <w:t>ederman – Tworzeń na odcinku od </w:t>
      </w:r>
      <w:r w:rsidR="00267ACF" w:rsidRPr="00267ACF">
        <w:rPr>
          <w:rFonts w:ascii="Arial" w:hAnsi="Arial" w:cs="Arial"/>
        </w:rPr>
        <w:t xml:space="preserve">ul. Fabrycznej do ul. Księża Droga, zlokalizowanego na terenie działek o nr </w:t>
      </w:r>
      <w:proofErr w:type="spellStart"/>
      <w:r w:rsidR="00267ACF" w:rsidRPr="00267ACF">
        <w:rPr>
          <w:rFonts w:ascii="Arial" w:hAnsi="Arial" w:cs="Arial"/>
        </w:rPr>
        <w:t>ewid</w:t>
      </w:r>
      <w:proofErr w:type="spellEnd"/>
      <w:r w:rsidR="00267ACF" w:rsidRPr="00267ACF">
        <w:rPr>
          <w:rFonts w:ascii="Arial" w:hAnsi="Arial" w:cs="Arial"/>
        </w:rPr>
        <w:t>. 658/6, 658/7, 658/8 obręb 0005 Krzykawka, je</w:t>
      </w:r>
      <w:r w:rsidR="00267ACF">
        <w:rPr>
          <w:rFonts w:ascii="Arial" w:hAnsi="Arial" w:cs="Arial"/>
        </w:rPr>
        <w:t>dnostka ewidencyjna 121203_2, w </w:t>
      </w:r>
      <w:r w:rsidR="00267ACF" w:rsidRPr="00267ACF">
        <w:rPr>
          <w:rFonts w:ascii="Arial" w:hAnsi="Arial" w:cs="Arial"/>
        </w:rPr>
        <w:t xml:space="preserve">gminie Bolesław, powiat olkuski, w województwie małopolskim oraz działek nr </w:t>
      </w:r>
      <w:proofErr w:type="spellStart"/>
      <w:r w:rsidR="00267ACF" w:rsidRPr="00267ACF">
        <w:rPr>
          <w:rFonts w:ascii="Arial" w:hAnsi="Arial" w:cs="Arial"/>
        </w:rPr>
        <w:t>ewid</w:t>
      </w:r>
      <w:proofErr w:type="spellEnd"/>
      <w:r w:rsidR="00267ACF" w:rsidRPr="00267ACF">
        <w:rPr>
          <w:rFonts w:ascii="Arial" w:hAnsi="Arial" w:cs="Arial"/>
        </w:rPr>
        <w:t>. 2110/5, 2109, 1979, 1977, 1975/4, 1974, 1973, 1972, 1971, 1970, 1969, 1968/1, 1967,1966, 1965/1, 1965/1, 1964/1, 1963/1, 1962, 1961, 1960, 1959, 1958, 1957, 1956/1, 1955, 1954, 1953, 1952, 1951, 1950, 1949/2, 1948, 1947, 1946/1, 1945, 1918/3, 1902, 1901 obręb 0001 Sławków, jednostka ewidencyjna 240108_1, gmina Miasto Sławków, powiat będziński, w województwie śląskim.</w:t>
      </w:r>
      <w:r w:rsidRPr="00267ACF">
        <w:rPr>
          <w:rFonts w:ascii="Arial" w:hAnsi="Arial" w:cs="Arial"/>
        </w:rPr>
        <w:t xml:space="preserve"> </w:t>
      </w:r>
    </w:p>
    <w:p w:rsidR="00BA0E34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 w:rsidR="00267ACF"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>pośrednictwem Regionalnego Dyrektora Ochrony Środowiska w Katowicach,</w:t>
      </w:r>
      <w:r w:rsidR="00BA0E34" w:rsidRPr="00267ACF">
        <w:rPr>
          <w:rFonts w:ascii="Arial" w:hAnsi="Arial" w:cs="Arial"/>
        </w:rPr>
        <w:t xml:space="preserve"> </w:t>
      </w:r>
      <w:r w:rsidR="00267ACF"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BA0E34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 w:rsidR="00267ACF"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</w:p>
    <w:p w:rsidR="00BA0E34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Zgodnie z art.  49b § 1  Kpa strony postępowania mog</w:t>
      </w:r>
      <w:r w:rsidR="00BA0E34" w:rsidRPr="00267ACF">
        <w:rPr>
          <w:rFonts w:ascii="Arial" w:hAnsi="Arial" w:cs="Arial"/>
        </w:rPr>
        <w:t>ą wystąpić z wnioskiem do tut. O</w:t>
      </w:r>
      <w:r w:rsidRPr="00267ACF">
        <w:rPr>
          <w:rFonts w:ascii="Arial" w:hAnsi="Arial" w:cs="Arial"/>
        </w:rPr>
        <w:t xml:space="preserve">rganu o udostępnienie odpisu decyzji wskazując sposób i formę udostępnienia. </w:t>
      </w:r>
    </w:p>
    <w:p w:rsidR="00FD1D22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polskiej placówce pocztowej operatora wyznaczoneg</w:t>
      </w:r>
      <w:r w:rsidR="003F1A28">
        <w:rPr>
          <w:rFonts w:ascii="Arial" w:hAnsi="Arial" w:cs="Arial"/>
        </w:rPr>
        <w:t>o w rozumieniu ustawy z dnia 23 </w:t>
      </w:r>
      <w:r w:rsidRPr="00267ACF">
        <w:rPr>
          <w:rFonts w:ascii="Arial" w:hAnsi="Arial" w:cs="Arial"/>
        </w:rPr>
        <w:t>listopada 2012 r. - Prawo pocztowe (tj. w plac</w:t>
      </w:r>
      <w:r w:rsidR="003F1A28"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 w:rsidR="003F1A28"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 w:rsidR="003F1A28"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Europejskiego Porozumienia o Wolnym Handlu (EFTA) - stronie umowy o Europejskim Obszarze Gospodarczym. Nadanie pisma w placówce innego operatora będzie skuteczne o ile zostanie ono dor</w:t>
      </w:r>
      <w:r w:rsidR="00267ACF"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>jego złożenie. W trakcie biegu terminu d</w:t>
      </w:r>
      <w:r w:rsidR="003F1A28">
        <w:rPr>
          <w:rFonts w:ascii="Arial" w:hAnsi="Arial" w:cs="Arial"/>
        </w:rPr>
        <w:t>o odwołania, strona ma prawo do </w:t>
      </w:r>
      <w:r w:rsidRPr="00267ACF">
        <w:rPr>
          <w:rFonts w:ascii="Arial" w:hAnsi="Arial" w:cs="Arial"/>
        </w:rPr>
        <w:t>zrzeczenia się odwołania. Z dniem doręczenia Regionalnemu Dyrektorowi Ochrony Środo</w:t>
      </w:r>
      <w:r w:rsidR="00BA0E34" w:rsidRPr="00267ACF">
        <w:rPr>
          <w:rFonts w:ascii="Arial" w:hAnsi="Arial" w:cs="Arial"/>
        </w:rPr>
        <w:t xml:space="preserve">wiska w Katowicach oświadczenia </w:t>
      </w:r>
      <w:r w:rsidR="003F1A28">
        <w:rPr>
          <w:rFonts w:ascii="Arial" w:hAnsi="Arial" w:cs="Arial"/>
        </w:rPr>
        <w:t>o zrzeczeniu się prawa do </w:t>
      </w:r>
      <w:r w:rsidRPr="00267ACF">
        <w:rPr>
          <w:rFonts w:ascii="Arial" w:hAnsi="Arial" w:cs="Arial"/>
        </w:rPr>
        <w:t>wniesienia odwołania przez ostatnią ze stron postępowania</w:t>
      </w:r>
      <w:r w:rsidR="00267ACF">
        <w:rPr>
          <w:rFonts w:ascii="Arial" w:hAnsi="Arial" w:cs="Arial"/>
        </w:rPr>
        <w:t xml:space="preserve"> decyzja staje się ostateczna i </w:t>
      </w:r>
      <w:r w:rsidR="00D04034">
        <w:rPr>
          <w:rFonts w:ascii="Arial" w:hAnsi="Arial" w:cs="Arial"/>
        </w:rPr>
        <w:t>prawomocna.</w:t>
      </w:r>
    </w:p>
    <w:p w:rsidR="009C6F3E" w:rsidRPr="00267ACF" w:rsidRDefault="00F742B3" w:rsidP="00D04034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267ACF">
        <w:rPr>
          <w:rFonts w:ascii="Arial" w:hAnsi="Arial" w:cs="Arial"/>
        </w:rPr>
        <w:lastRenderedPageBreak/>
        <w:t>wszystkich zainteresowanych, na podstawie art. 85 ust. 3 ustawy oos, o możliwości zapoznania się z treścią ww. decyzji oraz z dokumentacją sprawy, w tym opinią</w:t>
      </w:r>
      <w:r w:rsidR="009C6F3E" w:rsidRPr="00267ACF">
        <w:rPr>
          <w:rFonts w:ascii="Arial" w:hAnsi="Arial" w:cs="Arial"/>
        </w:rPr>
        <w:t xml:space="preserve"> Śląskiego Państwowego Wojewódzkiego Inspektora Sanitarnego oraz </w:t>
      </w:r>
      <w:r w:rsidRPr="00267ACF">
        <w:rPr>
          <w:rFonts w:ascii="Arial" w:hAnsi="Arial" w:cs="Arial"/>
        </w:rPr>
        <w:t>Państwowego Gospodarstwa Wodnego Wody Polskie</w:t>
      </w:r>
      <w:r w:rsidR="00BA0E34" w:rsidRPr="00267ACF">
        <w:rPr>
          <w:rFonts w:ascii="Arial" w:hAnsi="Arial" w:cs="Arial"/>
        </w:rPr>
        <w:t xml:space="preserve"> Zarządu Zlewni w Katowicach</w:t>
      </w:r>
      <w:r w:rsidRPr="00267ACF">
        <w:rPr>
          <w:rFonts w:ascii="Arial" w:hAnsi="Arial" w:cs="Arial"/>
        </w:rPr>
        <w:t xml:space="preserve">, na zasadach zawartych w </w:t>
      </w:r>
      <w:r w:rsidR="009C6F3E" w:rsidRPr="00267ACF">
        <w:rPr>
          <w:rFonts w:ascii="Arial" w:hAnsi="Arial" w:cs="Arial"/>
        </w:rPr>
        <w:t xml:space="preserve">dziale II ustawy </w:t>
      </w:r>
      <w:proofErr w:type="spellStart"/>
      <w:r w:rsidR="009C6F3E" w:rsidRPr="00267ACF">
        <w:rPr>
          <w:rFonts w:ascii="Arial" w:hAnsi="Arial" w:cs="Arial"/>
        </w:rPr>
        <w:t>ooś</w:t>
      </w:r>
      <w:proofErr w:type="spellEnd"/>
      <w:r w:rsidRPr="00267ACF">
        <w:rPr>
          <w:rFonts w:ascii="Arial" w:hAnsi="Arial" w:cs="Arial"/>
        </w:rPr>
        <w:t>.</w:t>
      </w:r>
    </w:p>
    <w:p w:rsidR="009C6F3E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przebywanie </w:t>
      </w:r>
      <w:r w:rsidR="00267ACF"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rękawiczkach ochronnych.</w:t>
      </w:r>
    </w:p>
    <w:p w:rsidR="009C6F3E" w:rsidRPr="00267ACF" w:rsidRDefault="00F742B3" w:rsidP="00D04034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267ACF">
        <w:rPr>
          <w:rFonts w:ascii="Arial" w:hAnsi="Arial" w:cs="Arial"/>
          <w:lang w:eastAsia="ar-SA"/>
        </w:rPr>
        <w:t>Sposób i termin zapoznania się z materiałem dowodowym proszę uzgodnić telefonicznie pod numerem (</w:t>
      </w:r>
      <w:r w:rsidR="009C6F3E" w:rsidRPr="00267ACF">
        <w:rPr>
          <w:rFonts w:ascii="Arial" w:hAnsi="Arial" w:cs="Arial"/>
          <w:lang w:eastAsia="ar-SA"/>
        </w:rPr>
        <w:t>32) 42 06 801 lub (32) 42 06 819</w:t>
      </w:r>
      <w:r w:rsidRPr="00267ACF">
        <w:rPr>
          <w:rFonts w:ascii="Arial" w:hAnsi="Arial" w:cs="Arial"/>
          <w:lang w:eastAsia="ar-SA"/>
        </w:rPr>
        <w:t>, w dni robocze,</w:t>
      </w:r>
      <w:r w:rsidR="009C6F3E" w:rsidRPr="00267ACF">
        <w:rPr>
          <w:rFonts w:ascii="Arial" w:hAnsi="Arial" w:cs="Arial"/>
          <w:lang w:eastAsia="ar-SA"/>
        </w:rPr>
        <w:t xml:space="preserve"> </w:t>
      </w:r>
      <w:r w:rsidR="00267ACF">
        <w:rPr>
          <w:rFonts w:ascii="Arial" w:hAnsi="Arial" w:cs="Arial"/>
          <w:lang w:eastAsia="ar-SA"/>
        </w:rPr>
        <w:t>w </w:t>
      </w:r>
      <w:r w:rsidRPr="00267ACF">
        <w:rPr>
          <w:rFonts w:ascii="Arial" w:hAnsi="Arial" w:cs="Arial"/>
          <w:lang w:eastAsia="ar-SA"/>
        </w:rPr>
        <w:t>godzinach pracy urzędu, tj.</w:t>
      </w:r>
      <w:r w:rsidRPr="00267ACF">
        <w:rPr>
          <w:rFonts w:ascii="Arial" w:hAnsi="Arial" w:cs="Arial"/>
        </w:rPr>
        <w:t xml:space="preserve"> 7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</w:rPr>
        <w:t>-15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  <w:lang w:eastAsia="ar-SA"/>
        </w:rPr>
        <w:t>. Podczas rozmowy należy powołać się</w:t>
      </w:r>
      <w:r w:rsidR="00267ACF">
        <w:rPr>
          <w:rFonts w:ascii="Arial" w:hAnsi="Arial" w:cs="Arial"/>
          <w:lang w:eastAsia="ar-SA"/>
        </w:rPr>
        <w:t xml:space="preserve"> na </w:t>
      </w:r>
      <w:r w:rsidRPr="00267ACF">
        <w:rPr>
          <w:rFonts w:ascii="Arial" w:hAnsi="Arial" w:cs="Arial"/>
          <w:lang w:eastAsia="ar-SA"/>
        </w:rPr>
        <w:t>s</w:t>
      </w:r>
      <w:r w:rsidR="00267ACF" w:rsidRPr="00267ACF">
        <w:rPr>
          <w:rFonts w:ascii="Arial" w:hAnsi="Arial" w:cs="Arial"/>
          <w:lang w:eastAsia="ar-SA"/>
        </w:rPr>
        <w:t>ygnaturę: WOOŚ.420.2</w:t>
      </w:r>
      <w:r w:rsidR="009C6F3E" w:rsidRPr="00267ACF">
        <w:rPr>
          <w:rFonts w:ascii="Arial" w:hAnsi="Arial" w:cs="Arial"/>
          <w:lang w:eastAsia="ar-SA"/>
        </w:rPr>
        <w:t>1</w:t>
      </w:r>
      <w:r w:rsidRPr="00267ACF">
        <w:rPr>
          <w:rFonts w:ascii="Arial" w:hAnsi="Arial" w:cs="Arial"/>
          <w:lang w:eastAsia="ar-SA"/>
        </w:rPr>
        <w:t>.2020.</w:t>
      </w:r>
      <w:r w:rsidR="009C6F3E" w:rsidRPr="00267ACF">
        <w:rPr>
          <w:rFonts w:ascii="Arial" w:hAnsi="Arial" w:cs="Arial"/>
          <w:lang w:eastAsia="ar-SA"/>
        </w:rPr>
        <w:t>WG</w:t>
      </w:r>
      <w:bookmarkStart w:id="0" w:name="_GoBack"/>
      <w:bookmarkEnd w:id="0"/>
    </w:p>
    <w:p w:rsidR="00455AE8" w:rsidRPr="00267ACF" w:rsidRDefault="009C6F3E" w:rsidP="00D040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Zgodnie z art. 49b § 1 ustawy Kpa strony postępowania mogą wystąpić z wnioskiem do tut. Organu o udostępnienie odpisu decyzji wskazując sposób i formę udostępnienia. Zawiadomienie o powyższym i doręczenie decyzji stronom uważa się za dokonane po upływie 14 dni od dnia publicznego ogłoszenia niniejszych informacji.</w:t>
      </w:r>
    </w:p>
    <w:p w:rsidR="00267ACF" w:rsidRDefault="00267ACF" w:rsidP="00D04034">
      <w:pPr>
        <w:pStyle w:val="Bezodstpw11"/>
        <w:spacing w:before="480" w:line="276" w:lineRule="auto"/>
      </w:pPr>
      <w:bookmarkStart w:id="1" w:name="EZDPracownikAtrybut6"/>
      <w:r>
        <w:t>Regionalny Dyrektor</w:t>
      </w:r>
      <w:bookmarkStart w:id="2" w:name="EZDPracownikAtrybut5"/>
      <w:bookmarkEnd w:id="1"/>
      <w:r>
        <w:t xml:space="preserve"> Ochrony Środowiska w Katowicach</w:t>
      </w:r>
      <w:bookmarkStart w:id="3" w:name="EZDPracownikAtrybut4"/>
      <w:bookmarkEnd w:id="2"/>
    </w:p>
    <w:p w:rsidR="00267ACF" w:rsidRDefault="00267ACF" w:rsidP="00D04034">
      <w:pPr>
        <w:pStyle w:val="Bezodstpw11"/>
        <w:spacing w:line="276" w:lineRule="auto"/>
      </w:pPr>
      <w:r>
        <w:t xml:space="preserve">Mirosława </w:t>
      </w:r>
      <w:proofErr w:type="spellStart"/>
      <w:r>
        <w:t>Mierczyk-Sawicka</w:t>
      </w:r>
      <w:bookmarkEnd w:id="3"/>
      <w:proofErr w:type="spellEnd"/>
    </w:p>
    <w:p w:rsidR="00267ACF" w:rsidRPr="00CA4993" w:rsidRDefault="00267ACF" w:rsidP="00D04034">
      <w:pPr>
        <w:pStyle w:val="Bezodstpw11"/>
        <w:spacing w:line="276" w:lineRule="auto"/>
      </w:pPr>
      <w:bookmarkStart w:id="4" w:name="EZDPracownikAtrybut3"/>
      <w:r>
        <w:t>podpisano elektronicznie</w:t>
      </w:r>
      <w:bookmarkEnd w:id="4"/>
    </w:p>
    <w:p w:rsidR="00980C77" w:rsidRPr="00267ACF" w:rsidRDefault="00D04034" w:rsidP="00D04034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 xml:space="preserve">Wywieszono w dniach </w:t>
      </w:r>
      <w:r w:rsidR="00F742B3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 xml:space="preserve">19.03.2021 </w:t>
      </w:r>
      <w:proofErr w:type="spellStart"/>
      <w:r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, </w:t>
      </w:r>
      <w:r w:rsidR="00F742B3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2.04.2021 r.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0B6" w:rsidRDefault="004F40B6" w:rsidP="00D57934">
      <w:pPr>
        <w:spacing w:after="0" w:line="240" w:lineRule="auto"/>
      </w:pPr>
      <w:r>
        <w:separator/>
      </w:r>
    </w:p>
  </w:endnote>
  <w:endnote w:type="continuationSeparator" w:id="0">
    <w:p w:rsidR="004F40B6" w:rsidRDefault="004F40B6" w:rsidP="00D5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4F40B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F40B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0B6" w:rsidRDefault="004F40B6" w:rsidP="00D57934">
      <w:pPr>
        <w:spacing w:after="0" w:line="240" w:lineRule="auto"/>
      </w:pPr>
      <w:r>
        <w:separator/>
      </w:r>
    </w:p>
  </w:footnote>
  <w:footnote w:type="continuationSeparator" w:id="0">
    <w:p w:rsidR="004F40B6" w:rsidRDefault="004F40B6" w:rsidP="00D5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F40B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F40B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6D28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D229E8" w:tentative="1">
      <w:start w:val="1"/>
      <w:numFmt w:val="lowerLetter"/>
      <w:lvlText w:val="%2."/>
      <w:lvlJc w:val="left"/>
      <w:pPr>
        <w:ind w:left="1440" w:hanging="360"/>
      </w:pPr>
    </w:lvl>
    <w:lvl w:ilvl="2" w:tplc="1EE6B4F8" w:tentative="1">
      <w:start w:val="1"/>
      <w:numFmt w:val="lowerRoman"/>
      <w:lvlText w:val="%3."/>
      <w:lvlJc w:val="right"/>
      <w:pPr>
        <w:ind w:left="2160" w:hanging="180"/>
      </w:pPr>
    </w:lvl>
    <w:lvl w:ilvl="3" w:tplc="25BE2B96" w:tentative="1">
      <w:start w:val="1"/>
      <w:numFmt w:val="decimal"/>
      <w:lvlText w:val="%4."/>
      <w:lvlJc w:val="left"/>
      <w:pPr>
        <w:ind w:left="2880" w:hanging="360"/>
      </w:pPr>
    </w:lvl>
    <w:lvl w:ilvl="4" w:tplc="A240E80A" w:tentative="1">
      <w:start w:val="1"/>
      <w:numFmt w:val="lowerLetter"/>
      <w:lvlText w:val="%5."/>
      <w:lvlJc w:val="left"/>
      <w:pPr>
        <w:ind w:left="3600" w:hanging="360"/>
      </w:pPr>
    </w:lvl>
    <w:lvl w:ilvl="5" w:tplc="67629370" w:tentative="1">
      <w:start w:val="1"/>
      <w:numFmt w:val="lowerRoman"/>
      <w:lvlText w:val="%6."/>
      <w:lvlJc w:val="right"/>
      <w:pPr>
        <w:ind w:left="4320" w:hanging="180"/>
      </w:pPr>
    </w:lvl>
    <w:lvl w:ilvl="6" w:tplc="D71CD88C" w:tentative="1">
      <w:start w:val="1"/>
      <w:numFmt w:val="decimal"/>
      <w:lvlText w:val="%7."/>
      <w:lvlJc w:val="left"/>
      <w:pPr>
        <w:ind w:left="5040" w:hanging="360"/>
      </w:pPr>
    </w:lvl>
    <w:lvl w:ilvl="7" w:tplc="096E19E6" w:tentative="1">
      <w:start w:val="1"/>
      <w:numFmt w:val="lowerLetter"/>
      <w:lvlText w:val="%8."/>
      <w:lvlJc w:val="left"/>
      <w:pPr>
        <w:ind w:left="5760" w:hanging="360"/>
      </w:pPr>
    </w:lvl>
    <w:lvl w:ilvl="8" w:tplc="0E8C8F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0876D8B8">
      <w:start w:val="1"/>
      <w:numFmt w:val="decimal"/>
      <w:lvlText w:val="%1."/>
      <w:lvlJc w:val="left"/>
      <w:pPr>
        <w:ind w:left="1211" w:hanging="360"/>
      </w:pPr>
    </w:lvl>
    <w:lvl w:ilvl="1" w:tplc="BD12FED8" w:tentative="1">
      <w:start w:val="1"/>
      <w:numFmt w:val="lowerLetter"/>
      <w:lvlText w:val="%2."/>
      <w:lvlJc w:val="left"/>
      <w:pPr>
        <w:ind w:left="1931" w:hanging="360"/>
      </w:pPr>
    </w:lvl>
    <w:lvl w:ilvl="2" w:tplc="5A8C1E24" w:tentative="1">
      <w:start w:val="1"/>
      <w:numFmt w:val="lowerRoman"/>
      <w:lvlText w:val="%3."/>
      <w:lvlJc w:val="right"/>
      <w:pPr>
        <w:ind w:left="2651" w:hanging="180"/>
      </w:pPr>
    </w:lvl>
    <w:lvl w:ilvl="3" w:tplc="9E2A37A0" w:tentative="1">
      <w:start w:val="1"/>
      <w:numFmt w:val="decimal"/>
      <w:lvlText w:val="%4."/>
      <w:lvlJc w:val="left"/>
      <w:pPr>
        <w:ind w:left="3371" w:hanging="360"/>
      </w:pPr>
    </w:lvl>
    <w:lvl w:ilvl="4" w:tplc="50C89660" w:tentative="1">
      <w:start w:val="1"/>
      <w:numFmt w:val="lowerLetter"/>
      <w:lvlText w:val="%5."/>
      <w:lvlJc w:val="left"/>
      <w:pPr>
        <w:ind w:left="4091" w:hanging="360"/>
      </w:pPr>
    </w:lvl>
    <w:lvl w:ilvl="5" w:tplc="496872B4" w:tentative="1">
      <w:start w:val="1"/>
      <w:numFmt w:val="lowerRoman"/>
      <w:lvlText w:val="%6."/>
      <w:lvlJc w:val="right"/>
      <w:pPr>
        <w:ind w:left="4811" w:hanging="180"/>
      </w:pPr>
    </w:lvl>
    <w:lvl w:ilvl="6" w:tplc="F3CC821A" w:tentative="1">
      <w:start w:val="1"/>
      <w:numFmt w:val="decimal"/>
      <w:lvlText w:val="%7."/>
      <w:lvlJc w:val="left"/>
      <w:pPr>
        <w:ind w:left="5531" w:hanging="360"/>
      </w:pPr>
    </w:lvl>
    <w:lvl w:ilvl="7" w:tplc="8560142E" w:tentative="1">
      <w:start w:val="1"/>
      <w:numFmt w:val="lowerLetter"/>
      <w:lvlText w:val="%8."/>
      <w:lvlJc w:val="left"/>
      <w:pPr>
        <w:ind w:left="6251" w:hanging="360"/>
      </w:pPr>
    </w:lvl>
    <w:lvl w:ilvl="8" w:tplc="680640A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F8766230">
      <w:start w:val="1"/>
      <w:numFmt w:val="decimal"/>
      <w:lvlText w:val="%1)"/>
      <w:lvlJc w:val="left"/>
      <w:pPr>
        <w:ind w:left="720" w:hanging="360"/>
      </w:pPr>
    </w:lvl>
    <w:lvl w:ilvl="1" w:tplc="260AB73C" w:tentative="1">
      <w:start w:val="1"/>
      <w:numFmt w:val="lowerLetter"/>
      <w:lvlText w:val="%2."/>
      <w:lvlJc w:val="left"/>
      <w:pPr>
        <w:ind w:left="1440" w:hanging="360"/>
      </w:pPr>
    </w:lvl>
    <w:lvl w:ilvl="2" w:tplc="29F62ED0" w:tentative="1">
      <w:start w:val="1"/>
      <w:numFmt w:val="lowerRoman"/>
      <w:lvlText w:val="%3."/>
      <w:lvlJc w:val="right"/>
      <w:pPr>
        <w:ind w:left="2160" w:hanging="180"/>
      </w:pPr>
    </w:lvl>
    <w:lvl w:ilvl="3" w:tplc="2BC6A84E" w:tentative="1">
      <w:start w:val="1"/>
      <w:numFmt w:val="decimal"/>
      <w:lvlText w:val="%4."/>
      <w:lvlJc w:val="left"/>
      <w:pPr>
        <w:ind w:left="2880" w:hanging="360"/>
      </w:pPr>
    </w:lvl>
    <w:lvl w:ilvl="4" w:tplc="62D8580E" w:tentative="1">
      <w:start w:val="1"/>
      <w:numFmt w:val="lowerLetter"/>
      <w:lvlText w:val="%5."/>
      <w:lvlJc w:val="left"/>
      <w:pPr>
        <w:ind w:left="3600" w:hanging="360"/>
      </w:pPr>
    </w:lvl>
    <w:lvl w:ilvl="5" w:tplc="752A6F2C" w:tentative="1">
      <w:start w:val="1"/>
      <w:numFmt w:val="lowerRoman"/>
      <w:lvlText w:val="%6."/>
      <w:lvlJc w:val="right"/>
      <w:pPr>
        <w:ind w:left="4320" w:hanging="180"/>
      </w:pPr>
    </w:lvl>
    <w:lvl w:ilvl="6" w:tplc="557497B2" w:tentative="1">
      <w:start w:val="1"/>
      <w:numFmt w:val="decimal"/>
      <w:lvlText w:val="%7."/>
      <w:lvlJc w:val="left"/>
      <w:pPr>
        <w:ind w:left="5040" w:hanging="360"/>
      </w:pPr>
    </w:lvl>
    <w:lvl w:ilvl="7" w:tplc="23E20594" w:tentative="1">
      <w:start w:val="1"/>
      <w:numFmt w:val="lowerLetter"/>
      <w:lvlText w:val="%8."/>
      <w:lvlJc w:val="left"/>
      <w:pPr>
        <w:ind w:left="5760" w:hanging="360"/>
      </w:pPr>
    </w:lvl>
    <w:lvl w:ilvl="8" w:tplc="4D064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191A4F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C6CF1A" w:tentative="1">
      <w:start w:val="1"/>
      <w:numFmt w:val="lowerLetter"/>
      <w:lvlText w:val="%2."/>
      <w:lvlJc w:val="left"/>
      <w:pPr>
        <w:ind w:left="1440" w:hanging="360"/>
      </w:pPr>
    </w:lvl>
    <w:lvl w:ilvl="2" w:tplc="CC4058EA" w:tentative="1">
      <w:start w:val="1"/>
      <w:numFmt w:val="lowerRoman"/>
      <w:lvlText w:val="%3."/>
      <w:lvlJc w:val="right"/>
      <w:pPr>
        <w:ind w:left="2160" w:hanging="180"/>
      </w:pPr>
    </w:lvl>
    <w:lvl w:ilvl="3" w:tplc="75D86F34" w:tentative="1">
      <w:start w:val="1"/>
      <w:numFmt w:val="decimal"/>
      <w:lvlText w:val="%4."/>
      <w:lvlJc w:val="left"/>
      <w:pPr>
        <w:ind w:left="2880" w:hanging="360"/>
      </w:pPr>
    </w:lvl>
    <w:lvl w:ilvl="4" w:tplc="98E6564E" w:tentative="1">
      <w:start w:val="1"/>
      <w:numFmt w:val="lowerLetter"/>
      <w:lvlText w:val="%5."/>
      <w:lvlJc w:val="left"/>
      <w:pPr>
        <w:ind w:left="3600" w:hanging="360"/>
      </w:pPr>
    </w:lvl>
    <w:lvl w:ilvl="5" w:tplc="7E947368" w:tentative="1">
      <w:start w:val="1"/>
      <w:numFmt w:val="lowerRoman"/>
      <w:lvlText w:val="%6."/>
      <w:lvlJc w:val="right"/>
      <w:pPr>
        <w:ind w:left="4320" w:hanging="180"/>
      </w:pPr>
    </w:lvl>
    <w:lvl w:ilvl="6" w:tplc="BD0AB4B2" w:tentative="1">
      <w:start w:val="1"/>
      <w:numFmt w:val="decimal"/>
      <w:lvlText w:val="%7."/>
      <w:lvlJc w:val="left"/>
      <w:pPr>
        <w:ind w:left="5040" w:hanging="360"/>
      </w:pPr>
    </w:lvl>
    <w:lvl w:ilvl="7" w:tplc="99E08BCA" w:tentative="1">
      <w:start w:val="1"/>
      <w:numFmt w:val="lowerLetter"/>
      <w:lvlText w:val="%8."/>
      <w:lvlJc w:val="left"/>
      <w:pPr>
        <w:ind w:left="5760" w:hanging="360"/>
      </w:pPr>
    </w:lvl>
    <w:lvl w:ilvl="8" w:tplc="49E8C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934"/>
    <w:rsid w:val="001C4B13"/>
    <w:rsid w:val="00267ACF"/>
    <w:rsid w:val="003F1A28"/>
    <w:rsid w:val="004F40B6"/>
    <w:rsid w:val="00525569"/>
    <w:rsid w:val="008C1901"/>
    <w:rsid w:val="009C6F3E"/>
    <w:rsid w:val="00BA0E34"/>
    <w:rsid w:val="00CC0C70"/>
    <w:rsid w:val="00D04034"/>
    <w:rsid w:val="00D57934"/>
    <w:rsid w:val="00DA384F"/>
    <w:rsid w:val="00DB78D5"/>
    <w:rsid w:val="00F742B3"/>
    <w:rsid w:val="00FA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BF0EE-9865-4A17-B850-535F55E5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98</TotalTime>
  <Pages>2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Wojciech Grenda</cp:lastModifiedBy>
  <cp:revision>26</cp:revision>
  <cp:lastPrinted>2019-01-10T07:09:00Z</cp:lastPrinted>
  <dcterms:created xsi:type="dcterms:W3CDTF">2019-09-23T11:46:00Z</dcterms:created>
  <dcterms:modified xsi:type="dcterms:W3CDTF">2021-03-22T13:23:00Z</dcterms:modified>
</cp:coreProperties>
</file>