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780" w:rsidRPr="00D03123" w:rsidRDefault="004C6780" w:rsidP="004C6780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Pr="00D03123">
        <w:rPr>
          <w:b/>
          <w:sz w:val="24"/>
          <w:szCs w:val="24"/>
        </w:rPr>
        <w:t xml:space="preserve"> </w:t>
      </w:r>
      <w:r w:rsidR="008257C4">
        <w:rPr>
          <w:b/>
          <w:sz w:val="24"/>
          <w:szCs w:val="24"/>
        </w:rPr>
        <w:t>462</w:t>
      </w:r>
    </w:p>
    <w:p w:rsidR="004C6780" w:rsidRPr="00D03123" w:rsidRDefault="004C6780" w:rsidP="004C6780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WOJEWODY MAZOWIECKIEGO</w:t>
      </w:r>
    </w:p>
    <w:p w:rsidR="004C6780" w:rsidRDefault="004C6780" w:rsidP="004C6780">
      <w:pPr>
        <w:spacing w:line="360" w:lineRule="auto"/>
        <w:jc w:val="center"/>
        <w:rPr>
          <w:sz w:val="24"/>
          <w:szCs w:val="24"/>
        </w:rPr>
      </w:pPr>
      <w:r w:rsidRPr="0078638F">
        <w:rPr>
          <w:sz w:val="24"/>
          <w:szCs w:val="24"/>
        </w:rPr>
        <w:t xml:space="preserve">z dnia </w:t>
      </w:r>
      <w:r w:rsidR="008257C4">
        <w:rPr>
          <w:sz w:val="24"/>
          <w:szCs w:val="24"/>
        </w:rPr>
        <w:t>22 listopada</w:t>
      </w:r>
      <w:bookmarkStart w:id="0" w:name="_GoBack"/>
      <w:bookmarkEnd w:id="0"/>
      <w:r>
        <w:rPr>
          <w:sz w:val="24"/>
          <w:szCs w:val="24"/>
        </w:rPr>
        <w:t xml:space="preserve"> 2021 r.</w:t>
      </w:r>
    </w:p>
    <w:p w:rsidR="004C6780" w:rsidRPr="00D03123" w:rsidRDefault="004C6780" w:rsidP="004C6780">
      <w:pPr>
        <w:spacing w:line="312" w:lineRule="auto"/>
        <w:ind w:left="2832" w:firstLine="708"/>
        <w:rPr>
          <w:b/>
          <w:sz w:val="24"/>
          <w:szCs w:val="24"/>
        </w:rPr>
      </w:pPr>
    </w:p>
    <w:p w:rsidR="004C6780" w:rsidRPr="00D03123" w:rsidRDefault="004C6780" w:rsidP="004C6780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w sprawie wyrażenia zgody</w:t>
      </w:r>
    </w:p>
    <w:p w:rsidR="004C6780" w:rsidRDefault="004C6780" w:rsidP="004C6780">
      <w:pPr>
        <w:spacing w:line="360" w:lineRule="auto"/>
        <w:jc w:val="center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na zbycie z zasobu nieruchomości Skarbu Państwa</w:t>
      </w:r>
      <w:r>
        <w:rPr>
          <w:b/>
          <w:sz w:val="24"/>
          <w:szCs w:val="24"/>
        </w:rPr>
        <w:t xml:space="preserve"> </w:t>
      </w:r>
    </w:p>
    <w:p w:rsidR="004C6780" w:rsidRDefault="004C6780" w:rsidP="004C6780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części nieruchomości położonej w obrębie Czarna, gmina Wołomin</w:t>
      </w:r>
    </w:p>
    <w:p w:rsidR="004C6780" w:rsidRPr="00D03123" w:rsidRDefault="004C6780" w:rsidP="004C6780">
      <w:pPr>
        <w:spacing w:line="360" w:lineRule="auto"/>
        <w:jc w:val="center"/>
        <w:rPr>
          <w:sz w:val="24"/>
          <w:szCs w:val="24"/>
        </w:rPr>
      </w:pPr>
    </w:p>
    <w:p w:rsidR="004C6780" w:rsidRPr="000F3B12" w:rsidRDefault="004C6780" w:rsidP="004C6780">
      <w:pPr>
        <w:spacing w:line="360" w:lineRule="auto"/>
        <w:ind w:firstLine="708"/>
        <w:jc w:val="both"/>
        <w:rPr>
          <w:b/>
          <w:bCs/>
          <w:iCs/>
          <w:sz w:val="24"/>
          <w:szCs w:val="24"/>
        </w:rPr>
      </w:pPr>
      <w:r w:rsidRPr="000F3B12">
        <w:rPr>
          <w:sz w:val="24"/>
          <w:szCs w:val="24"/>
        </w:rPr>
        <w:t>Na podstawie art. 23 ust. 1 pkt 7 w związku z art. 11 ust. 2 ust</w:t>
      </w:r>
      <w:r>
        <w:rPr>
          <w:sz w:val="24"/>
          <w:szCs w:val="24"/>
        </w:rPr>
        <w:t xml:space="preserve">awy z dnia 21 sierpnia 1997 r. o </w:t>
      </w:r>
      <w:r w:rsidRPr="000F3B12">
        <w:rPr>
          <w:sz w:val="24"/>
          <w:szCs w:val="24"/>
        </w:rPr>
        <w:t xml:space="preserve">gospodarce nieruchomościami </w:t>
      </w:r>
      <w:r>
        <w:rPr>
          <w:sz w:val="24"/>
          <w:szCs w:val="24"/>
        </w:rPr>
        <w:t>(Dz. U. z 2021 r. poz. 1899</w:t>
      </w:r>
      <w:r w:rsidRPr="009A53BD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0F3B12">
        <w:rPr>
          <w:sz w:val="24"/>
          <w:szCs w:val="24"/>
        </w:rPr>
        <w:t>zarządza się, co następuje:</w:t>
      </w:r>
    </w:p>
    <w:p w:rsidR="004C6780" w:rsidRPr="00D03123" w:rsidRDefault="004C6780" w:rsidP="004C6780">
      <w:pPr>
        <w:spacing w:line="360" w:lineRule="auto"/>
        <w:jc w:val="both"/>
        <w:rPr>
          <w:bCs/>
          <w:sz w:val="24"/>
          <w:szCs w:val="24"/>
        </w:rPr>
      </w:pPr>
    </w:p>
    <w:p w:rsidR="004C6780" w:rsidRDefault="004C6780" w:rsidP="004C6780">
      <w:pPr>
        <w:spacing w:line="360" w:lineRule="auto"/>
        <w:jc w:val="both"/>
        <w:rPr>
          <w:sz w:val="24"/>
          <w:szCs w:val="24"/>
        </w:rPr>
      </w:pPr>
      <w:r w:rsidRPr="00D03123">
        <w:rPr>
          <w:b/>
          <w:sz w:val="24"/>
          <w:szCs w:val="24"/>
        </w:rPr>
        <w:tab/>
        <w:t xml:space="preserve">§ 1. </w:t>
      </w:r>
      <w:r w:rsidRPr="00AB7D6F">
        <w:rPr>
          <w:sz w:val="24"/>
          <w:szCs w:val="24"/>
        </w:rPr>
        <w:t>1.</w:t>
      </w:r>
      <w:r w:rsidRPr="00D03123">
        <w:rPr>
          <w:sz w:val="24"/>
          <w:szCs w:val="24"/>
        </w:rPr>
        <w:t xml:space="preserve"> Udzielam zgody </w:t>
      </w:r>
      <w:r>
        <w:rPr>
          <w:sz w:val="24"/>
          <w:szCs w:val="24"/>
        </w:rPr>
        <w:t xml:space="preserve">Staroście Wołomińskiemu na </w:t>
      </w:r>
      <w:r w:rsidRPr="00D03123">
        <w:rPr>
          <w:sz w:val="24"/>
          <w:szCs w:val="24"/>
        </w:rPr>
        <w:t xml:space="preserve">zbycie z zasobu </w:t>
      </w:r>
      <w:r>
        <w:rPr>
          <w:sz w:val="24"/>
          <w:szCs w:val="24"/>
        </w:rPr>
        <w:t>nieruchomości Skarbu Państwa części nieruchomości</w:t>
      </w:r>
      <w:r w:rsidRPr="00D03123">
        <w:rPr>
          <w:sz w:val="24"/>
          <w:szCs w:val="24"/>
        </w:rPr>
        <w:t xml:space="preserve"> położon</w:t>
      </w:r>
      <w:r>
        <w:rPr>
          <w:sz w:val="24"/>
          <w:szCs w:val="24"/>
        </w:rPr>
        <w:t xml:space="preserve">ej w obrębie Czarna, gmina Wołomin, oznaczonej w ewidencji </w:t>
      </w:r>
      <w:r w:rsidRPr="00644449">
        <w:rPr>
          <w:sz w:val="24"/>
          <w:szCs w:val="24"/>
        </w:rPr>
        <w:t xml:space="preserve">gruntów </w:t>
      </w:r>
      <w:r>
        <w:rPr>
          <w:sz w:val="24"/>
          <w:szCs w:val="24"/>
        </w:rPr>
        <w:t xml:space="preserve">i budynków </w:t>
      </w:r>
      <w:r w:rsidRPr="00644449">
        <w:rPr>
          <w:sz w:val="24"/>
          <w:szCs w:val="24"/>
        </w:rPr>
        <w:t>jako działk</w:t>
      </w:r>
      <w:r>
        <w:rPr>
          <w:sz w:val="24"/>
          <w:szCs w:val="24"/>
        </w:rPr>
        <w:t>a nr 40/6</w:t>
      </w:r>
      <w:r w:rsidRPr="009142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 w:rsidRPr="0091420C">
        <w:rPr>
          <w:sz w:val="24"/>
          <w:szCs w:val="24"/>
        </w:rPr>
        <w:t xml:space="preserve">powierzchni </w:t>
      </w:r>
      <w:r>
        <w:rPr>
          <w:sz w:val="24"/>
          <w:szCs w:val="24"/>
        </w:rPr>
        <w:t>0,0153</w:t>
      </w:r>
      <w:r w:rsidRPr="0091420C">
        <w:rPr>
          <w:sz w:val="24"/>
          <w:szCs w:val="24"/>
        </w:rPr>
        <w:t xml:space="preserve"> </w:t>
      </w:r>
      <w:r>
        <w:rPr>
          <w:sz w:val="24"/>
          <w:szCs w:val="24"/>
        </w:rPr>
        <w:t>ha</w:t>
      </w:r>
      <w:r w:rsidRPr="0091420C">
        <w:rPr>
          <w:sz w:val="24"/>
          <w:szCs w:val="24"/>
        </w:rPr>
        <w:t>,</w:t>
      </w:r>
      <w:r>
        <w:rPr>
          <w:sz w:val="24"/>
          <w:szCs w:val="24"/>
        </w:rPr>
        <w:t xml:space="preserve"> uregulowanej w </w:t>
      </w:r>
      <w:r w:rsidRPr="00D03123">
        <w:rPr>
          <w:sz w:val="24"/>
          <w:szCs w:val="24"/>
        </w:rPr>
        <w:t>księ</w:t>
      </w:r>
      <w:r>
        <w:rPr>
          <w:sz w:val="24"/>
          <w:szCs w:val="24"/>
        </w:rPr>
        <w:t xml:space="preserve">dze </w:t>
      </w:r>
      <w:r w:rsidRPr="00D03123">
        <w:rPr>
          <w:sz w:val="24"/>
          <w:szCs w:val="24"/>
        </w:rPr>
        <w:t>wieczyst</w:t>
      </w:r>
      <w:r>
        <w:rPr>
          <w:sz w:val="24"/>
          <w:szCs w:val="24"/>
        </w:rPr>
        <w:t>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Nr WA1W/00015160/9 </w:t>
      </w:r>
      <w:r w:rsidRPr="00D03123">
        <w:rPr>
          <w:sz w:val="24"/>
          <w:szCs w:val="24"/>
        </w:rPr>
        <w:t>prowadzo</w:t>
      </w:r>
      <w:r>
        <w:rPr>
          <w:sz w:val="24"/>
          <w:szCs w:val="24"/>
        </w:rPr>
        <w:t>nej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w IV Wydziale Ksiąg Wieczystych</w:t>
      </w:r>
      <w:r w:rsidRPr="00D03123">
        <w:rPr>
          <w:sz w:val="24"/>
          <w:szCs w:val="24"/>
        </w:rPr>
        <w:t xml:space="preserve"> </w:t>
      </w:r>
      <w:r>
        <w:rPr>
          <w:sz w:val="24"/>
          <w:szCs w:val="24"/>
        </w:rPr>
        <w:t>Sądu Rejonowego w Wołominie.</w:t>
      </w:r>
    </w:p>
    <w:p w:rsidR="004C6780" w:rsidRDefault="004C6780" w:rsidP="004C6780">
      <w:pPr>
        <w:spacing w:line="360" w:lineRule="auto"/>
        <w:ind w:firstLine="851"/>
        <w:jc w:val="both"/>
        <w:rPr>
          <w:sz w:val="24"/>
          <w:szCs w:val="24"/>
        </w:rPr>
      </w:pPr>
      <w:r w:rsidRPr="00AB7D6F">
        <w:rPr>
          <w:sz w:val="24"/>
          <w:szCs w:val="24"/>
        </w:rPr>
        <w:t>2.</w:t>
      </w:r>
      <w:r>
        <w:rPr>
          <w:sz w:val="24"/>
          <w:szCs w:val="24"/>
        </w:rPr>
        <w:t xml:space="preserve"> Sprzedaż nieruchomości, o której mowa </w:t>
      </w:r>
      <w:r w:rsidRPr="00C8363A">
        <w:rPr>
          <w:sz w:val="24"/>
          <w:szCs w:val="24"/>
        </w:rPr>
        <w:t>w ust</w:t>
      </w:r>
      <w:r>
        <w:rPr>
          <w:sz w:val="24"/>
          <w:szCs w:val="24"/>
        </w:rPr>
        <w:t>.</w:t>
      </w:r>
      <w:r w:rsidRPr="00C8363A">
        <w:rPr>
          <w:sz w:val="24"/>
          <w:szCs w:val="24"/>
        </w:rPr>
        <w:t xml:space="preserve"> 1, </w:t>
      </w:r>
      <w:r>
        <w:rPr>
          <w:sz w:val="24"/>
          <w:szCs w:val="24"/>
        </w:rPr>
        <w:t xml:space="preserve">nastąpi w drodze bezprzetargowej na podstawie art. 37 ust. 2 pkt 6 ustawy </w:t>
      </w:r>
      <w:r w:rsidRPr="000F3B12">
        <w:rPr>
          <w:sz w:val="24"/>
          <w:szCs w:val="24"/>
        </w:rPr>
        <w:t>z dnia 21 sierpnia 1997</w:t>
      </w:r>
      <w:r>
        <w:rPr>
          <w:sz w:val="24"/>
          <w:szCs w:val="24"/>
        </w:rPr>
        <w:t xml:space="preserve"> </w:t>
      </w:r>
      <w:r w:rsidRPr="000F3B12">
        <w:rPr>
          <w:sz w:val="24"/>
          <w:szCs w:val="24"/>
        </w:rPr>
        <w:t>r. o</w:t>
      </w:r>
      <w:r w:rsidR="00710C18">
        <w:rPr>
          <w:sz w:val="24"/>
          <w:szCs w:val="24"/>
        </w:rPr>
        <w:t> </w:t>
      </w:r>
      <w:r w:rsidRPr="000F3B12">
        <w:rPr>
          <w:sz w:val="24"/>
          <w:szCs w:val="24"/>
        </w:rPr>
        <w:t>gospodarce nieruchomościami</w:t>
      </w:r>
      <w:r>
        <w:rPr>
          <w:sz w:val="24"/>
          <w:szCs w:val="24"/>
        </w:rPr>
        <w:t>.</w:t>
      </w:r>
    </w:p>
    <w:p w:rsidR="004C6780" w:rsidRDefault="004C6780" w:rsidP="004C6780">
      <w:pPr>
        <w:spacing w:line="360" w:lineRule="auto"/>
        <w:ind w:firstLine="851"/>
        <w:jc w:val="both"/>
        <w:rPr>
          <w:bCs/>
          <w:sz w:val="24"/>
          <w:szCs w:val="24"/>
        </w:rPr>
      </w:pPr>
      <w:r w:rsidRPr="00AB7D6F">
        <w:rPr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D03123">
        <w:rPr>
          <w:sz w:val="24"/>
          <w:szCs w:val="24"/>
        </w:rPr>
        <w:t>Zgoda na dokonanie czynności</w:t>
      </w:r>
      <w:r>
        <w:rPr>
          <w:sz w:val="24"/>
          <w:szCs w:val="24"/>
        </w:rPr>
        <w:t>, o której mowa</w:t>
      </w:r>
      <w:r w:rsidRPr="00D03123">
        <w:rPr>
          <w:sz w:val="24"/>
          <w:szCs w:val="24"/>
        </w:rPr>
        <w:t xml:space="preserve"> w ust. 1</w:t>
      </w:r>
      <w:r w:rsidR="00710C18">
        <w:rPr>
          <w:sz w:val="24"/>
          <w:szCs w:val="24"/>
        </w:rPr>
        <w:t>,</w:t>
      </w:r>
      <w:r w:rsidRPr="00D03123">
        <w:rPr>
          <w:sz w:val="24"/>
          <w:szCs w:val="24"/>
        </w:rPr>
        <w:t xml:space="preserve"> jest ważna </w:t>
      </w:r>
      <w:r w:rsidRPr="00FF34E1">
        <w:rPr>
          <w:bCs/>
          <w:sz w:val="24"/>
          <w:szCs w:val="24"/>
        </w:rPr>
        <w:t xml:space="preserve">do dnia </w:t>
      </w:r>
      <w:r w:rsidRPr="00AB68A9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>1 grudnia 2022 r.</w:t>
      </w:r>
    </w:p>
    <w:p w:rsidR="004C6780" w:rsidRDefault="004C6780" w:rsidP="004C6780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4C6780" w:rsidRPr="00D03123" w:rsidRDefault="004C6780" w:rsidP="004C6780">
      <w:pPr>
        <w:spacing w:line="360" w:lineRule="auto"/>
        <w:ind w:firstLine="708"/>
        <w:jc w:val="both"/>
        <w:rPr>
          <w:sz w:val="24"/>
          <w:szCs w:val="24"/>
        </w:rPr>
      </w:pPr>
      <w:r w:rsidRPr="00D03123">
        <w:rPr>
          <w:b/>
          <w:bCs/>
          <w:sz w:val="24"/>
          <w:szCs w:val="24"/>
        </w:rPr>
        <w:t>§ 2.</w:t>
      </w:r>
      <w:r w:rsidRPr="00D03123">
        <w:rPr>
          <w:sz w:val="24"/>
          <w:szCs w:val="24"/>
        </w:rPr>
        <w:t xml:space="preserve"> Wykonanie zarządzenia powierza się </w:t>
      </w:r>
      <w:r>
        <w:rPr>
          <w:sz w:val="24"/>
          <w:szCs w:val="24"/>
        </w:rPr>
        <w:t xml:space="preserve">Staroście Wołomińskiemu, wykonującemu zadanie z </w:t>
      </w:r>
      <w:r w:rsidRPr="00D03123">
        <w:rPr>
          <w:sz w:val="24"/>
          <w:szCs w:val="24"/>
        </w:rPr>
        <w:t>zakresu administracji rządowej.</w:t>
      </w:r>
    </w:p>
    <w:p w:rsidR="004C6780" w:rsidRPr="00D03123" w:rsidRDefault="004C6780" w:rsidP="004C6780">
      <w:pPr>
        <w:spacing w:line="312" w:lineRule="auto"/>
        <w:ind w:firstLine="708"/>
        <w:jc w:val="both"/>
        <w:rPr>
          <w:b/>
          <w:sz w:val="24"/>
          <w:szCs w:val="24"/>
        </w:rPr>
      </w:pPr>
    </w:p>
    <w:p w:rsidR="004C6780" w:rsidRPr="00D03123" w:rsidRDefault="004C6780" w:rsidP="004C6780">
      <w:pPr>
        <w:spacing w:line="312" w:lineRule="auto"/>
        <w:ind w:firstLine="708"/>
        <w:jc w:val="both"/>
        <w:rPr>
          <w:b/>
          <w:sz w:val="24"/>
          <w:szCs w:val="24"/>
        </w:rPr>
      </w:pPr>
      <w:r w:rsidRPr="00D03123">
        <w:rPr>
          <w:b/>
          <w:sz w:val="24"/>
          <w:szCs w:val="24"/>
        </w:rPr>
        <w:t>§ 3.</w:t>
      </w:r>
      <w:r w:rsidRPr="00D03123">
        <w:rPr>
          <w:sz w:val="24"/>
          <w:szCs w:val="24"/>
        </w:rPr>
        <w:t xml:space="preserve"> Zarządzenie wchodzi w życie z dniem podpisania.</w:t>
      </w:r>
    </w:p>
    <w:p w:rsidR="00532443" w:rsidRDefault="008257C4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780"/>
    <w:rsid w:val="00160477"/>
    <w:rsid w:val="003A3B75"/>
    <w:rsid w:val="004C6780"/>
    <w:rsid w:val="005F000A"/>
    <w:rsid w:val="00710C18"/>
    <w:rsid w:val="00810142"/>
    <w:rsid w:val="008257C4"/>
    <w:rsid w:val="00E9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5634"/>
  <w15:docId w15:val="{628AF5DD-B09C-4AF3-85CA-E607664F7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00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00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dcterms:created xsi:type="dcterms:W3CDTF">2021-11-23T11:43:00Z</dcterms:created>
  <dcterms:modified xsi:type="dcterms:W3CDTF">2021-11-23T11:43:00Z</dcterms:modified>
</cp:coreProperties>
</file>