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9A" w:rsidRPr="00A34B96" w:rsidRDefault="00901EE3" w:rsidP="00635501">
      <w:pPr>
        <w:spacing w:after="0"/>
        <w:rPr>
          <w:b/>
          <w:sz w:val="20"/>
          <w:szCs w:val="20"/>
        </w:rPr>
      </w:pPr>
      <w:r w:rsidRPr="00A34B96">
        <w:rPr>
          <w:sz w:val="20"/>
          <w:szCs w:val="20"/>
        </w:rPr>
        <w:t xml:space="preserve">                                </w:t>
      </w:r>
      <w:r w:rsidRPr="00A34B96">
        <w:rPr>
          <w:b/>
          <w:sz w:val="20"/>
          <w:szCs w:val="20"/>
        </w:rPr>
        <w:t>ZATWIERDZAM</w:t>
      </w:r>
    </w:p>
    <w:p w:rsidR="00574F1D" w:rsidRPr="00A34B96" w:rsidRDefault="00901EE3" w:rsidP="00635501">
      <w:pPr>
        <w:spacing w:after="0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                                      DYREKTOR</w:t>
      </w:r>
    </w:p>
    <w:p w:rsidR="00574F1D" w:rsidRPr="00A34B96" w:rsidRDefault="00901EE3" w:rsidP="00635501">
      <w:pPr>
        <w:spacing w:after="0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  DEPARTAMENTU EDUKACJI, KULTURY I DZIEDZICTWA</w:t>
      </w:r>
    </w:p>
    <w:p w:rsidR="00574F1D" w:rsidRPr="00A34B96" w:rsidRDefault="00C025A2">
      <w:pPr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                          </w:t>
      </w:r>
      <w:r w:rsidR="00A34B96" w:rsidRPr="00A34B96">
        <w:rPr>
          <w:b/>
          <w:sz w:val="20"/>
          <w:szCs w:val="20"/>
        </w:rPr>
        <w:t>/-/</w:t>
      </w:r>
      <w:r w:rsidR="00635501" w:rsidRPr="00A34B96">
        <w:rPr>
          <w:b/>
          <w:sz w:val="20"/>
          <w:szCs w:val="20"/>
        </w:rPr>
        <w:t>d</w:t>
      </w:r>
      <w:r w:rsidR="00574F1D" w:rsidRPr="00A34B96">
        <w:rPr>
          <w:b/>
          <w:sz w:val="20"/>
          <w:szCs w:val="20"/>
        </w:rPr>
        <w:t>r hab. Paweł HUT</w:t>
      </w:r>
    </w:p>
    <w:p w:rsidR="00574F1D" w:rsidRPr="00A34B96" w:rsidRDefault="00574F1D" w:rsidP="00635501">
      <w:pPr>
        <w:spacing w:after="0"/>
        <w:jc w:val="center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>Program szkolenia</w:t>
      </w:r>
    </w:p>
    <w:p w:rsidR="00574F1D" w:rsidRPr="00A34B96" w:rsidRDefault="00574F1D" w:rsidP="00635501">
      <w:pPr>
        <w:spacing w:after="0"/>
        <w:jc w:val="center"/>
        <w:rPr>
          <w:b/>
          <w:i/>
          <w:sz w:val="20"/>
          <w:szCs w:val="20"/>
        </w:rPr>
      </w:pPr>
      <w:r w:rsidRPr="00A34B96">
        <w:rPr>
          <w:b/>
          <w:i/>
          <w:sz w:val="20"/>
          <w:szCs w:val="20"/>
        </w:rPr>
        <w:t xml:space="preserve">Współpraca resortu obrony narodowej z organizacjami pozarządowymi działającymi na rzecz obronności oraz podtrzymywania  upowszechniania </w:t>
      </w:r>
      <w:r w:rsidR="00901EE3" w:rsidRPr="00A34B96">
        <w:rPr>
          <w:b/>
          <w:i/>
          <w:sz w:val="20"/>
          <w:szCs w:val="20"/>
        </w:rPr>
        <w:br/>
      </w:r>
      <w:r w:rsidRPr="00A34B96">
        <w:rPr>
          <w:b/>
          <w:i/>
          <w:sz w:val="20"/>
          <w:szCs w:val="20"/>
        </w:rPr>
        <w:t>tradycji narodowej</w:t>
      </w:r>
    </w:p>
    <w:p w:rsidR="00A34B96" w:rsidRPr="00A34B96" w:rsidRDefault="00574F1D" w:rsidP="00635501">
      <w:pPr>
        <w:spacing w:after="0"/>
        <w:jc w:val="center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>Warszawa, 4 lutego 2023 r.</w:t>
      </w:r>
      <w:r w:rsidR="00A34B96" w:rsidRPr="00A34B96">
        <w:rPr>
          <w:b/>
          <w:sz w:val="20"/>
          <w:szCs w:val="20"/>
        </w:rPr>
        <w:t xml:space="preserve"> </w:t>
      </w:r>
    </w:p>
    <w:p w:rsidR="00574F1D" w:rsidRPr="00A34B96" w:rsidRDefault="00A34B96" w:rsidP="00635501">
      <w:pPr>
        <w:spacing w:after="0"/>
        <w:jc w:val="center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>Klub Dowództwa Garnizonu Warszawa, Al. Niepodległości 141A</w:t>
      </w:r>
      <w:r>
        <w:rPr>
          <w:b/>
          <w:sz w:val="20"/>
          <w:szCs w:val="20"/>
        </w:rPr>
        <w:t>,</w:t>
      </w:r>
      <w:bookmarkStart w:id="0" w:name="_GoBack"/>
      <w:bookmarkEnd w:id="0"/>
      <w:r w:rsidRPr="00A34B96">
        <w:rPr>
          <w:b/>
          <w:sz w:val="20"/>
          <w:szCs w:val="20"/>
        </w:rPr>
        <w:t xml:space="preserve"> Warszawa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1357"/>
        <w:gridCol w:w="10049"/>
        <w:gridCol w:w="1276"/>
      </w:tblGrid>
      <w:tr w:rsidR="00A34B96" w:rsidRPr="00A34B96" w:rsidTr="00A34B96">
        <w:tc>
          <w:tcPr>
            <w:tcW w:w="496" w:type="dxa"/>
          </w:tcPr>
          <w:p w:rsidR="00A34B96" w:rsidRPr="00A34B96" w:rsidRDefault="00A34B96" w:rsidP="00901EE3">
            <w:pPr>
              <w:jc w:val="center"/>
              <w:rPr>
                <w:b/>
                <w:sz w:val="20"/>
                <w:szCs w:val="20"/>
              </w:rPr>
            </w:pPr>
            <w:r w:rsidRPr="00A34B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57" w:type="dxa"/>
          </w:tcPr>
          <w:p w:rsidR="00A34B96" w:rsidRPr="00A34B96" w:rsidRDefault="00A34B96" w:rsidP="00901EE3">
            <w:pPr>
              <w:jc w:val="center"/>
              <w:rPr>
                <w:b/>
                <w:sz w:val="20"/>
                <w:szCs w:val="20"/>
              </w:rPr>
            </w:pPr>
            <w:r w:rsidRPr="00A34B96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10049" w:type="dxa"/>
          </w:tcPr>
          <w:p w:rsidR="00A34B96" w:rsidRPr="00A34B96" w:rsidRDefault="00A34B96" w:rsidP="00901EE3">
            <w:pPr>
              <w:jc w:val="center"/>
              <w:rPr>
                <w:b/>
                <w:sz w:val="20"/>
                <w:szCs w:val="20"/>
              </w:rPr>
            </w:pPr>
            <w:r w:rsidRPr="00A34B96">
              <w:rPr>
                <w:b/>
                <w:sz w:val="20"/>
                <w:szCs w:val="20"/>
              </w:rPr>
              <w:t>Przedsięwzięcie</w:t>
            </w:r>
          </w:p>
        </w:tc>
        <w:tc>
          <w:tcPr>
            <w:tcW w:w="1276" w:type="dxa"/>
          </w:tcPr>
          <w:p w:rsidR="00A34B96" w:rsidRPr="00A34B96" w:rsidRDefault="00A34B96" w:rsidP="00901EE3">
            <w:pPr>
              <w:jc w:val="center"/>
              <w:rPr>
                <w:b/>
                <w:sz w:val="20"/>
                <w:szCs w:val="20"/>
              </w:rPr>
            </w:pPr>
            <w:r w:rsidRPr="00A34B96">
              <w:rPr>
                <w:b/>
                <w:sz w:val="20"/>
                <w:szCs w:val="20"/>
              </w:rPr>
              <w:t>Miejsce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1.</w:t>
            </w:r>
          </w:p>
        </w:tc>
        <w:tc>
          <w:tcPr>
            <w:tcW w:w="1357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8.30-8.45</w:t>
            </w:r>
          </w:p>
        </w:tc>
        <w:tc>
          <w:tcPr>
            <w:tcW w:w="10049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Przywitanie uczestników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2.</w:t>
            </w:r>
          </w:p>
        </w:tc>
        <w:tc>
          <w:tcPr>
            <w:tcW w:w="1357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8.45-9.45</w:t>
            </w:r>
          </w:p>
        </w:tc>
        <w:tc>
          <w:tcPr>
            <w:tcW w:w="10049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Składanie ofert realizacji zadań publicznych z wykorzystaniem  Generatora Wniosków Witkac.pl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3.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9.45-10.30</w:t>
            </w:r>
          </w:p>
        </w:tc>
        <w:tc>
          <w:tcPr>
            <w:tcW w:w="10049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Zlecanie zadań publicznych przez Ministra Obrony Narodowej – omówienie  procedury konkursowej oraz zawierania umów i przekazywania środków finansowych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4.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10.30-11.00</w:t>
            </w:r>
          </w:p>
        </w:tc>
        <w:tc>
          <w:tcPr>
            <w:tcW w:w="10049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Przerwa kawowa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5.</w:t>
            </w:r>
          </w:p>
        </w:tc>
        <w:tc>
          <w:tcPr>
            <w:tcW w:w="1357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11.00-12.00</w:t>
            </w:r>
          </w:p>
        </w:tc>
        <w:tc>
          <w:tcPr>
            <w:tcW w:w="10049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Postępowanie przez podmioty w przypadku zadań publicznych, których realizacja obejmuje szkolenia z użyciem broni i amunicji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6.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12.00-12.30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Podstawowe kryteria rozliczania zadań publicznych w oparciu o zapisy umowy na realizację zadania publicznego oraz „Regulaminu Otwartego Konkursu Ofert”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7.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12.30-13.30</w:t>
            </w:r>
          </w:p>
        </w:tc>
        <w:tc>
          <w:tcPr>
            <w:tcW w:w="10049" w:type="dxa"/>
          </w:tcPr>
          <w:p w:rsidR="00A34B96" w:rsidRPr="00A34B96" w:rsidRDefault="00A34B96" w:rsidP="004961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Przerwa obiadowa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8.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13.30-14.15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 xml:space="preserve">Zasady dofinasowania  z budżetu państwa zadań związanych z budową </w:t>
            </w:r>
            <w:r w:rsidRPr="00A34B96">
              <w:rPr>
                <w:sz w:val="20"/>
                <w:szCs w:val="20"/>
              </w:rPr>
              <w:br/>
              <w:t>i remontami pomników upamiętniających tradycję, chwałę i sławę oręża polskiego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9.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14.15-14.45</w:t>
            </w:r>
          </w:p>
        </w:tc>
        <w:tc>
          <w:tcPr>
            <w:tcW w:w="10049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Rozliczanie  zadań publicznych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10.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14.45-15.00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Przerwa  kawowa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57" w:type="dxa"/>
          </w:tcPr>
          <w:p w:rsidR="00A34B96" w:rsidRPr="00A34B96" w:rsidRDefault="00A34B96" w:rsidP="004961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15.00-15.30</w:t>
            </w:r>
          </w:p>
        </w:tc>
        <w:tc>
          <w:tcPr>
            <w:tcW w:w="10049" w:type="dxa"/>
          </w:tcPr>
          <w:p w:rsidR="00A34B96" w:rsidRPr="00A34B96" w:rsidRDefault="00A34B96" w:rsidP="00E025D0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Rozliczanie zadań publicznych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57" w:type="dxa"/>
          </w:tcPr>
          <w:p w:rsidR="00A34B96" w:rsidRPr="00A34B96" w:rsidRDefault="00A34B96" w:rsidP="0066228D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15.30-16.00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 xml:space="preserve">Kontrola  realizacji zadań publicznych. Odpowiedzialność Zleceniobiorcy </w:t>
            </w:r>
            <w:r w:rsidRPr="00A34B96">
              <w:rPr>
                <w:sz w:val="20"/>
                <w:szCs w:val="20"/>
              </w:rPr>
              <w:br/>
              <w:t>w zakresie realizacji i rozliczania zadania publicznego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16.00-16.30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Pytania i odpowiedzi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  <w:tr w:rsidR="00A34B96" w:rsidRPr="00A34B96" w:rsidTr="00A34B96">
        <w:tc>
          <w:tcPr>
            <w:tcW w:w="49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57" w:type="dxa"/>
          </w:tcPr>
          <w:p w:rsidR="00A34B96" w:rsidRPr="00A34B96" w:rsidRDefault="00A34B96" w:rsidP="00EB7321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16.30-16.45</w:t>
            </w:r>
          </w:p>
        </w:tc>
        <w:tc>
          <w:tcPr>
            <w:tcW w:w="10049" w:type="dxa"/>
          </w:tcPr>
          <w:p w:rsidR="00A34B96" w:rsidRPr="00A34B96" w:rsidRDefault="00A34B96" w:rsidP="0035552B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Podsumowanie i zakończenie szkolenia</w:t>
            </w:r>
          </w:p>
        </w:tc>
        <w:tc>
          <w:tcPr>
            <w:tcW w:w="1276" w:type="dxa"/>
          </w:tcPr>
          <w:p w:rsidR="00A34B96" w:rsidRPr="00A34B96" w:rsidRDefault="00A34B96">
            <w:pPr>
              <w:rPr>
                <w:sz w:val="20"/>
                <w:szCs w:val="20"/>
              </w:rPr>
            </w:pPr>
            <w:r w:rsidRPr="00A34B96">
              <w:rPr>
                <w:sz w:val="20"/>
                <w:szCs w:val="20"/>
              </w:rPr>
              <w:t>Klub DGW</w:t>
            </w:r>
          </w:p>
        </w:tc>
      </w:tr>
    </w:tbl>
    <w:p w:rsidR="00C025A2" w:rsidRPr="00A34B96" w:rsidRDefault="00C025A2" w:rsidP="00A34B96">
      <w:pPr>
        <w:spacing w:after="0"/>
        <w:ind w:firstLine="9214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         NACZELNIK </w:t>
      </w:r>
    </w:p>
    <w:p w:rsidR="00C025A2" w:rsidRPr="00A34B96" w:rsidRDefault="00C025A2" w:rsidP="00A34B96">
      <w:pPr>
        <w:spacing w:after="0"/>
        <w:ind w:firstLine="9214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   WYDZIAŁU DOTACJI</w:t>
      </w:r>
    </w:p>
    <w:p w:rsidR="00C025A2" w:rsidRPr="00A34B96" w:rsidRDefault="00A34B96" w:rsidP="00C025A2">
      <w:pPr>
        <w:ind w:firstLine="9214"/>
        <w:rPr>
          <w:b/>
          <w:sz w:val="20"/>
          <w:szCs w:val="20"/>
        </w:rPr>
      </w:pPr>
      <w:r w:rsidRPr="00A34B96">
        <w:rPr>
          <w:b/>
          <w:sz w:val="20"/>
          <w:szCs w:val="20"/>
        </w:rPr>
        <w:t xml:space="preserve">/-/ </w:t>
      </w:r>
      <w:r w:rsidR="00C025A2" w:rsidRPr="00A34B96">
        <w:rPr>
          <w:b/>
          <w:sz w:val="20"/>
          <w:szCs w:val="20"/>
        </w:rPr>
        <w:t>płk Tomasz SZEWCZYK</w:t>
      </w:r>
    </w:p>
    <w:sectPr w:rsidR="00C025A2" w:rsidRPr="00A34B96" w:rsidSect="00574F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31" w:rsidRDefault="001B7431" w:rsidP="00574F1D">
      <w:pPr>
        <w:spacing w:after="0" w:line="240" w:lineRule="auto"/>
      </w:pPr>
      <w:r>
        <w:separator/>
      </w:r>
    </w:p>
  </w:endnote>
  <w:endnote w:type="continuationSeparator" w:id="0">
    <w:p w:rsidR="001B7431" w:rsidRDefault="001B7431" w:rsidP="0057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31" w:rsidRDefault="001B7431" w:rsidP="00574F1D">
      <w:pPr>
        <w:spacing w:after="0" w:line="240" w:lineRule="auto"/>
      </w:pPr>
      <w:r>
        <w:separator/>
      </w:r>
    </w:p>
  </w:footnote>
  <w:footnote w:type="continuationSeparator" w:id="0">
    <w:p w:rsidR="001B7431" w:rsidRDefault="001B7431" w:rsidP="0057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1D"/>
    <w:rsid w:val="000477BE"/>
    <w:rsid w:val="000908D3"/>
    <w:rsid w:val="0010285C"/>
    <w:rsid w:val="00131164"/>
    <w:rsid w:val="00194912"/>
    <w:rsid w:val="001B7431"/>
    <w:rsid w:val="00284E9A"/>
    <w:rsid w:val="0034494E"/>
    <w:rsid w:val="0035552B"/>
    <w:rsid w:val="003659D8"/>
    <w:rsid w:val="00496196"/>
    <w:rsid w:val="004B7D23"/>
    <w:rsid w:val="004C40E2"/>
    <w:rsid w:val="00574F1D"/>
    <w:rsid w:val="00635501"/>
    <w:rsid w:val="0066228D"/>
    <w:rsid w:val="0066669D"/>
    <w:rsid w:val="008515FA"/>
    <w:rsid w:val="00901EE3"/>
    <w:rsid w:val="00A33E25"/>
    <w:rsid w:val="00A34B96"/>
    <w:rsid w:val="00B7184B"/>
    <w:rsid w:val="00C025A2"/>
    <w:rsid w:val="00E025D0"/>
    <w:rsid w:val="00E22F29"/>
    <w:rsid w:val="00E25FED"/>
    <w:rsid w:val="00E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81680"/>
  <w15:chartTrackingRefBased/>
  <w15:docId w15:val="{5580CB04-0351-480D-B1A7-7C055B8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F1D"/>
  </w:style>
  <w:style w:type="paragraph" w:styleId="Stopka">
    <w:name w:val="footer"/>
    <w:basedOn w:val="Normalny"/>
    <w:link w:val="StopkaZnak"/>
    <w:uiPriority w:val="99"/>
    <w:unhideWhenUsed/>
    <w:rsid w:val="0057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F1D"/>
  </w:style>
  <w:style w:type="table" w:styleId="Tabela-Siatka">
    <w:name w:val="Table Grid"/>
    <w:basedOn w:val="Standardowy"/>
    <w:uiPriority w:val="39"/>
    <w:rsid w:val="0057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D2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B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D11A1F7-0996-422F-9DB7-5E20ED0210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3</cp:revision>
  <cp:lastPrinted>2023-01-26T07:49:00Z</cp:lastPrinted>
  <dcterms:created xsi:type="dcterms:W3CDTF">2023-01-27T06:34:00Z</dcterms:created>
  <dcterms:modified xsi:type="dcterms:W3CDTF">2023-01-27T06:41:00Z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67f5cf4e-6f41-4590-8e8e-99b88deb76a1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