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4F065436" w:rsidR="009276B2" w:rsidRPr="00001C66" w:rsidRDefault="009276B2" w:rsidP="00D61726">
      <w:pPr>
        <w:spacing w:after="0" w:line="260" w:lineRule="exact"/>
        <w:rPr>
          <w:rFonts w:ascii="Lato" w:hAnsi="Lato"/>
        </w:rPr>
      </w:pPr>
      <w:r w:rsidRPr="00001C66">
        <w:rPr>
          <w:rFonts w:ascii="Lato" w:hAnsi="Lato"/>
        </w:rPr>
        <w:t>Znak pisma</w:t>
      </w:r>
      <w:r w:rsidR="00B36262" w:rsidRPr="00001C66">
        <w:rPr>
          <w:rFonts w:ascii="Lato" w:hAnsi="Lato"/>
        </w:rPr>
        <w:t>:</w:t>
      </w:r>
      <w:r w:rsidR="002830CF" w:rsidRPr="00001C66">
        <w:rPr>
          <w:rFonts w:ascii="Lato" w:hAnsi="Lato"/>
        </w:rPr>
        <w:t xml:space="preserve"> </w:t>
      </w:r>
      <w:r w:rsidR="00545D80" w:rsidRPr="00001C66">
        <w:rPr>
          <w:rFonts w:ascii="Lato" w:hAnsi="Lato"/>
        </w:rPr>
        <w:t>DLI-I.762</w:t>
      </w:r>
      <w:r w:rsidR="009970AA">
        <w:rPr>
          <w:rFonts w:ascii="Lato" w:hAnsi="Lato"/>
        </w:rPr>
        <w:t>1.27.2021.LB.1</w:t>
      </w:r>
      <w:r w:rsidR="00143644">
        <w:rPr>
          <w:rFonts w:ascii="Lato" w:hAnsi="Lato"/>
        </w:rPr>
        <w:t>3</w:t>
      </w:r>
      <w:r w:rsidR="009970AA">
        <w:rPr>
          <w:rFonts w:ascii="Lato" w:hAnsi="Lato"/>
        </w:rPr>
        <w:t xml:space="preserve"> (IG)</w:t>
      </w:r>
    </w:p>
    <w:p w14:paraId="45F8E480" w14:textId="71D74C4E" w:rsidR="009276B2" w:rsidRPr="00001C66" w:rsidRDefault="00B36262" w:rsidP="00D61726">
      <w:pPr>
        <w:spacing w:after="0" w:line="260" w:lineRule="exact"/>
        <w:rPr>
          <w:rFonts w:ascii="Lato" w:hAnsi="Lato"/>
        </w:rPr>
      </w:pPr>
      <w:r w:rsidRPr="00001C66">
        <w:rPr>
          <w:rFonts w:ascii="Lato" w:hAnsi="Lato"/>
        </w:rPr>
        <w:t>Warszawa</w:t>
      </w:r>
      <w:r w:rsidR="009276B2" w:rsidRPr="00001C66">
        <w:rPr>
          <w:rFonts w:ascii="Lato" w:hAnsi="Lato"/>
        </w:rPr>
        <w:t>,</w:t>
      </w:r>
      <w:r w:rsidR="001D0405">
        <w:rPr>
          <w:rFonts w:ascii="Lato" w:hAnsi="Lato"/>
        </w:rPr>
        <w:t xml:space="preserve"> 19 </w:t>
      </w:r>
      <w:r w:rsidR="00143644">
        <w:rPr>
          <w:rFonts w:ascii="Lato" w:hAnsi="Lato"/>
        </w:rPr>
        <w:t>września</w:t>
      </w:r>
      <w:r w:rsidR="009970AA">
        <w:rPr>
          <w:rFonts w:ascii="Lato" w:hAnsi="Lato"/>
        </w:rPr>
        <w:t xml:space="preserve"> </w:t>
      </w:r>
      <w:r w:rsidR="00545D80" w:rsidRPr="00001C66">
        <w:rPr>
          <w:rFonts w:ascii="Lato" w:hAnsi="Lato"/>
        </w:rPr>
        <w:t>2023</w:t>
      </w:r>
      <w:r w:rsidR="00EB4EA7" w:rsidRPr="00001C66">
        <w:rPr>
          <w:rFonts w:ascii="Lato" w:hAnsi="Lato"/>
        </w:rPr>
        <w:t xml:space="preserve"> r.</w:t>
      </w:r>
    </w:p>
    <w:p w14:paraId="7862D0F2" w14:textId="77777777" w:rsidR="009276B2" w:rsidRPr="00001C6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001C66" w:rsidRDefault="009276B2" w:rsidP="00D61726">
      <w:pPr>
        <w:spacing w:after="0" w:line="260" w:lineRule="exact"/>
        <w:rPr>
          <w:rFonts w:ascii="Lato" w:hAnsi="Lato"/>
        </w:rPr>
      </w:pPr>
    </w:p>
    <w:p w14:paraId="6D7EB084" w14:textId="77777777" w:rsidR="00763A20" w:rsidRPr="00E20F61" w:rsidRDefault="00763A20" w:rsidP="00E20F61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pacing w:val="4"/>
        </w:rPr>
      </w:pPr>
    </w:p>
    <w:p w14:paraId="236FCFBA" w14:textId="4FD47AC3" w:rsidR="00763A20" w:rsidRPr="00047169" w:rsidRDefault="00763A20" w:rsidP="00E20F61">
      <w:pPr>
        <w:tabs>
          <w:tab w:val="center" w:pos="1470"/>
          <w:tab w:val="left" w:pos="5273"/>
        </w:tabs>
        <w:spacing w:after="240" w:line="240" w:lineRule="exact"/>
        <w:jc w:val="center"/>
        <w:outlineLvl w:val="0"/>
        <w:rPr>
          <w:rFonts w:ascii="Lato" w:hAnsi="Lato" w:cs="Arial"/>
          <w:b/>
          <w:bCs/>
          <w:spacing w:val="4"/>
          <w:lang w:val="x-none"/>
        </w:rPr>
      </w:pPr>
      <w:r w:rsidRPr="00047169">
        <w:rPr>
          <w:rFonts w:ascii="Lato" w:hAnsi="Lato" w:cs="Arial"/>
          <w:b/>
          <w:bCs/>
          <w:spacing w:val="4"/>
          <w:lang w:val="x-none"/>
        </w:rPr>
        <w:t>POSTANOWIENIE</w:t>
      </w:r>
    </w:p>
    <w:p w14:paraId="39FAFA95" w14:textId="48022D57" w:rsidR="003355EE" w:rsidRPr="00047169" w:rsidRDefault="00763A20" w:rsidP="00E20F61">
      <w:pPr>
        <w:tabs>
          <w:tab w:val="center" w:pos="1470"/>
          <w:tab w:val="left" w:pos="5273"/>
        </w:tabs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47169">
        <w:rPr>
          <w:rFonts w:ascii="Lato" w:hAnsi="Lato" w:cs="Arial"/>
          <w:spacing w:val="4"/>
        </w:rPr>
        <w:t>Na podstawie art. 113 § 1 ustawy z dnia 14 czerwca 1960 r. – Kodeks postępowania administracyjnego (</w:t>
      </w:r>
      <w:proofErr w:type="spellStart"/>
      <w:r w:rsidR="00D221BA" w:rsidRPr="00047169">
        <w:rPr>
          <w:rFonts w:ascii="Lato" w:hAnsi="Lato" w:cs="Arial"/>
          <w:spacing w:val="4"/>
        </w:rPr>
        <w:t>t.j</w:t>
      </w:r>
      <w:proofErr w:type="spellEnd"/>
      <w:r w:rsidR="00D221BA" w:rsidRPr="00047169">
        <w:rPr>
          <w:rFonts w:ascii="Lato" w:hAnsi="Lato" w:cs="Arial"/>
          <w:spacing w:val="4"/>
        </w:rPr>
        <w:t xml:space="preserve">. </w:t>
      </w:r>
      <w:r w:rsidRPr="00047169">
        <w:rPr>
          <w:rFonts w:ascii="Lato" w:hAnsi="Lato" w:cs="Arial"/>
          <w:spacing w:val="4"/>
        </w:rPr>
        <w:t>Dz. U. z 202</w:t>
      </w:r>
      <w:r w:rsidR="003702C6" w:rsidRPr="00047169">
        <w:rPr>
          <w:rFonts w:ascii="Lato" w:hAnsi="Lato" w:cs="Arial"/>
          <w:spacing w:val="4"/>
        </w:rPr>
        <w:t xml:space="preserve">3 </w:t>
      </w:r>
      <w:r w:rsidRPr="00047169">
        <w:rPr>
          <w:rFonts w:ascii="Lato" w:hAnsi="Lato" w:cs="Arial"/>
          <w:spacing w:val="4"/>
        </w:rPr>
        <w:t xml:space="preserve">r. poz. </w:t>
      </w:r>
      <w:r w:rsidR="003702C6" w:rsidRPr="00047169">
        <w:rPr>
          <w:rFonts w:ascii="Lato" w:hAnsi="Lato" w:cs="Arial"/>
          <w:spacing w:val="4"/>
        </w:rPr>
        <w:t>775</w:t>
      </w:r>
      <w:r w:rsidRPr="00047169">
        <w:rPr>
          <w:rFonts w:ascii="Lato" w:hAnsi="Lato" w:cs="Arial"/>
          <w:spacing w:val="4"/>
        </w:rPr>
        <w:t>, z późn.zm.), zwanej dalej „</w:t>
      </w:r>
      <w:r w:rsidRPr="00047169">
        <w:rPr>
          <w:rFonts w:ascii="Lato" w:hAnsi="Lato" w:cs="Arial"/>
          <w:i/>
          <w:spacing w:val="4"/>
        </w:rPr>
        <w:t>kpa</w:t>
      </w:r>
      <w:r w:rsidRPr="00047169">
        <w:rPr>
          <w:rFonts w:ascii="Lato" w:hAnsi="Lato" w:cs="Arial"/>
          <w:spacing w:val="4"/>
        </w:rPr>
        <w:t>”,</w:t>
      </w:r>
      <w:r w:rsidRPr="00047169">
        <w:rPr>
          <w:rFonts w:ascii="Lato" w:hAnsi="Lato" w:cs="Arial"/>
          <w:bCs/>
          <w:spacing w:val="4"/>
        </w:rPr>
        <w:t xml:space="preserve"> </w:t>
      </w:r>
      <w:r w:rsidR="00517C56" w:rsidRPr="00047169">
        <w:rPr>
          <w:rFonts w:ascii="Lato" w:hAnsi="Lato" w:cs="Arial"/>
          <w:bCs/>
          <w:spacing w:val="4"/>
        </w:rPr>
        <w:br/>
      </w:r>
      <w:r w:rsidRPr="00047169">
        <w:rPr>
          <w:rFonts w:ascii="Lato" w:hAnsi="Lato" w:cs="Arial"/>
          <w:bCs/>
          <w:spacing w:val="4"/>
        </w:rPr>
        <w:t xml:space="preserve">oraz mając na uwadze, </w:t>
      </w:r>
      <w:r w:rsidR="00115405" w:rsidRPr="00047169">
        <w:rPr>
          <w:rFonts w:ascii="Lato" w:hAnsi="Lato" w:cs="Arial"/>
          <w:bCs/>
          <w:spacing w:val="4"/>
        </w:rPr>
        <w:t>iż</w:t>
      </w:r>
      <w:r w:rsidR="00D221BA" w:rsidRPr="00047169">
        <w:rPr>
          <w:rFonts w:ascii="Lato" w:hAnsi="Lato" w:cs="Arial"/>
          <w:bCs/>
          <w:spacing w:val="4"/>
        </w:rPr>
        <w:t xml:space="preserve"> </w:t>
      </w:r>
      <w:r w:rsidR="00D221BA" w:rsidRPr="00047169">
        <w:rPr>
          <w:rFonts w:ascii="Lato" w:hAnsi="Lato" w:cs="Arial"/>
          <w:color w:val="000000"/>
          <w:spacing w:val="4"/>
        </w:rPr>
        <w:t>właściwym w przedmiotowej sprawie -</w:t>
      </w:r>
      <w:r w:rsidRPr="00047169">
        <w:rPr>
          <w:rFonts w:ascii="Lato" w:hAnsi="Lato" w:cs="Arial"/>
          <w:bCs/>
          <w:spacing w:val="4"/>
        </w:rPr>
        <w:t xml:space="preserve"> </w:t>
      </w:r>
      <w:r w:rsidR="00D221BA" w:rsidRPr="00047169">
        <w:rPr>
          <w:rFonts w:ascii="Lato" w:hAnsi="Lato" w:cs="Arial"/>
          <w:color w:val="000000"/>
          <w:spacing w:val="4"/>
        </w:rPr>
        <w:t>stosownie do treści rozporządzenia Prezesa Rady Ministrów z dnia 15 kwietnia 2022 r. w sprawie szczegółowego zakresu działania Ministra Rozwoju i Technologii (Dz. U. z 2022 r. poz. 838) - jest Minister Rozwoju i Technologii</w:t>
      </w:r>
      <w:r w:rsidRPr="00047169">
        <w:rPr>
          <w:rFonts w:ascii="Lato" w:hAnsi="Lato" w:cs="Arial"/>
          <w:bCs/>
          <w:spacing w:val="4"/>
        </w:rPr>
        <w:t xml:space="preserve">, zwany dalej </w:t>
      </w:r>
      <w:r w:rsidRPr="00047169">
        <w:rPr>
          <w:rFonts w:ascii="Lato" w:hAnsi="Lato" w:cs="Arial"/>
          <w:bCs/>
          <w:i/>
          <w:spacing w:val="4"/>
        </w:rPr>
        <w:t>„Ministrem”</w:t>
      </w:r>
      <w:r w:rsidR="00D221BA" w:rsidRPr="00047169">
        <w:rPr>
          <w:rFonts w:ascii="Lato" w:hAnsi="Lato" w:cs="Arial"/>
          <w:bCs/>
          <w:i/>
          <w:spacing w:val="4"/>
        </w:rPr>
        <w:t>,</w:t>
      </w:r>
      <w:r w:rsidRPr="00047169">
        <w:rPr>
          <w:rFonts w:ascii="Lato" w:hAnsi="Lato" w:cs="Arial"/>
          <w:bCs/>
          <w:spacing w:val="4"/>
        </w:rPr>
        <w:t xml:space="preserve"> </w:t>
      </w:r>
    </w:p>
    <w:p w14:paraId="3FBE9B1B" w14:textId="50A472C9" w:rsidR="00763A20" w:rsidRPr="00047169" w:rsidRDefault="00763A20" w:rsidP="00E20F61">
      <w:pPr>
        <w:tabs>
          <w:tab w:val="center" w:pos="1470"/>
          <w:tab w:val="left" w:pos="5273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047169">
        <w:rPr>
          <w:rFonts w:ascii="Lato" w:hAnsi="Lato" w:cs="Arial"/>
          <w:b/>
          <w:spacing w:val="4"/>
        </w:rPr>
        <w:t>postanawiam</w:t>
      </w:r>
    </w:p>
    <w:p w14:paraId="4AED0E67" w14:textId="784B518A" w:rsidR="0064000F" w:rsidRPr="00047169" w:rsidRDefault="00763A20" w:rsidP="00E20F6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47169">
        <w:rPr>
          <w:rFonts w:ascii="Lato" w:hAnsi="Lato" w:cs="Arial"/>
          <w:spacing w:val="4"/>
        </w:rPr>
        <w:t xml:space="preserve">sprostować </w:t>
      </w:r>
      <w:r w:rsidR="00143644" w:rsidRPr="00143644">
        <w:rPr>
          <w:rFonts w:ascii="Lato" w:hAnsi="Lato" w:cs="Arial"/>
          <w:spacing w:val="4"/>
        </w:rPr>
        <w:t>na wniosek Pana K</w:t>
      </w:r>
      <w:r w:rsidR="00A92D50">
        <w:rPr>
          <w:rFonts w:ascii="Lato" w:hAnsi="Lato" w:cs="Arial"/>
          <w:spacing w:val="4"/>
        </w:rPr>
        <w:t>.</w:t>
      </w:r>
      <w:r w:rsidR="00143644" w:rsidRPr="00143644">
        <w:rPr>
          <w:rFonts w:ascii="Lato" w:hAnsi="Lato" w:cs="Arial"/>
          <w:spacing w:val="4"/>
        </w:rPr>
        <w:t xml:space="preserve"> Ł</w:t>
      </w:r>
      <w:r w:rsidR="00A92D50">
        <w:rPr>
          <w:rFonts w:ascii="Lato" w:hAnsi="Lato" w:cs="Arial"/>
          <w:spacing w:val="4"/>
        </w:rPr>
        <w:t>.</w:t>
      </w:r>
      <w:r w:rsidR="00143644" w:rsidRPr="00143644">
        <w:rPr>
          <w:rFonts w:ascii="Lato" w:hAnsi="Lato" w:cs="Arial"/>
          <w:spacing w:val="4"/>
        </w:rPr>
        <w:t xml:space="preserve"> </w:t>
      </w:r>
      <w:r w:rsidRPr="00047169">
        <w:rPr>
          <w:rFonts w:ascii="Lato" w:hAnsi="Lato" w:cs="Arial"/>
          <w:spacing w:val="4"/>
        </w:rPr>
        <w:t>bł</w:t>
      </w:r>
      <w:r w:rsidR="0013373D" w:rsidRPr="00047169">
        <w:rPr>
          <w:rFonts w:ascii="Lato" w:hAnsi="Lato" w:cs="Arial"/>
          <w:spacing w:val="4"/>
        </w:rPr>
        <w:t>ąd</w:t>
      </w:r>
      <w:r w:rsidRPr="00047169">
        <w:rPr>
          <w:rFonts w:ascii="Lato" w:hAnsi="Lato" w:cs="Arial"/>
          <w:spacing w:val="4"/>
        </w:rPr>
        <w:t xml:space="preserve"> pisarski w</w:t>
      </w:r>
      <w:r w:rsidR="0064000F" w:rsidRPr="00047169">
        <w:rPr>
          <w:rFonts w:ascii="Lato" w:hAnsi="Lato" w:cs="Arial"/>
          <w:spacing w:val="4"/>
        </w:rPr>
        <w:t xml:space="preserve"> </w:t>
      </w:r>
      <w:r w:rsidR="0013373D" w:rsidRPr="00047169">
        <w:rPr>
          <w:rFonts w:ascii="Lato" w:hAnsi="Lato" w:cs="Arial"/>
          <w:spacing w:val="4"/>
        </w:rPr>
        <w:t xml:space="preserve">uzasadnieniu </w:t>
      </w:r>
      <w:r w:rsidRPr="00047169">
        <w:rPr>
          <w:rFonts w:ascii="Lato" w:hAnsi="Lato" w:cs="Arial"/>
          <w:spacing w:val="4"/>
        </w:rPr>
        <w:t>decyzji Ministra Rozwoju</w:t>
      </w:r>
      <w:r w:rsidR="00D221BA" w:rsidRPr="00047169">
        <w:rPr>
          <w:rFonts w:ascii="Lato" w:hAnsi="Lato" w:cs="Arial"/>
          <w:spacing w:val="4"/>
        </w:rPr>
        <w:t xml:space="preserve"> </w:t>
      </w:r>
      <w:r w:rsidRPr="00047169">
        <w:rPr>
          <w:rFonts w:ascii="Lato" w:hAnsi="Lato" w:cs="Arial"/>
          <w:spacing w:val="4"/>
        </w:rPr>
        <w:t xml:space="preserve">i Technologii z dnia </w:t>
      </w:r>
      <w:r w:rsidR="003702C6" w:rsidRPr="00047169">
        <w:rPr>
          <w:rFonts w:ascii="Lato" w:hAnsi="Lato" w:cs="Arial"/>
          <w:spacing w:val="4"/>
        </w:rPr>
        <w:t>2</w:t>
      </w:r>
      <w:r w:rsidR="0013373D" w:rsidRPr="00047169">
        <w:rPr>
          <w:rFonts w:ascii="Lato" w:hAnsi="Lato" w:cs="Arial"/>
          <w:spacing w:val="4"/>
        </w:rPr>
        <w:t>4 lipca 2023 r., znak: DLI-I.7621.27.2021.LB.11 (IG)</w:t>
      </w:r>
      <w:r w:rsidR="003928A0" w:rsidRPr="00047169">
        <w:rPr>
          <w:rFonts w:ascii="Lato" w:hAnsi="Lato" w:cs="Arial"/>
          <w:spacing w:val="4"/>
        </w:rPr>
        <w:t>,</w:t>
      </w:r>
      <w:r w:rsidRPr="00047169">
        <w:rPr>
          <w:rFonts w:ascii="Lato" w:hAnsi="Lato" w:cs="Arial"/>
          <w:spacing w:val="4"/>
        </w:rPr>
        <w:t xml:space="preserve"> w następujący sposób:</w:t>
      </w:r>
      <w:r w:rsidRPr="00047169">
        <w:rPr>
          <w:rFonts w:ascii="Lato" w:hAnsi="Lato" w:cs="Arial"/>
          <w:bCs/>
          <w:spacing w:val="4"/>
        </w:rPr>
        <w:t xml:space="preserve">  </w:t>
      </w:r>
    </w:p>
    <w:p w14:paraId="1C7C1196" w14:textId="2735F33B" w:rsidR="00A87339" w:rsidRPr="005D1C17" w:rsidRDefault="00763A20" w:rsidP="005D1C17">
      <w:pPr>
        <w:rPr>
          <w:rFonts w:ascii="Lato" w:hAnsi="Lato"/>
          <w:bCs/>
        </w:rPr>
      </w:pPr>
      <w:r w:rsidRPr="005D1C17">
        <w:rPr>
          <w:rFonts w:ascii="Lato" w:hAnsi="Lato"/>
        </w:rPr>
        <w:t xml:space="preserve">na stronie </w:t>
      </w:r>
      <w:r w:rsidR="0013373D" w:rsidRPr="005D1C17">
        <w:rPr>
          <w:rFonts w:ascii="Lato" w:hAnsi="Lato"/>
        </w:rPr>
        <w:t>1</w:t>
      </w:r>
      <w:r w:rsidRPr="005D1C17">
        <w:rPr>
          <w:rFonts w:ascii="Lato" w:hAnsi="Lato"/>
        </w:rPr>
        <w:t>, w wers</w:t>
      </w:r>
      <w:r w:rsidR="00143644" w:rsidRPr="005D1C17">
        <w:rPr>
          <w:rFonts w:ascii="Lato" w:hAnsi="Lato"/>
        </w:rPr>
        <w:t>ach</w:t>
      </w:r>
      <w:r w:rsidR="003928A0" w:rsidRPr="005D1C17">
        <w:rPr>
          <w:rFonts w:ascii="Lato" w:hAnsi="Lato"/>
        </w:rPr>
        <w:t xml:space="preserve"> </w:t>
      </w:r>
      <w:r w:rsidR="00143644" w:rsidRPr="005D1C17">
        <w:rPr>
          <w:rFonts w:ascii="Lato" w:hAnsi="Lato"/>
        </w:rPr>
        <w:t xml:space="preserve">4 - </w:t>
      </w:r>
      <w:r w:rsidR="0013373D" w:rsidRPr="005D1C17">
        <w:rPr>
          <w:rFonts w:ascii="Lato" w:hAnsi="Lato"/>
        </w:rPr>
        <w:t>6</w:t>
      </w:r>
      <w:r w:rsidRPr="005D1C17">
        <w:rPr>
          <w:rFonts w:ascii="Lato" w:hAnsi="Lato"/>
        </w:rPr>
        <w:t xml:space="preserve">, licząc od </w:t>
      </w:r>
      <w:r w:rsidR="0013373D" w:rsidRPr="005D1C17">
        <w:rPr>
          <w:rFonts w:ascii="Lato" w:hAnsi="Lato"/>
        </w:rPr>
        <w:t xml:space="preserve">dołu </w:t>
      </w:r>
      <w:r w:rsidRPr="005D1C17">
        <w:rPr>
          <w:rFonts w:ascii="Lato" w:hAnsi="Lato"/>
        </w:rPr>
        <w:t>strony</w:t>
      </w:r>
      <w:r w:rsidR="00A86935" w:rsidRPr="005D1C17">
        <w:rPr>
          <w:rFonts w:ascii="Lato" w:hAnsi="Lato"/>
        </w:rPr>
        <w:t xml:space="preserve">, </w:t>
      </w:r>
      <w:r w:rsidRPr="005D1C17">
        <w:rPr>
          <w:rFonts w:ascii="Lato" w:hAnsi="Lato"/>
        </w:rPr>
        <w:t>zapis:</w:t>
      </w:r>
    </w:p>
    <w:p w14:paraId="56BC4EA7" w14:textId="77777777" w:rsidR="0064000F" w:rsidRPr="00047169" w:rsidRDefault="0064000F" w:rsidP="0064000F">
      <w:pPr>
        <w:pStyle w:val="Akapitzlist"/>
        <w:rPr>
          <w:rFonts w:ascii="Lato" w:hAnsi="Lato"/>
          <w:bCs/>
          <w:sz w:val="22"/>
          <w:szCs w:val="22"/>
        </w:rPr>
      </w:pPr>
    </w:p>
    <w:p w14:paraId="2F2DC527" w14:textId="706F2DE4" w:rsidR="0013373D" w:rsidRPr="00047169" w:rsidRDefault="00A87339" w:rsidP="00143644">
      <w:pPr>
        <w:spacing w:after="240" w:line="240" w:lineRule="exact"/>
        <w:ind w:left="284"/>
        <w:jc w:val="both"/>
        <w:outlineLvl w:val="0"/>
        <w:rPr>
          <w:rFonts w:ascii="Lato" w:hAnsi="Lato" w:cs="Arial"/>
          <w:spacing w:val="4"/>
        </w:rPr>
      </w:pPr>
      <w:r w:rsidRPr="00047169">
        <w:rPr>
          <w:rFonts w:ascii="Lato" w:hAnsi="Lato" w:cs="Arial"/>
          <w:spacing w:val="4"/>
        </w:rPr>
        <w:t>„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Od </w:t>
      </w:r>
      <w:r w:rsidR="0013373D" w:rsidRPr="00047169">
        <w:rPr>
          <w:rFonts w:ascii="Lato" w:hAnsi="Lato" w:cs="Arial"/>
          <w:i/>
          <w:color w:val="000000"/>
          <w:spacing w:val="4"/>
          <w:kern w:val="2"/>
          <w:lang w:eastAsia="zh-CN"/>
        </w:rPr>
        <w:t xml:space="preserve">decyzji Wojewody Małopolskiego 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odwołanie z dnia 20 sierpnia 2020 r., poprzez platformę </w:t>
      </w:r>
      <w:proofErr w:type="spellStart"/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>ePUAP</w:t>
      </w:r>
      <w:proofErr w:type="spellEnd"/>
      <w:r w:rsidR="0013373D" w:rsidRPr="00047169">
        <w:rPr>
          <w:rFonts w:ascii="Lato" w:eastAsia="Arial Unicode MS" w:hAnsi="Lato" w:cs="Arial"/>
          <w:color w:val="00000A"/>
          <w:spacing w:val="4"/>
        </w:rPr>
        <w:t>,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 za pośrednictwem organu I instancji, w dniu 20 sierpnia 2020 r. wniósł Pan K</w:t>
      </w:r>
      <w:r w:rsidR="00A92D50">
        <w:rPr>
          <w:rFonts w:ascii="Lato" w:hAnsi="Lato" w:cs="Arial"/>
          <w:color w:val="000000"/>
          <w:spacing w:val="4"/>
          <w:kern w:val="2"/>
          <w:lang w:eastAsia="zh-CN"/>
        </w:rPr>
        <w:t>.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 Ł</w:t>
      </w:r>
      <w:r w:rsidR="00A92D50">
        <w:rPr>
          <w:rFonts w:ascii="Lato" w:hAnsi="Lato" w:cs="Arial"/>
          <w:color w:val="000000"/>
          <w:spacing w:val="4"/>
          <w:kern w:val="2"/>
          <w:lang w:eastAsia="zh-CN"/>
        </w:rPr>
        <w:t>.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>”,</w:t>
      </w:r>
    </w:p>
    <w:p w14:paraId="6A0D6A16" w14:textId="25B0B72F" w:rsidR="00A87339" w:rsidRPr="00047169" w:rsidRDefault="00763A20" w:rsidP="000B1799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u w:val="single"/>
        </w:rPr>
      </w:pPr>
      <w:bookmarkStart w:id="0" w:name="_Hlk137198972"/>
      <w:r w:rsidRPr="00047169">
        <w:rPr>
          <w:rFonts w:ascii="Lato" w:hAnsi="Lato" w:cs="Arial"/>
          <w:bCs/>
          <w:spacing w:val="4"/>
          <w:u w:val="single"/>
        </w:rPr>
        <w:t xml:space="preserve">zastępuje się zapisem: </w:t>
      </w:r>
      <w:bookmarkEnd w:id="0"/>
    </w:p>
    <w:p w14:paraId="4A16D3C2" w14:textId="77FB79B1" w:rsidR="0013373D" w:rsidRPr="00047169" w:rsidRDefault="00A87339" w:rsidP="00143644">
      <w:pPr>
        <w:spacing w:after="240" w:line="240" w:lineRule="exact"/>
        <w:ind w:left="284" w:firstLine="142"/>
        <w:jc w:val="both"/>
        <w:outlineLvl w:val="0"/>
        <w:rPr>
          <w:rFonts w:ascii="Lato" w:hAnsi="Lato" w:cs="Arial"/>
          <w:spacing w:val="4"/>
        </w:rPr>
      </w:pPr>
      <w:r w:rsidRPr="00047169">
        <w:rPr>
          <w:rFonts w:ascii="Lato" w:hAnsi="Lato" w:cs="Arial"/>
          <w:spacing w:val="4"/>
        </w:rPr>
        <w:t>„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Od </w:t>
      </w:r>
      <w:r w:rsidR="0013373D" w:rsidRPr="00047169">
        <w:rPr>
          <w:rFonts w:ascii="Lato" w:hAnsi="Lato" w:cs="Arial"/>
          <w:i/>
          <w:color w:val="000000"/>
          <w:spacing w:val="4"/>
          <w:kern w:val="2"/>
          <w:lang w:eastAsia="zh-CN"/>
        </w:rPr>
        <w:t xml:space="preserve">decyzji Wojewody Małopolskiego 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odwołanie z dnia 20 sierpnia 2021 r., poprzez </w:t>
      </w:r>
      <w:r w:rsid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  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platformę </w:t>
      </w:r>
      <w:proofErr w:type="spellStart"/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>ePUAP</w:t>
      </w:r>
      <w:proofErr w:type="spellEnd"/>
      <w:r w:rsidR="0013373D" w:rsidRPr="00047169">
        <w:rPr>
          <w:rFonts w:ascii="Lato" w:eastAsia="Arial Unicode MS" w:hAnsi="Lato" w:cs="Arial"/>
          <w:color w:val="00000A"/>
          <w:spacing w:val="4"/>
        </w:rPr>
        <w:t>,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 za pośrednictwem organu I instancji, w dniu 20 sierpnia 2021 r. wniósł Pan K</w:t>
      </w:r>
      <w:r w:rsidR="00A92D50">
        <w:rPr>
          <w:rFonts w:ascii="Lato" w:hAnsi="Lato" w:cs="Arial"/>
          <w:color w:val="000000"/>
          <w:spacing w:val="4"/>
          <w:kern w:val="2"/>
          <w:lang w:eastAsia="zh-CN"/>
        </w:rPr>
        <w:t>.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 xml:space="preserve"> Ł</w:t>
      </w:r>
      <w:r w:rsidR="00A92D50">
        <w:rPr>
          <w:rFonts w:ascii="Lato" w:hAnsi="Lato" w:cs="Arial"/>
          <w:color w:val="000000"/>
          <w:spacing w:val="4"/>
          <w:kern w:val="2"/>
          <w:lang w:eastAsia="zh-CN"/>
        </w:rPr>
        <w:t>.</w:t>
      </w:r>
      <w:r w:rsidR="0013373D" w:rsidRPr="00047169">
        <w:rPr>
          <w:rFonts w:ascii="Lato" w:hAnsi="Lato" w:cs="Arial"/>
          <w:color w:val="000000"/>
          <w:spacing w:val="4"/>
          <w:kern w:val="2"/>
          <w:lang w:eastAsia="zh-CN"/>
        </w:rPr>
        <w:t>”.</w:t>
      </w:r>
    </w:p>
    <w:p w14:paraId="665DFF14" w14:textId="3242B590" w:rsidR="00763A20" w:rsidRPr="00047169" w:rsidRDefault="00763A20" w:rsidP="00E20F61">
      <w:pPr>
        <w:tabs>
          <w:tab w:val="center" w:pos="1470"/>
          <w:tab w:val="left" w:pos="5273"/>
        </w:tabs>
        <w:spacing w:after="240" w:line="240" w:lineRule="exact"/>
        <w:outlineLvl w:val="0"/>
        <w:rPr>
          <w:rFonts w:ascii="Lato" w:hAnsi="Lato" w:cs="Arial"/>
          <w:bCs/>
          <w:spacing w:val="4"/>
        </w:rPr>
      </w:pPr>
    </w:p>
    <w:p w14:paraId="55C7680A" w14:textId="4EA2FB17" w:rsidR="00763A20" w:rsidRPr="00E20F61" w:rsidRDefault="00763A20" w:rsidP="00E20F61">
      <w:pPr>
        <w:tabs>
          <w:tab w:val="center" w:pos="1470"/>
          <w:tab w:val="left" w:pos="5273"/>
        </w:tabs>
        <w:spacing w:after="240" w:line="240" w:lineRule="exact"/>
        <w:jc w:val="center"/>
        <w:outlineLvl w:val="0"/>
        <w:rPr>
          <w:rFonts w:ascii="Lato" w:hAnsi="Lato" w:cs="Arial"/>
          <w:b/>
          <w:bCs/>
          <w:spacing w:val="4"/>
          <w:lang w:val="x-none"/>
        </w:rPr>
      </w:pPr>
      <w:proofErr w:type="spellStart"/>
      <w:r w:rsidRPr="00E20F61">
        <w:rPr>
          <w:rFonts w:ascii="Lato" w:hAnsi="Lato" w:cs="Arial"/>
          <w:b/>
          <w:bCs/>
          <w:spacing w:val="4"/>
          <w:lang w:val="x-none"/>
        </w:rPr>
        <w:t>Uza</w:t>
      </w:r>
      <w:r w:rsidR="00763DE8" w:rsidRPr="00E20F61">
        <w:rPr>
          <w:rFonts w:ascii="Lato" w:hAnsi="Lato" w:cs="Arial"/>
          <w:b/>
          <w:bCs/>
          <w:spacing w:val="4"/>
        </w:rPr>
        <w:t>s</w:t>
      </w:r>
      <w:r w:rsidRPr="00E20F61">
        <w:rPr>
          <w:rFonts w:ascii="Lato" w:hAnsi="Lato" w:cs="Arial"/>
          <w:b/>
          <w:bCs/>
          <w:spacing w:val="4"/>
          <w:lang w:val="x-none"/>
        </w:rPr>
        <w:t>adnienie</w:t>
      </w:r>
      <w:proofErr w:type="spellEnd"/>
    </w:p>
    <w:p w14:paraId="22A78978" w14:textId="38E1B7BC" w:rsidR="00D221BA" w:rsidRPr="00E20F61" w:rsidRDefault="00763A20" w:rsidP="00E20F6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20F61">
        <w:rPr>
          <w:rFonts w:ascii="Lato" w:hAnsi="Lato" w:cs="Arial"/>
          <w:bCs/>
          <w:spacing w:val="4"/>
        </w:rPr>
        <w:t xml:space="preserve">Minister Rozwoju i Technologii </w:t>
      </w:r>
      <w:r w:rsidR="00D221BA" w:rsidRPr="00E20F61">
        <w:rPr>
          <w:rFonts w:ascii="Lato" w:hAnsi="Lato" w:cs="Arial"/>
          <w:spacing w:val="4"/>
        </w:rPr>
        <w:t xml:space="preserve">wydał w dniu </w:t>
      </w:r>
      <w:r w:rsidR="00115138" w:rsidRPr="00E20F61">
        <w:rPr>
          <w:rFonts w:ascii="Lato" w:hAnsi="Lato" w:cs="Arial"/>
          <w:spacing w:val="4"/>
        </w:rPr>
        <w:t>2</w:t>
      </w:r>
      <w:r w:rsidR="00526E59">
        <w:rPr>
          <w:rFonts w:ascii="Lato" w:hAnsi="Lato" w:cs="Arial"/>
          <w:spacing w:val="4"/>
        </w:rPr>
        <w:t>4 lipca</w:t>
      </w:r>
      <w:r w:rsidR="00D221BA" w:rsidRPr="00E20F61">
        <w:rPr>
          <w:rFonts w:ascii="Lato" w:hAnsi="Lato" w:cs="Arial"/>
          <w:spacing w:val="4"/>
        </w:rPr>
        <w:t xml:space="preserve"> 2023 r. decyzję</w:t>
      </w:r>
      <w:r w:rsidR="007C76CC" w:rsidRPr="00E20F61">
        <w:rPr>
          <w:rFonts w:ascii="Lato" w:hAnsi="Lato" w:cs="Arial"/>
          <w:spacing w:val="4"/>
        </w:rPr>
        <w:t>,</w:t>
      </w:r>
      <w:r w:rsidR="00D221BA" w:rsidRPr="00E20F61">
        <w:rPr>
          <w:rFonts w:ascii="Lato" w:hAnsi="Lato" w:cs="Arial"/>
          <w:spacing w:val="4"/>
        </w:rPr>
        <w:t xml:space="preserve"> znak:</w:t>
      </w:r>
      <w:r w:rsidR="00526E59">
        <w:rPr>
          <w:rFonts w:ascii="Lato" w:hAnsi="Lato" w:cs="Arial"/>
          <w:spacing w:val="4"/>
        </w:rPr>
        <w:t xml:space="preserve"> </w:t>
      </w:r>
      <w:r w:rsidR="00D221BA" w:rsidRPr="00E20F61">
        <w:rPr>
          <w:rFonts w:ascii="Lato" w:hAnsi="Lato" w:cs="Arial"/>
          <w:spacing w:val="4"/>
        </w:rPr>
        <w:t xml:space="preserve"> </w:t>
      </w:r>
      <w:r w:rsidR="00526E59">
        <w:rPr>
          <w:rFonts w:ascii="Lato" w:hAnsi="Lato" w:cs="Arial"/>
          <w:spacing w:val="4"/>
        </w:rPr>
        <w:br/>
      </w:r>
      <w:r w:rsidR="00526E59" w:rsidRPr="007773D1">
        <w:rPr>
          <w:rFonts w:ascii="Lato" w:hAnsi="Lato" w:cs="Arial"/>
          <w:spacing w:val="4"/>
        </w:rPr>
        <w:t>D</w:t>
      </w:r>
      <w:r w:rsidR="00526E59" w:rsidRPr="007773D1">
        <w:rPr>
          <w:rFonts w:ascii="Lato" w:hAnsi="Lato" w:cs="Arial"/>
          <w:color w:val="000000"/>
          <w:spacing w:val="4"/>
        </w:rPr>
        <w:t>LI-I.762</w:t>
      </w:r>
      <w:r w:rsidR="00526E59">
        <w:rPr>
          <w:rFonts w:ascii="Lato" w:hAnsi="Lato" w:cs="Arial"/>
          <w:color w:val="000000"/>
          <w:spacing w:val="4"/>
        </w:rPr>
        <w:t>1.27.</w:t>
      </w:r>
      <w:r w:rsidR="00526E59" w:rsidRPr="007773D1">
        <w:rPr>
          <w:rFonts w:ascii="Lato" w:hAnsi="Lato" w:cs="Arial"/>
          <w:color w:val="000000"/>
          <w:spacing w:val="4"/>
        </w:rPr>
        <w:t>202</w:t>
      </w:r>
      <w:r w:rsidR="00526E59">
        <w:rPr>
          <w:rFonts w:ascii="Lato" w:hAnsi="Lato" w:cs="Arial"/>
          <w:color w:val="000000"/>
          <w:spacing w:val="4"/>
        </w:rPr>
        <w:t>1</w:t>
      </w:r>
      <w:r w:rsidR="00526E59" w:rsidRPr="007773D1">
        <w:rPr>
          <w:rFonts w:ascii="Lato" w:hAnsi="Lato" w:cs="Arial"/>
          <w:color w:val="000000"/>
          <w:spacing w:val="4"/>
        </w:rPr>
        <w:t>.</w:t>
      </w:r>
      <w:r w:rsidR="00526E59">
        <w:rPr>
          <w:rFonts w:ascii="Lato" w:hAnsi="Lato" w:cs="Arial"/>
          <w:color w:val="000000"/>
          <w:spacing w:val="4"/>
        </w:rPr>
        <w:t>LB</w:t>
      </w:r>
      <w:r w:rsidR="00526E59" w:rsidRPr="007773D1">
        <w:rPr>
          <w:rFonts w:ascii="Lato" w:hAnsi="Lato" w:cs="Arial"/>
          <w:color w:val="000000"/>
          <w:spacing w:val="4"/>
        </w:rPr>
        <w:t>.</w:t>
      </w:r>
      <w:r w:rsidR="00526E59">
        <w:rPr>
          <w:rFonts w:ascii="Lato" w:hAnsi="Lato" w:cs="Arial"/>
          <w:color w:val="000000"/>
          <w:spacing w:val="4"/>
        </w:rPr>
        <w:t>11 (IG)</w:t>
      </w:r>
      <w:r w:rsidR="00D221BA" w:rsidRPr="00E20F61">
        <w:rPr>
          <w:rFonts w:ascii="Lato" w:hAnsi="Lato" w:cs="Arial"/>
          <w:spacing w:val="4"/>
        </w:rPr>
        <w:t>,</w:t>
      </w:r>
      <w:r w:rsidR="00A0210E" w:rsidRPr="00E20F61">
        <w:rPr>
          <w:rFonts w:ascii="Lato" w:hAnsi="Lato" w:cs="Arial"/>
          <w:spacing w:val="4"/>
        </w:rPr>
        <w:t xml:space="preserve"> </w:t>
      </w:r>
      <w:r w:rsidR="00A0210E" w:rsidRPr="00E20F61">
        <w:rPr>
          <w:rFonts w:ascii="Lato" w:hAnsi="Lato"/>
          <w:spacing w:val="4"/>
          <w:lang w:eastAsia="zh-CN"/>
        </w:rPr>
        <w:t>zwaną dalej „</w:t>
      </w:r>
      <w:r w:rsidR="00A0210E" w:rsidRPr="00E20F61">
        <w:rPr>
          <w:rFonts w:ascii="Lato" w:hAnsi="Lato"/>
          <w:i/>
          <w:iCs/>
          <w:spacing w:val="4"/>
          <w:lang w:eastAsia="zh-CN"/>
        </w:rPr>
        <w:t>decyzją Ministra</w:t>
      </w:r>
      <w:r w:rsidR="00A0210E" w:rsidRPr="00E20F61">
        <w:rPr>
          <w:rFonts w:ascii="Lato" w:hAnsi="Lato"/>
          <w:spacing w:val="4"/>
          <w:lang w:eastAsia="zh-CN"/>
        </w:rPr>
        <w:t>”,</w:t>
      </w:r>
      <w:r w:rsidR="00D221BA" w:rsidRPr="00E20F61">
        <w:rPr>
          <w:rFonts w:ascii="Lato" w:hAnsi="Lato" w:cs="Arial"/>
          <w:spacing w:val="4"/>
        </w:rPr>
        <w:t xml:space="preserve"> </w:t>
      </w:r>
      <w:r w:rsidR="00526E59">
        <w:rPr>
          <w:rFonts w:ascii="Lato" w:hAnsi="Lato" w:cs="Arial"/>
          <w:spacing w:val="4"/>
        </w:rPr>
        <w:t xml:space="preserve">utrzymującą w mocy decyzję </w:t>
      </w:r>
      <w:r w:rsidR="00526E59" w:rsidRPr="003022BC">
        <w:rPr>
          <w:rFonts w:ascii="Lato" w:hAnsi="Lato" w:cs="Arial"/>
          <w:spacing w:val="4"/>
        </w:rPr>
        <w:t xml:space="preserve">Wojewody </w:t>
      </w:r>
      <w:r w:rsidR="00526E59" w:rsidRPr="003022BC">
        <w:rPr>
          <w:rFonts w:ascii="Lato" w:hAnsi="Lato" w:cs="Arial"/>
          <w:bCs/>
          <w:spacing w:val="4"/>
        </w:rPr>
        <w:t>Małopolskiego Nr 15/2021 z dnia 28 lipca 2021 r., znak:</w:t>
      </w:r>
      <w:r w:rsidR="00526E59">
        <w:rPr>
          <w:rFonts w:ascii="Lato" w:hAnsi="Lato" w:cs="Arial"/>
          <w:bCs/>
          <w:spacing w:val="4"/>
        </w:rPr>
        <w:t xml:space="preserve"> </w:t>
      </w:r>
      <w:r w:rsidR="00526E59">
        <w:rPr>
          <w:rFonts w:ascii="Lato" w:hAnsi="Lato" w:cs="Arial"/>
          <w:spacing w:val="4"/>
          <w:kern w:val="2"/>
          <w:lang w:eastAsia="zh-CN"/>
        </w:rPr>
        <w:t>WI-VI.7820.1.3.2021.AG (WI-XI.7820.1.31.2020.AG)</w:t>
      </w:r>
      <w:r w:rsidR="00526E59" w:rsidRPr="003022BC">
        <w:rPr>
          <w:rFonts w:ascii="Lato" w:hAnsi="Lato" w:cs="Arial"/>
          <w:bCs/>
          <w:spacing w:val="4"/>
        </w:rPr>
        <w:t xml:space="preserve">, o zezwoleniu na realizację inwestycji drogowej pn.: „Budowa Obwodnicy Chełmca w ciągu drogi krajowej </w:t>
      </w:r>
      <w:r w:rsidR="00526E59">
        <w:rPr>
          <w:rFonts w:ascii="Lato" w:hAnsi="Lato" w:cs="Arial"/>
          <w:bCs/>
          <w:spacing w:val="4"/>
        </w:rPr>
        <w:br/>
      </w:r>
      <w:r w:rsidR="00526E59" w:rsidRPr="003022BC">
        <w:rPr>
          <w:rFonts w:ascii="Lato" w:hAnsi="Lato" w:cs="Arial"/>
          <w:bCs/>
          <w:spacing w:val="4"/>
        </w:rPr>
        <w:t>nr 28</w:t>
      </w:r>
      <w:r w:rsidR="00526E59">
        <w:rPr>
          <w:rFonts w:ascii="Lato" w:hAnsi="Lato" w:cs="Arial"/>
          <w:spacing w:val="4"/>
        </w:rPr>
        <w:t xml:space="preserve"> na odcinku od km lokalnego 0+013,45 (w km rzeczywistym 131+948 drogi krajowej nr 28) do km 1+419,09 (km lokalny drogi krajowej nr 28), długości 1405,64 m, </w:t>
      </w:r>
      <w:r w:rsidR="00526E59">
        <w:rPr>
          <w:rFonts w:ascii="Lato" w:hAnsi="Lato" w:cs="Arial"/>
          <w:spacing w:val="4"/>
        </w:rPr>
        <w:br/>
        <w:t>w województwie małopolskim, powiecie nowosądeckim, gminie Chełmiec”</w:t>
      </w:r>
      <w:r w:rsidR="0011445F">
        <w:rPr>
          <w:rFonts w:ascii="Lato" w:hAnsi="Lato" w:cs="Arial"/>
          <w:spacing w:val="4"/>
        </w:rPr>
        <w:t>.</w:t>
      </w:r>
    </w:p>
    <w:p w14:paraId="3D8746BA" w14:textId="3815D7FC" w:rsidR="00763A20" w:rsidRDefault="00143644" w:rsidP="00E20F6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bCs/>
          <w:spacing w:val="4"/>
        </w:rPr>
        <w:t xml:space="preserve">Pismem z dnia 23 sierpnia 2023 r., wniesionym za pośrednictwem platformy </w:t>
      </w:r>
      <w:proofErr w:type="spellStart"/>
      <w:r>
        <w:rPr>
          <w:rFonts w:ascii="Lato" w:hAnsi="Lato" w:cs="Arial"/>
          <w:bCs/>
          <w:spacing w:val="4"/>
        </w:rPr>
        <w:t>ePUAP</w:t>
      </w:r>
      <w:proofErr w:type="spellEnd"/>
      <w:r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br/>
        <w:t>w tym samym dniu, Pan K</w:t>
      </w:r>
      <w:r w:rsidR="00A92D50">
        <w:rPr>
          <w:rFonts w:ascii="Lato" w:hAnsi="Lato" w:cs="Arial"/>
          <w:bCs/>
          <w:spacing w:val="4"/>
        </w:rPr>
        <w:t>.</w:t>
      </w:r>
      <w:r>
        <w:rPr>
          <w:rFonts w:ascii="Lato" w:hAnsi="Lato" w:cs="Arial"/>
          <w:bCs/>
          <w:spacing w:val="4"/>
        </w:rPr>
        <w:t xml:space="preserve"> Ł</w:t>
      </w:r>
      <w:r w:rsidR="00A92D50">
        <w:rPr>
          <w:rFonts w:ascii="Lato" w:hAnsi="Lato" w:cs="Arial"/>
          <w:bCs/>
          <w:spacing w:val="4"/>
        </w:rPr>
        <w:t>.</w:t>
      </w:r>
      <w:r>
        <w:rPr>
          <w:rFonts w:ascii="Lato" w:hAnsi="Lato" w:cs="Arial"/>
          <w:bCs/>
          <w:spacing w:val="4"/>
        </w:rPr>
        <w:t xml:space="preserve"> wniósł skargę do Wojewódzkiego Sądu Administracyjnego w Warszawie na </w:t>
      </w:r>
      <w:r w:rsidRPr="00143644">
        <w:rPr>
          <w:rFonts w:ascii="Lato" w:hAnsi="Lato" w:cs="Arial"/>
          <w:bCs/>
          <w:i/>
          <w:iCs/>
          <w:spacing w:val="4"/>
        </w:rPr>
        <w:t>decyzję Ministra</w:t>
      </w:r>
      <w:r w:rsidR="00763A20" w:rsidRPr="00E20F61">
        <w:rPr>
          <w:rFonts w:ascii="Lato" w:hAnsi="Lato" w:cs="Arial"/>
          <w:bCs/>
          <w:spacing w:val="4"/>
        </w:rPr>
        <w:t>.</w:t>
      </w:r>
      <w:r w:rsidR="00763A20" w:rsidRPr="00E20F61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W uzasadnieniu rzeczonej skargi, Pan K</w:t>
      </w:r>
      <w:r w:rsidR="00A92D50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 xml:space="preserve"> Ł</w:t>
      </w:r>
      <w:r w:rsidR="00A92D50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 xml:space="preserve"> wniósł o sprostowanie </w:t>
      </w:r>
      <w:r w:rsidRPr="00143644">
        <w:rPr>
          <w:rFonts w:ascii="Lato" w:hAnsi="Lato" w:cs="Arial"/>
          <w:i/>
          <w:iCs/>
          <w:spacing w:val="4"/>
        </w:rPr>
        <w:t>decyzji Ministra</w:t>
      </w:r>
      <w:r w:rsidR="005D1C17">
        <w:rPr>
          <w:rFonts w:ascii="Lato" w:hAnsi="Lato" w:cs="Arial"/>
          <w:i/>
          <w:iCs/>
          <w:spacing w:val="4"/>
        </w:rPr>
        <w:t xml:space="preserve"> </w:t>
      </w:r>
      <w:r w:rsidR="005D1C17">
        <w:rPr>
          <w:rFonts w:ascii="Lato" w:hAnsi="Lato" w:cs="Arial"/>
          <w:spacing w:val="4"/>
        </w:rPr>
        <w:t xml:space="preserve">w zakresie wskazania daty odwołania od </w:t>
      </w:r>
      <w:r w:rsidR="005D1C17" w:rsidRPr="005D1C17">
        <w:rPr>
          <w:rFonts w:ascii="Lato" w:hAnsi="Lato" w:cs="Arial"/>
          <w:i/>
          <w:iCs/>
          <w:spacing w:val="4"/>
        </w:rPr>
        <w:t xml:space="preserve">decyzji </w:t>
      </w:r>
      <w:r w:rsidR="005D1C17">
        <w:rPr>
          <w:rFonts w:ascii="Lato" w:hAnsi="Lato" w:cs="Arial"/>
          <w:i/>
          <w:iCs/>
          <w:spacing w:val="4"/>
        </w:rPr>
        <w:t xml:space="preserve">Wojewody Małopolskiego </w:t>
      </w:r>
      <w:r w:rsidR="005D1C17">
        <w:rPr>
          <w:rFonts w:ascii="Lato" w:hAnsi="Lato" w:cs="Arial"/>
          <w:spacing w:val="4"/>
        </w:rPr>
        <w:t>oraz jego wniesienia.</w:t>
      </w:r>
    </w:p>
    <w:p w14:paraId="3DAFA69F" w14:textId="041F7718" w:rsidR="005D1C17" w:rsidRPr="005D1C17" w:rsidRDefault="005D1C17" w:rsidP="005D1C17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D1C17">
        <w:rPr>
          <w:rFonts w:ascii="Lato" w:hAnsi="Lato" w:cs="Arial"/>
          <w:bCs/>
          <w:spacing w:val="4"/>
        </w:rPr>
        <w:lastRenderedPageBreak/>
        <w:t xml:space="preserve">W wyniku analizy wydanego rozstrzygnięcia </w:t>
      </w:r>
      <w:r w:rsidRPr="005D1C17">
        <w:rPr>
          <w:rFonts w:ascii="Lato" w:hAnsi="Lato" w:cs="Arial"/>
          <w:bCs/>
          <w:i/>
          <w:spacing w:val="4"/>
        </w:rPr>
        <w:t>Minister</w:t>
      </w:r>
      <w:r w:rsidRPr="005D1C17">
        <w:rPr>
          <w:rFonts w:ascii="Lato" w:hAnsi="Lato" w:cs="Arial"/>
          <w:bCs/>
          <w:spacing w:val="4"/>
        </w:rPr>
        <w:t xml:space="preserve"> stwierdził, iż </w:t>
      </w:r>
      <w:r w:rsidRPr="005D1C17">
        <w:rPr>
          <w:rFonts w:ascii="Lato" w:hAnsi="Lato" w:cs="Arial"/>
          <w:bCs/>
          <w:i/>
          <w:spacing w:val="4"/>
        </w:rPr>
        <w:t>decyzja Ministra</w:t>
      </w:r>
      <w:r w:rsidRPr="005D1C17">
        <w:rPr>
          <w:rFonts w:ascii="Lato" w:hAnsi="Lato" w:cs="Arial"/>
          <w:bCs/>
          <w:spacing w:val="4"/>
        </w:rPr>
        <w:t xml:space="preserve"> zawiera oczywistą omyłkę wymagającą sprostowania.</w:t>
      </w:r>
      <w:r w:rsidRPr="005D1C17">
        <w:rPr>
          <w:rFonts w:ascii="Lato" w:hAnsi="Lato" w:cs="Arial"/>
          <w:spacing w:val="4"/>
        </w:rPr>
        <w:t xml:space="preserve"> </w:t>
      </w:r>
    </w:p>
    <w:p w14:paraId="11ADAB6A" w14:textId="42F31E24" w:rsidR="00047169" w:rsidRDefault="00047169" w:rsidP="00047169">
      <w:pPr>
        <w:suppressAutoHyphens/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>
        <w:rPr>
          <w:rFonts w:ascii="Lato" w:hAnsi="Lato" w:cs="Arial"/>
          <w:bCs/>
          <w:spacing w:val="4"/>
        </w:rPr>
        <w:t xml:space="preserve">W uzasadnieniu </w:t>
      </w:r>
      <w:r w:rsidR="00734E9C" w:rsidRPr="00E20F61">
        <w:rPr>
          <w:rFonts w:ascii="Lato" w:hAnsi="Lato" w:cs="Arial"/>
          <w:bCs/>
          <w:i/>
          <w:spacing w:val="4"/>
        </w:rPr>
        <w:t>decyzji Ministra Rozwoju</w:t>
      </w:r>
      <w:r w:rsidR="00705A79" w:rsidRPr="00E20F61">
        <w:rPr>
          <w:rFonts w:ascii="Lato" w:hAnsi="Lato" w:cs="Arial"/>
          <w:bCs/>
          <w:i/>
          <w:spacing w:val="4"/>
        </w:rPr>
        <w:t xml:space="preserve"> i Technologii</w:t>
      </w:r>
      <w:r w:rsidR="00DE1B91">
        <w:rPr>
          <w:rFonts w:ascii="Lato" w:hAnsi="Lato" w:cs="Arial"/>
          <w:bCs/>
          <w:i/>
          <w:spacing w:val="4"/>
        </w:rPr>
        <w:t xml:space="preserve"> </w:t>
      </w:r>
      <w:r>
        <w:rPr>
          <w:rFonts w:ascii="Lato" w:hAnsi="Lato" w:cs="Arial"/>
          <w:bCs/>
          <w:iCs/>
          <w:spacing w:val="4"/>
        </w:rPr>
        <w:t>na str. 1</w:t>
      </w:r>
      <w:r w:rsidR="001F24F1">
        <w:rPr>
          <w:rFonts w:ascii="Lato" w:hAnsi="Lato" w:cs="Arial"/>
          <w:bCs/>
          <w:iCs/>
          <w:spacing w:val="4"/>
        </w:rPr>
        <w:t>, w wers</w:t>
      </w:r>
      <w:r w:rsidR="005D1C17">
        <w:rPr>
          <w:rFonts w:ascii="Lato" w:hAnsi="Lato" w:cs="Arial"/>
          <w:bCs/>
          <w:iCs/>
          <w:spacing w:val="4"/>
        </w:rPr>
        <w:t>ach 4 -</w:t>
      </w:r>
      <w:r w:rsidR="001F24F1">
        <w:rPr>
          <w:rFonts w:ascii="Lato" w:hAnsi="Lato" w:cs="Arial"/>
          <w:bCs/>
          <w:iCs/>
          <w:spacing w:val="4"/>
        </w:rPr>
        <w:t xml:space="preserve"> 6</w:t>
      </w:r>
      <w:r w:rsidR="009271F8">
        <w:rPr>
          <w:rFonts w:ascii="Lato" w:hAnsi="Lato" w:cs="Arial"/>
          <w:bCs/>
          <w:iCs/>
          <w:spacing w:val="4"/>
        </w:rPr>
        <w:t xml:space="preserve">, licząc od dołu strony, </w:t>
      </w:r>
      <w:r>
        <w:rPr>
          <w:rFonts w:ascii="Lato" w:hAnsi="Lato" w:cs="Arial"/>
          <w:bCs/>
          <w:iCs/>
          <w:spacing w:val="4"/>
        </w:rPr>
        <w:t xml:space="preserve">został omyłkowo podany </w:t>
      </w:r>
      <w:r w:rsidR="00CA79B1">
        <w:rPr>
          <w:rFonts w:ascii="Lato" w:hAnsi="Lato" w:cs="Arial"/>
          <w:bCs/>
          <w:iCs/>
          <w:spacing w:val="4"/>
        </w:rPr>
        <w:t xml:space="preserve">nieprawidłowy </w:t>
      </w:r>
      <w:r>
        <w:rPr>
          <w:rFonts w:ascii="Lato" w:hAnsi="Lato" w:cs="Arial"/>
          <w:bCs/>
          <w:iCs/>
          <w:spacing w:val="4"/>
        </w:rPr>
        <w:t xml:space="preserve">rok wniesienia odwołania </w:t>
      </w:r>
      <w:r w:rsidR="009271F8">
        <w:rPr>
          <w:rFonts w:ascii="Lato" w:hAnsi="Lato" w:cs="Arial"/>
          <w:bCs/>
          <w:iCs/>
          <w:spacing w:val="4"/>
        </w:rPr>
        <w:t xml:space="preserve">od </w:t>
      </w:r>
      <w:r w:rsidR="005D1C17">
        <w:rPr>
          <w:rFonts w:ascii="Lato" w:hAnsi="Lato" w:cs="Arial"/>
          <w:bCs/>
          <w:iCs/>
          <w:spacing w:val="4"/>
        </w:rPr>
        <w:t xml:space="preserve">ww. </w:t>
      </w:r>
      <w:r w:rsidR="009271F8">
        <w:rPr>
          <w:rFonts w:ascii="Lato" w:hAnsi="Lato" w:cs="Arial"/>
          <w:bCs/>
          <w:iCs/>
          <w:spacing w:val="4"/>
        </w:rPr>
        <w:t xml:space="preserve">decyzji Wojewody Małopolskiego </w:t>
      </w:r>
      <w:r>
        <w:rPr>
          <w:rFonts w:ascii="Lato" w:hAnsi="Lato" w:cs="Arial"/>
          <w:bCs/>
          <w:iCs/>
          <w:spacing w:val="4"/>
        </w:rPr>
        <w:t>przez Pana K</w:t>
      </w:r>
      <w:r w:rsidR="00A92D50">
        <w:rPr>
          <w:rFonts w:ascii="Lato" w:hAnsi="Lato" w:cs="Arial"/>
          <w:bCs/>
          <w:iCs/>
          <w:spacing w:val="4"/>
        </w:rPr>
        <w:t>.</w:t>
      </w:r>
      <w:r>
        <w:rPr>
          <w:rFonts w:ascii="Lato" w:hAnsi="Lato" w:cs="Arial"/>
          <w:bCs/>
          <w:iCs/>
          <w:spacing w:val="4"/>
        </w:rPr>
        <w:t xml:space="preserve"> Ł</w:t>
      </w:r>
      <w:r w:rsidR="00A92D50">
        <w:rPr>
          <w:rFonts w:ascii="Lato" w:hAnsi="Lato" w:cs="Arial"/>
          <w:bCs/>
          <w:iCs/>
          <w:spacing w:val="4"/>
        </w:rPr>
        <w:t>.</w:t>
      </w:r>
      <w:r w:rsidR="00CA79B1">
        <w:rPr>
          <w:rFonts w:ascii="Lato" w:hAnsi="Lato" w:cs="Arial"/>
          <w:bCs/>
          <w:iCs/>
          <w:spacing w:val="4"/>
        </w:rPr>
        <w:t>, wobec czego koniecznym stało się jej sprostowanie.</w:t>
      </w:r>
    </w:p>
    <w:p w14:paraId="2E36E50A" w14:textId="77A83310" w:rsidR="00763A20" w:rsidRDefault="00763A20" w:rsidP="00047169">
      <w:pPr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E20F61">
        <w:rPr>
          <w:rFonts w:ascii="Lato" w:hAnsi="Lato" w:cs="Arial"/>
          <w:spacing w:val="4"/>
        </w:rPr>
        <w:t xml:space="preserve">Stosownie do orzecznictwa </w:t>
      </w:r>
      <w:proofErr w:type="spellStart"/>
      <w:r w:rsidRPr="00E20F61">
        <w:rPr>
          <w:rFonts w:ascii="Lato" w:hAnsi="Lato" w:cs="Arial"/>
          <w:spacing w:val="4"/>
        </w:rPr>
        <w:t>sądowoadministracyjnego</w:t>
      </w:r>
      <w:proofErr w:type="spellEnd"/>
      <w:r w:rsidRPr="00E20F61">
        <w:rPr>
          <w:rFonts w:ascii="Lato" w:hAnsi="Lato" w:cs="Arial"/>
          <w:spacing w:val="4"/>
        </w:rPr>
        <w:t xml:space="preserve"> (por. wyrok Naczelnego Sądu Administracyjnego z dnia 21 września 2012 r., sygn. akt II OSK 940/11), błąd pisarski </w:t>
      </w:r>
      <w:r w:rsidR="005B57A1">
        <w:rPr>
          <w:rFonts w:ascii="Lato" w:hAnsi="Lato" w:cs="Arial"/>
          <w:spacing w:val="4"/>
        </w:rPr>
        <w:br/>
      </w:r>
      <w:r w:rsidRPr="00E20F61">
        <w:rPr>
          <w:rFonts w:ascii="Lato" w:hAnsi="Lato" w:cs="Arial"/>
          <w:spacing w:val="4"/>
        </w:rPr>
        <w:t>to widoczne, wbrew zamierzeniu organu administracji publicznej, niewłaściwe użycie wyrazu, widocznie mylna pisownia, widoczne, niezamierzone opuszczenie jednego lub więcej wyrazów. Jak zaznaczył Naczelny Sąd Administracyjny w wyroku z dnia 20 lipca 2010 r., sygn. akt I OSK 323/10, oczywistość tego rodzaju błędu pisarskiego można stwierdzić porównując treść decyzji z zawartymi w aktach sprawy dokumentami, co też ma miejsce w niniejszym przypadku.</w:t>
      </w:r>
      <w:r w:rsidR="004313AE" w:rsidRPr="004313AE">
        <w:t xml:space="preserve"> </w:t>
      </w:r>
      <w:r w:rsidR="004313AE" w:rsidRPr="004313AE">
        <w:rPr>
          <w:rFonts w:ascii="Lato" w:hAnsi="Lato" w:cs="Arial"/>
          <w:spacing w:val="4"/>
        </w:rPr>
        <w:t xml:space="preserve">Na równi z błędami pisarskimi należy potraktować błędy tekstu decyzji spowodowane wadliwą obsługą edytora tekstu komputera </w:t>
      </w:r>
      <w:r w:rsidR="004313AE">
        <w:rPr>
          <w:rFonts w:ascii="Lato" w:hAnsi="Lato" w:cs="Arial"/>
          <w:spacing w:val="4"/>
        </w:rPr>
        <w:br/>
      </w:r>
      <w:r w:rsidR="004313AE" w:rsidRPr="004313AE">
        <w:rPr>
          <w:rFonts w:ascii="Lato" w:hAnsi="Lato" w:cs="Arial"/>
          <w:spacing w:val="4"/>
        </w:rPr>
        <w:t>i sporządzenie wydruku z tekstami obcymi rozpatrywanej sprawie, bo mechanicznie włączonymi do któregoś z elementów decyzji</w:t>
      </w:r>
      <w:r w:rsidR="004313AE" w:rsidRPr="004313AE">
        <w:t xml:space="preserve"> </w:t>
      </w:r>
      <w:r w:rsidR="004313AE">
        <w:t xml:space="preserve">(por. </w:t>
      </w:r>
      <w:r w:rsidR="004313AE">
        <w:rPr>
          <w:rFonts w:ascii="Lato" w:hAnsi="Lato" w:cs="Arial"/>
          <w:spacing w:val="4"/>
        </w:rPr>
        <w:t>w</w:t>
      </w:r>
      <w:r w:rsidR="004313AE" w:rsidRPr="004313AE">
        <w:rPr>
          <w:rFonts w:ascii="Lato" w:hAnsi="Lato" w:cs="Arial"/>
          <w:spacing w:val="4"/>
        </w:rPr>
        <w:t>yrok</w:t>
      </w:r>
      <w:r w:rsidR="004313AE">
        <w:rPr>
          <w:rFonts w:ascii="Lato" w:hAnsi="Lato" w:cs="Arial"/>
          <w:spacing w:val="4"/>
        </w:rPr>
        <w:t xml:space="preserve"> </w:t>
      </w:r>
      <w:r w:rsidR="004313AE" w:rsidRPr="004313AE">
        <w:rPr>
          <w:rFonts w:ascii="Lato" w:hAnsi="Lato" w:cs="Arial"/>
          <w:spacing w:val="4"/>
        </w:rPr>
        <w:t>Naczelnego Sądu Administracyjnego</w:t>
      </w:r>
      <w:r w:rsidR="004313AE">
        <w:rPr>
          <w:rFonts w:ascii="Lato" w:hAnsi="Lato" w:cs="Arial"/>
          <w:spacing w:val="4"/>
        </w:rPr>
        <w:t xml:space="preserve"> </w:t>
      </w:r>
      <w:r w:rsidR="004313AE" w:rsidRPr="004313AE">
        <w:rPr>
          <w:rFonts w:ascii="Lato" w:hAnsi="Lato" w:cs="Arial"/>
          <w:spacing w:val="4"/>
        </w:rPr>
        <w:t>z dnia 1 września 2011 r.</w:t>
      </w:r>
      <w:r w:rsidR="004313AE">
        <w:rPr>
          <w:rFonts w:ascii="Lato" w:hAnsi="Lato" w:cs="Arial"/>
          <w:spacing w:val="4"/>
        </w:rPr>
        <w:t xml:space="preserve">, sygn. akt </w:t>
      </w:r>
      <w:r w:rsidR="004313AE" w:rsidRPr="004313AE">
        <w:rPr>
          <w:rFonts w:ascii="Lato" w:hAnsi="Lato" w:cs="Arial"/>
          <w:spacing w:val="4"/>
        </w:rPr>
        <w:t>I OSK 1451/10</w:t>
      </w:r>
      <w:r w:rsidR="004313AE">
        <w:rPr>
          <w:rFonts w:ascii="Lato" w:hAnsi="Lato" w:cs="Arial"/>
          <w:spacing w:val="4"/>
        </w:rPr>
        <w:t>).</w:t>
      </w:r>
    </w:p>
    <w:p w14:paraId="1D4A2A28" w14:textId="137BE14D" w:rsidR="005D1C17" w:rsidRPr="00047169" w:rsidRDefault="005D1C17" w:rsidP="00047169">
      <w:pPr>
        <w:suppressAutoHyphens/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>
        <w:rPr>
          <w:rFonts w:ascii="Lato" w:hAnsi="Lato" w:cs="Arial"/>
          <w:spacing w:val="4"/>
        </w:rPr>
        <w:t xml:space="preserve">Jak wynika z akt sprawy, odwołanie od ww. </w:t>
      </w:r>
      <w:r w:rsidRPr="005D1C17">
        <w:rPr>
          <w:rFonts w:ascii="Lato" w:hAnsi="Lato" w:cs="Arial"/>
          <w:spacing w:val="4"/>
        </w:rPr>
        <w:t xml:space="preserve"> </w:t>
      </w:r>
      <w:r w:rsidRPr="005D1C17">
        <w:rPr>
          <w:rFonts w:ascii="Lato" w:hAnsi="Lato" w:cs="Arial"/>
          <w:iCs/>
          <w:spacing w:val="4"/>
        </w:rPr>
        <w:t>decyzji Wojewody Małopolskiego</w:t>
      </w:r>
      <w:r w:rsidRPr="005D1C17">
        <w:rPr>
          <w:rFonts w:ascii="Lato" w:hAnsi="Lato" w:cs="Arial"/>
          <w:i/>
          <w:spacing w:val="4"/>
        </w:rPr>
        <w:t xml:space="preserve"> </w:t>
      </w:r>
      <w:r>
        <w:rPr>
          <w:rFonts w:ascii="Lato" w:hAnsi="Lato" w:cs="Arial"/>
          <w:spacing w:val="4"/>
        </w:rPr>
        <w:t>Pan K</w:t>
      </w:r>
      <w:r w:rsidR="00A92D50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 xml:space="preserve"> Ł</w:t>
      </w:r>
      <w:r w:rsidR="00A92D50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 xml:space="preserve"> wniósł pismem</w:t>
      </w:r>
      <w:r w:rsidRPr="005D1C17">
        <w:rPr>
          <w:rFonts w:ascii="Lato" w:hAnsi="Lato" w:cs="Arial"/>
          <w:spacing w:val="4"/>
        </w:rPr>
        <w:t xml:space="preserve"> z dnia 20 sierpnia 2021 r., poprzez   platformę </w:t>
      </w:r>
      <w:proofErr w:type="spellStart"/>
      <w:r w:rsidRPr="005D1C17">
        <w:rPr>
          <w:rFonts w:ascii="Lato" w:hAnsi="Lato" w:cs="Arial"/>
          <w:spacing w:val="4"/>
        </w:rPr>
        <w:t>ePUAP</w:t>
      </w:r>
      <w:proofErr w:type="spellEnd"/>
      <w:r w:rsidRPr="005D1C17">
        <w:rPr>
          <w:rFonts w:ascii="Lato" w:hAnsi="Lato" w:cs="Arial"/>
          <w:spacing w:val="4"/>
        </w:rPr>
        <w:t>, za pośrednictwem organu I instancji, w dniu 20 sierpnia 2021 r.</w:t>
      </w:r>
      <w:r>
        <w:rPr>
          <w:rFonts w:ascii="Lato" w:hAnsi="Lato" w:cs="Arial"/>
          <w:spacing w:val="4"/>
        </w:rPr>
        <w:t xml:space="preserve">, a nie jak wskazano </w:t>
      </w:r>
      <w:r>
        <w:rPr>
          <w:rFonts w:ascii="Lato" w:hAnsi="Lato" w:cs="Arial"/>
          <w:spacing w:val="4"/>
        </w:rPr>
        <w:br/>
        <w:t xml:space="preserve">w uzasadnieniu </w:t>
      </w:r>
      <w:r w:rsidRPr="005D1C17">
        <w:rPr>
          <w:rFonts w:ascii="Lato" w:hAnsi="Lato" w:cs="Arial"/>
          <w:i/>
          <w:iCs/>
          <w:spacing w:val="4"/>
        </w:rPr>
        <w:t>decyzji Ministra</w:t>
      </w:r>
      <w:r>
        <w:rPr>
          <w:rFonts w:ascii="Lato" w:hAnsi="Lato" w:cs="Arial"/>
          <w:spacing w:val="4"/>
        </w:rPr>
        <w:t xml:space="preserve"> – pismem </w:t>
      </w:r>
      <w:r w:rsidRPr="005D1C17">
        <w:rPr>
          <w:rFonts w:ascii="Lato" w:hAnsi="Lato" w:cs="Arial"/>
          <w:spacing w:val="4"/>
        </w:rPr>
        <w:t>z dnia 20 sierpnia 2020 r., w dniu 20 sierpnia 2020 r.</w:t>
      </w:r>
    </w:p>
    <w:p w14:paraId="3982AEFA" w14:textId="52D766E9" w:rsidR="00763A20" w:rsidRPr="00E20F61" w:rsidRDefault="00763A20" w:rsidP="00A55B99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E20F61">
        <w:rPr>
          <w:rFonts w:ascii="Lato" w:hAnsi="Lato" w:cs="Arial"/>
          <w:spacing w:val="4"/>
        </w:rPr>
        <w:t>W związku z powyższym</w:t>
      </w:r>
      <w:r w:rsidR="0090698B" w:rsidRPr="00E20F61">
        <w:rPr>
          <w:rFonts w:ascii="Lato" w:hAnsi="Lato" w:cs="Arial"/>
          <w:spacing w:val="4"/>
        </w:rPr>
        <w:t>,</w:t>
      </w:r>
      <w:r w:rsidRPr="00E20F61">
        <w:rPr>
          <w:rFonts w:ascii="Lato" w:hAnsi="Lato" w:cs="Arial"/>
          <w:spacing w:val="4"/>
        </w:rPr>
        <w:t xml:space="preserve"> oczywistość </w:t>
      </w:r>
      <w:r w:rsidR="0090698B" w:rsidRPr="00E20F61">
        <w:rPr>
          <w:rFonts w:ascii="Lato" w:hAnsi="Lato" w:cs="Arial"/>
          <w:spacing w:val="4"/>
        </w:rPr>
        <w:t>opisan</w:t>
      </w:r>
      <w:r w:rsidR="00876EBE">
        <w:rPr>
          <w:rFonts w:ascii="Lato" w:hAnsi="Lato" w:cs="Arial"/>
          <w:spacing w:val="4"/>
        </w:rPr>
        <w:t>ej</w:t>
      </w:r>
      <w:r w:rsidR="0090698B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 xml:space="preserve">powyżej </w:t>
      </w:r>
      <w:r w:rsidR="0090698B" w:rsidRPr="00E20F61">
        <w:rPr>
          <w:rFonts w:ascii="Lato" w:hAnsi="Lato" w:cs="Arial"/>
          <w:spacing w:val="4"/>
        </w:rPr>
        <w:t>omy</w:t>
      </w:r>
      <w:r w:rsidR="00876EBE">
        <w:rPr>
          <w:rFonts w:ascii="Lato" w:hAnsi="Lato" w:cs="Arial"/>
          <w:spacing w:val="4"/>
        </w:rPr>
        <w:t>łki</w:t>
      </w:r>
      <w:r w:rsidR="0090698B" w:rsidRPr="00E20F61">
        <w:rPr>
          <w:rFonts w:ascii="Lato" w:hAnsi="Lato" w:cs="Arial"/>
          <w:spacing w:val="4"/>
        </w:rPr>
        <w:t xml:space="preserve"> pisars</w:t>
      </w:r>
      <w:r w:rsidR="00876EBE">
        <w:rPr>
          <w:rFonts w:ascii="Lato" w:hAnsi="Lato" w:cs="Arial"/>
          <w:spacing w:val="4"/>
        </w:rPr>
        <w:t>kiej</w:t>
      </w:r>
      <w:r w:rsidR="0090698B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 xml:space="preserve">nie budzi wątpliwości, wobec czego postanowiono jak na wstępie. </w:t>
      </w:r>
    </w:p>
    <w:p w14:paraId="657F884E" w14:textId="77777777" w:rsidR="00763A20" w:rsidRPr="00E20F61" w:rsidRDefault="00763A20" w:rsidP="00E20F61">
      <w:pPr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</w:p>
    <w:p w14:paraId="689D1038" w14:textId="1D8E6898" w:rsidR="00763A20" w:rsidRPr="00E20F61" w:rsidRDefault="00763A20" w:rsidP="00E20F61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E20F61">
        <w:rPr>
          <w:rFonts w:ascii="Lato" w:hAnsi="Lato" w:cs="Arial"/>
          <w:b/>
          <w:spacing w:val="4"/>
        </w:rPr>
        <w:t>POUCZENIE</w:t>
      </w:r>
    </w:p>
    <w:p w14:paraId="6C842628" w14:textId="245BF5EC" w:rsidR="00763A20" w:rsidRPr="00E20F61" w:rsidRDefault="00763A20" w:rsidP="00E20F6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20F61">
        <w:rPr>
          <w:rFonts w:ascii="Lato" w:hAnsi="Lato" w:cs="Arial"/>
          <w:spacing w:val="4"/>
        </w:rPr>
        <w:t>W związku z faktem, iż niniejsze postanowienie zostało wydane w pierwszej instancji przez Ministra Rozwoju</w:t>
      </w:r>
      <w:r w:rsidR="00D221BA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 xml:space="preserve">i Technologii nie przysługuje na nie zażalenie. Jednakże strona niezadowolona z rozstrzygnięcia może, na podstawie art. 127 § 3 </w:t>
      </w:r>
      <w:r w:rsidRPr="00E20F61">
        <w:rPr>
          <w:rFonts w:ascii="Lato" w:hAnsi="Lato" w:cs="Arial"/>
          <w:i/>
          <w:spacing w:val="4"/>
        </w:rPr>
        <w:t>kpa</w:t>
      </w:r>
      <w:r w:rsidRPr="00E20F61">
        <w:rPr>
          <w:rFonts w:ascii="Lato" w:hAnsi="Lato" w:cs="Arial"/>
          <w:spacing w:val="4"/>
        </w:rPr>
        <w:t xml:space="preserve">, w związku </w:t>
      </w:r>
      <w:r w:rsidR="00D221BA" w:rsidRPr="00E20F61">
        <w:rPr>
          <w:rFonts w:ascii="Lato" w:hAnsi="Lato" w:cs="Arial"/>
          <w:spacing w:val="4"/>
        </w:rPr>
        <w:br/>
      </w:r>
      <w:r w:rsidRPr="00E20F61">
        <w:rPr>
          <w:rFonts w:ascii="Lato" w:hAnsi="Lato" w:cs="Arial"/>
          <w:spacing w:val="4"/>
        </w:rPr>
        <w:t xml:space="preserve">z art. 144 </w:t>
      </w:r>
      <w:r w:rsidRPr="00E20F61">
        <w:rPr>
          <w:rFonts w:ascii="Lato" w:hAnsi="Lato" w:cs="Arial"/>
          <w:i/>
          <w:iCs/>
          <w:spacing w:val="4"/>
        </w:rPr>
        <w:t>kpa</w:t>
      </w:r>
      <w:r w:rsidRPr="00E20F61">
        <w:rPr>
          <w:rFonts w:ascii="Lato" w:hAnsi="Lato" w:cs="Arial"/>
          <w:spacing w:val="4"/>
        </w:rPr>
        <w:t>, zwrócić się do Ministra Rozwoju</w:t>
      </w:r>
      <w:r w:rsidR="00D221BA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>i Technologii z wnioskiem o ponowne rozpatrzenie sprawy, w terminie 7 dni od dnia doręczenia niniejszego postanowienia.</w:t>
      </w:r>
    </w:p>
    <w:p w14:paraId="24B8C95D" w14:textId="200C0E6D" w:rsidR="00763A20" w:rsidRPr="00E20F61" w:rsidRDefault="00763A20" w:rsidP="00E20F61">
      <w:pPr>
        <w:spacing w:after="240" w:line="240" w:lineRule="exact"/>
        <w:jc w:val="both"/>
        <w:rPr>
          <w:rFonts w:ascii="Lato" w:hAnsi="Lato" w:cs="Times New Roman"/>
          <w:spacing w:val="4"/>
        </w:rPr>
      </w:pPr>
      <w:r w:rsidRPr="00E20F61">
        <w:rPr>
          <w:rFonts w:ascii="Lato" w:hAnsi="Lato" w:cs="Arial"/>
          <w:spacing w:val="4"/>
        </w:rPr>
        <w:t>W trakcie biegu terminu do wniesienia wniosku o ponowne rozpatrzenie sprawy strona może zrzec się prawa wniesienia wniosku o ponowne rozpatrzenie sprawy wobec Ministra Rozwoju i Technologii. Z dniem doręczenia Ministrowi Rozwoju i Technologii oświadczenia o zrzeczeniu się prawa wniesienia wniosku o ponowne rozpatrzenie sprawy przez ostatnią ze stron postępowania, postanowienie staje się ostateczne i prawomocne</w:t>
      </w:r>
      <w:r w:rsidR="00E20F61" w:rsidRPr="00E20F61">
        <w:rPr>
          <w:rFonts w:ascii="Lato" w:hAnsi="Lato" w:cs="Arial"/>
          <w:spacing w:val="4"/>
        </w:rPr>
        <w:t>.</w:t>
      </w:r>
    </w:p>
    <w:p w14:paraId="6011BFF0" w14:textId="46FC8765" w:rsidR="00763A20" w:rsidRDefault="00763A20" w:rsidP="00763A20">
      <w:pPr>
        <w:jc w:val="both"/>
        <w:outlineLvl w:val="0"/>
        <w:rPr>
          <w:rFonts w:ascii="Lato" w:hAnsi="Lato" w:cs="Arial"/>
          <w:spacing w:val="4"/>
          <w:u w:val="single"/>
        </w:rPr>
      </w:pPr>
    </w:p>
    <w:p w14:paraId="2C6D8F62" w14:textId="0992206D" w:rsidR="00211E12" w:rsidRPr="000D6BCF" w:rsidRDefault="00211E12" w:rsidP="000D6BCF">
      <w:pPr>
        <w:spacing w:after="0" w:line="240" w:lineRule="exact"/>
        <w:ind w:left="284"/>
        <w:contextualSpacing/>
        <w:rPr>
          <w:rFonts w:ascii="Lato" w:hAnsi="Lato" w:cs="Arial"/>
          <w:b/>
          <w:color w:val="000000"/>
          <w:spacing w:val="4"/>
          <w:lang w:eastAsia="en-GB"/>
        </w:rPr>
      </w:pPr>
    </w:p>
    <w:sectPr w:rsidR="00211E12" w:rsidRPr="000D6BCF" w:rsidSect="00763D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702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D1E7" w14:textId="77777777" w:rsidR="006D152A" w:rsidRDefault="006D152A" w:rsidP="009276B2">
      <w:pPr>
        <w:spacing w:after="0" w:line="240" w:lineRule="auto"/>
      </w:pPr>
      <w:r>
        <w:separator/>
      </w:r>
    </w:p>
  </w:endnote>
  <w:endnote w:type="continuationSeparator" w:id="0">
    <w:p w14:paraId="3367F90A" w14:textId="77777777" w:rsidR="006D152A" w:rsidRDefault="006D152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3CB0E64-19B2-4CF7-A101-A8BF093B3B28}"/>
    <w:embedBold r:id="rId2" w:fontKey="{23AF9AA9-A43E-4961-864E-4B93E56F2952}"/>
    <w:embedItalic r:id="rId3" w:fontKey="{D43A0044-0D53-4578-AF97-2297B85E807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A0F8218-0618-4E92-9592-20CE8FCE0A3B}"/>
    <w:embedBold r:id="rId5" w:fontKey="{ABE466FE-9868-4880-96B2-2FD743E8F71F}"/>
    <w:embedItalic r:id="rId6" w:fontKey="{377BB3C0-A561-42A3-8BB1-9A4B375F590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E204E63-97A3-4B65-876C-B1C2C518E5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7BDB62D9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5D1C17">
          <w:rPr>
            <w:rFonts w:ascii="Lato" w:hAnsi="Lato"/>
            <w:sz w:val="18"/>
            <w:szCs w:val="18"/>
          </w:rPr>
          <w:t>3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7114EEDB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1E317B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69DC" w14:textId="77777777" w:rsidR="006D152A" w:rsidRDefault="006D152A" w:rsidP="009276B2">
      <w:pPr>
        <w:spacing w:after="0" w:line="240" w:lineRule="auto"/>
      </w:pPr>
      <w:r>
        <w:separator/>
      </w:r>
    </w:p>
  </w:footnote>
  <w:footnote w:type="continuationSeparator" w:id="0">
    <w:p w14:paraId="5654495C" w14:textId="77777777" w:rsidR="006D152A" w:rsidRDefault="006D152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178"/>
    <w:multiLevelType w:val="hybridMultilevel"/>
    <w:tmpl w:val="5F1AFDA4"/>
    <w:lvl w:ilvl="0" w:tplc="FFFFFFFF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E76CFE"/>
    <w:multiLevelType w:val="hybridMultilevel"/>
    <w:tmpl w:val="6802866A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15042"/>
    <w:multiLevelType w:val="hybridMultilevel"/>
    <w:tmpl w:val="0BC601B4"/>
    <w:lvl w:ilvl="0" w:tplc="C164B3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B55B7"/>
    <w:multiLevelType w:val="hybridMultilevel"/>
    <w:tmpl w:val="5C5A4FBE"/>
    <w:lvl w:ilvl="0" w:tplc="7EA6280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8BC7020"/>
    <w:multiLevelType w:val="multilevel"/>
    <w:tmpl w:val="7ECCEA90"/>
    <w:styleLink w:val="WWNum36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sz w:val="20"/>
        <w:szCs w:val="20"/>
      </w:rPr>
    </w:lvl>
  </w:abstractNum>
  <w:abstractNum w:abstractNumId="8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C594D"/>
    <w:multiLevelType w:val="hybridMultilevel"/>
    <w:tmpl w:val="A2785E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92488"/>
    <w:multiLevelType w:val="hybridMultilevel"/>
    <w:tmpl w:val="AD705868"/>
    <w:lvl w:ilvl="0" w:tplc="FA6CB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6F24E69"/>
    <w:multiLevelType w:val="multilevel"/>
    <w:tmpl w:val="AE6E1DA8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5C6E2C44"/>
    <w:multiLevelType w:val="hybridMultilevel"/>
    <w:tmpl w:val="834C64DC"/>
    <w:lvl w:ilvl="0" w:tplc="6C7AFB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04983"/>
    <w:multiLevelType w:val="hybridMultilevel"/>
    <w:tmpl w:val="60E22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46995"/>
    <w:multiLevelType w:val="hybridMultilevel"/>
    <w:tmpl w:val="2604F1C6"/>
    <w:lvl w:ilvl="0" w:tplc="F82AFCF6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42F3DC8"/>
    <w:multiLevelType w:val="hybridMultilevel"/>
    <w:tmpl w:val="94760162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74C7D"/>
    <w:multiLevelType w:val="hybridMultilevel"/>
    <w:tmpl w:val="DF88E652"/>
    <w:lvl w:ilvl="0" w:tplc="21AE9228">
      <w:start w:val="1"/>
      <w:numFmt w:val="bullet"/>
      <w:lvlText w:val=""/>
      <w:lvlJc w:val="center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452095771">
    <w:abstractNumId w:val="19"/>
  </w:num>
  <w:num w:numId="4" w16cid:durableId="15832221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10"/>
  </w:num>
  <w:num w:numId="7" w16cid:durableId="657342938">
    <w:abstractNumId w:val="12"/>
  </w:num>
  <w:num w:numId="8" w16cid:durableId="192892562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30303201">
    <w:abstractNumId w:val="7"/>
  </w:num>
  <w:num w:numId="10" w16cid:durableId="21224506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8402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09191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2899734">
    <w:abstractNumId w:val="14"/>
  </w:num>
  <w:num w:numId="14" w16cid:durableId="13600085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8494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49663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6922191">
    <w:abstractNumId w:val="3"/>
  </w:num>
  <w:num w:numId="18" w16cid:durableId="533883947">
    <w:abstractNumId w:val="1"/>
  </w:num>
  <w:num w:numId="19" w16cid:durableId="1035499880">
    <w:abstractNumId w:val="17"/>
  </w:num>
  <w:num w:numId="20" w16cid:durableId="1764716538">
    <w:abstractNumId w:val="18"/>
  </w:num>
  <w:num w:numId="21" w16cid:durableId="362024656">
    <w:abstractNumId w:val="11"/>
  </w:num>
  <w:num w:numId="22" w16cid:durableId="1446655061">
    <w:abstractNumId w:val="0"/>
  </w:num>
  <w:num w:numId="23" w16cid:durableId="17642965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C66"/>
    <w:rsid w:val="00047169"/>
    <w:rsid w:val="00052DE1"/>
    <w:rsid w:val="00054DBA"/>
    <w:rsid w:val="00055F10"/>
    <w:rsid w:val="00066319"/>
    <w:rsid w:val="00097630"/>
    <w:rsid w:val="000B1799"/>
    <w:rsid w:val="000D411F"/>
    <w:rsid w:val="000D6BCF"/>
    <w:rsid w:val="000E5230"/>
    <w:rsid w:val="00100315"/>
    <w:rsid w:val="00113528"/>
    <w:rsid w:val="0011445F"/>
    <w:rsid w:val="00115138"/>
    <w:rsid w:val="00115405"/>
    <w:rsid w:val="00120462"/>
    <w:rsid w:val="001236B0"/>
    <w:rsid w:val="0013373D"/>
    <w:rsid w:val="001366B9"/>
    <w:rsid w:val="00143644"/>
    <w:rsid w:val="00166A88"/>
    <w:rsid w:val="00183B62"/>
    <w:rsid w:val="001B70EB"/>
    <w:rsid w:val="001B719F"/>
    <w:rsid w:val="001D0405"/>
    <w:rsid w:val="001D3782"/>
    <w:rsid w:val="001E317B"/>
    <w:rsid w:val="001F24F1"/>
    <w:rsid w:val="00211E12"/>
    <w:rsid w:val="002136A7"/>
    <w:rsid w:val="00263DEE"/>
    <w:rsid w:val="00270BEC"/>
    <w:rsid w:val="00274D44"/>
    <w:rsid w:val="002830CF"/>
    <w:rsid w:val="002B54B5"/>
    <w:rsid w:val="002C0286"/>
    <w:rsid w:val="002E0C9D"/>
    <w:rsid w:val="002E27D4"/>
    <w:rsid w:val="003355EE"/>
    <w:rsid w:val="00337930"/>
    <w:rsid w:val="00340B32"/>
    <w:rsid w:val="00343A14"/>
    <w:rsid w:val="003469B4"/>
    <w:rsid w:val="00354E36"/>
    <w:rsid w:val="00355BE3"/>
    <w:rsid w:val="00362CAD"/>
    <w:rsid w:val="003702C6"/>
    <w:rsid w:val="00373DCD"/>
    <w:rsid w:val="003928A0"/>
    <w:rsid w:val="003A1976"/>
    <w:rsid w:val="003B0A9E"/>
    <w:rsid w:val="003C123B"/>
    <w:rsid w:val="003D2AD6"/>
    <w:rsid w:val="003E59B2"/>
    <w:rsid w:val="003F0446"/>
    <w:rsid w:val="004116FD"/>
    <w:rsid w:val="004173B7"/>
    <w:rsid w:val="004301E4"/>
    <w:rsid w:val="004313AE"/>
    <w:rsid w:val="00442D03"/>
    <w:rsid w:val="00446B7B"/>
    <w:rsid w:val="004636A9"/>
    <w:rsid w:val="00471D02"/>
    <w:rsid w:val="00475A9A"/>
    <w:rsid w:val="004A2223"/>
    <w:rsid w:val="004A30E4"/>
    <w:rsid w:val="004D0872"/>
    <w:rsid w:val="004F1179"/>
    <w:rsid w:val="004F5D02"/>
    <w:rsid w:val="00517C56"/>
    <w:rsid w:val="00526E59"/>
    <w:rsid w:val="00545D80"/>
    <w:rsid w:val="00557D28"/>
    <w:rsid w:val="00565D32"/>
    <w:rsid w:val="0058061B"/>
    <w:rsid w:val="00584CC7"/>
    <w:rsid w:val="00590C4E"/>
    <w:rsid w:val="0059434A"/>
    <w:rsid w:val="005B57A1"/>
    <w:rsid w:val="005B711A"/>
    <w:rsid w:val="005D01A8"/>
    <w:rsid w:val="005D1A95"/>
    <w:rsid w:val="005D1C17"/>
    <w:rsid w:val="005D772D"/>
    <w:rsid w:val="005E01C7"/>
    <w:rsid w:val="005E56C6"/>
    <w:rsid w:val="00625B62"/>
    <w:rsid w:val="0064000F"/>
    <w:rsid w:val="006410DE"/>
    <w:rsid w:val="00647AF4"/>
    <w:rsid w:val="00673E82"/>
    <w:rsid w:val="00677A65"/>
    <w:rsid w:val="00677FE3"/>
    <w:rsid w:val="00680BEB"/>
    <w:rsid w:val="00684520"/>
    <w:rsid w:val="00687975"/>
    <w:rsid w:val="006D152A"/>
    <w:rsid w:val="006F2867"/>
    <w:rsid w:val="00705A79"/>
    <w:rsid w:val="0070631E"/>
    <w:rsid w:val="007070C8"/>
    <w:rsid w:val="00711F67"/>
    <w:rsid w:val="00716214"/>
    <w:rsid w:val="00722843"/>
    <w:rsid w:val="00734E9C"/>
    <w:rsid w:val="007424D5"/>
    <w:rsid w:val="007475AB"/>
    <w:rsid w:val="00756F26"/>
    <w:rsid w:val="00763A20"/>
    <w:rsid w:val="00763DE8"/>
    <w:rsid w:val="007646D8"/>
    <w:rsid w:val="007803F4"/>
    <w:rsid w:val="00797577"/>
    <w:rsid w:val="007B0864"/>
    <w:rsid w:val="007B6E40"/>
    <w:rsid w:val="007C0044"/>
    <w:rsid w:val="007C5AEE"/>
    <w:rsid w:val="007C76CC"/>
    <w:rsid w:val="00815118"/>
    <w:rsid w:val="00833C6E"/>
    <w:rsid w:val="00836EBA"/>
    <w:rsid w:val="00842C65"/>
    <w:rsid w:val="0084562B"/>
    <w:rsid w:val="00852B67"/>
    <w:rsid w:val="00861467"/>
    <w:rsid w:val="00876EBE"/>
    <w:rsid w:val="008B0C5C"/>
    <w:rsid w:val="008B10E0"/>
    <w:rsid w:val="008F7FB6"/>
    <w:rsid w:val="0090326C"/>
    <w:rsid w:val="0090698B"/>
    <w:rsid w:val="009271F8"/>
    <w:rsid w:val="009276B2"/>
    <w:rsid w:val="0092799D"/>
    <w:rsid w:val="0093525C"/>
    <w:rsid w:val="00947F4D"/>
    <w:rsid w:val="009641F4"/>
    <w:rsid w:val="00975E1D"/>
    <w:rsid w:val="009970AA"/>
    <w:rsid w:val="009B1A2B"/>
    <w:rsid w:val="009B40AE"/>
    <w:rsid w:val="009E0495"/>
    <w:rsid w:val="00A0210E"/>
    <w:rsid w:val="00A471AA"/>
    <w:rsid w:val="00A55B99"/>
    <w:rsid w:val="00A55FAB"/>
    <w:rsid w:val="00A63EF1"/>
    <w:rsid w:val="00A86935"/>
    <w:rsid w:val="00A87339"/>
    <w:rsid w:val="00A92D50"/>
    <w:rsid w:val="00AA0249"/>
    <w:rsid w:val="00AA0362"/>
    <w:rsid w:val="00AB6016"/>
    <w:rsid w:val="00AD6984"/>
    <w:rsid w:val="00AE6415"/>
    <w:rsid w:val="00B0671D"/>
    <w:rsid w:val="00B06E81"/>
    <w:rsid w:val="00B20830"/>
    <w:rsid w:val="00B20AD8"/>
    <w:rsid w:val="00B36262"/>
    <w:rsid w:val="00B65E48"/>
    <w:rsid w:val="00B75802"/>
    <w:rsid w:val="00B8158D"/>
    <w:rsid w:val="00B84D3E"/>
    <w:rsid w:val="00B87744"/>
    <w:rsid w:val="00BA0BEF"/>
    <w:rsid w:val="00BA586B"/>
    <w:rsid w:val="00BA72C4"/>
    <w:rsid w:val="00BC018B"/>
    <w:rsid w:val="00BD1152"/>
    <w:rsid w:val="00BE6444"/>
    <w:rsid w:val="00C07E36"/>
    <w:rsid w:val="00C148F7"/>
    <w:rsid w:val="00C25F2E"/>
    <w:rsid w:val="00C31732"/>
    <w:rsid w:val="00C44F50"/>
    <w:rsid w:val="00C52239"/>
    <w:rsid w:val="00C53987"/>
    <w:rsid w:val="00C8064A"/>
    <w:rsid w:val="00C85D56"/>
    <w:rsid w:val="00CA79B1"/>
    <w:rsid w:val="00CF1D4C"/>
    <w:rsid w:val="00CF21C3"/>
    <w:rsid w:val="00D132C0"/>
    <w:rsid w:val="00D221BA"/>
    <w:rsid w:val="00D25698"/>
    <w:rsid w:val="00D503D2"/>
    <w:rsid w:val="00D50422"/>
    <w:rsid w:val="00D55415"/>
    <w:rsid w:val="00D61726"/>
    <w:rsid w:val="00D7029F"/>
    <w:rsid w:val="00D723B5"/>
    <w:rsid w:val="00D726DC"/>
    <w:rsid w:val="00D73437"/>
    <w:rsid w:val="00DA46CC"/>
    <w:rsid w:val="00DB680C"/>
    <w:rsid w:val="00DE1B91"/>
    <w:rsid w:val="00DF1194"/>
    <w:rsid w:val="00DF3476"/>
    <w:rsid w:val="00E20F61"/>
    <w:rsid w:val="00E262E0"/>
    <w:rsid w:val="00E3400A"/>
    <w:rsid w:val="00E80851"/>
    <w:rsid w:val="00EB4EA7"/>
    <w:rsid w:val="00EC2221"/>
    <w:rsid w:val="00EC2F24"/>
    <w:rsid w:val="00EE34A9"/>
    <w:rsid w:val="00F00036"/>
    <w:rsid w:val="00F025A8"/>
    <w:rsid w:val="00F05F16"/>
    <w:rsid w:val="00F13890"/>
    <w:rsid w:val="00F321F5"/>
    <w:rsid w:val="00F40743"/>
    <w:rsid w:val="00F440A9"/>
    <w:rsid w:val="00F501FD"/>
    <w:rsid w:val="00F510D1"/>
    <w:rsid w:val="00F80AC2"/>
    <w:rsid w:val="00F86B14"/>
    <w:rsid w:val="00FA6BD4"/>
    <w:rsid w:val="00FA76E5"/>
    <w:rsid w:val="00FB47BB"/>
    <w:rsid w:val="00F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numbering" w:customStyle="1" w:styleId="WWNum36">
    <w:name w:val="WWNum36"/>
    <w:rsid w:val="00763A20"/>
    <w:pPr>
      <w:numPr>
        <w:numId w:val="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21BA"/>
    <w:rPr>
      <w:sz w:val="16"/>
      <w:szCs w:val="16"/>
    </w:rPr>
  </w:style>
  <w:style w:type="paragraph" w:styleId="Poprawka">
    <w:name w:val="Revision"/>
    <w:hidden/>
    <w:uiPriority w:val="99"/>
    <w:semiHidden/>
    <w:rsid w:val="00A86935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A8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9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2023-03-01T06:24:00Z</cp:lastPrinted>
  <dcterms:created xsi:type="dcterms:W3CDTF">2023-09-22T07:35:00Z</dcterms:created>
  <dcterms:modified xsi:type="dcterms:W3CDTF">2023-09-22T07:35:00Z</dcterms:modified>
</cp:coreProperties>
</file>