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1A53EF62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5B1D0E">
              <w:rPr>
                <w:rFonts w:ascii="Times New Roman" w:hAnsi="Times New Roman"/>
                <w:sz w:val="24"/>
                <w:szCs w:val="24"/>
              </w:rPr>
              <w:t>2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7E03C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77777777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pozostałych materiałów laboratoryjnych i szkła laboratoryjnego </w:t>
            </w:r>
          </w:p>
          <w:p w14:paraId="254D1281" w14:textId="74448995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>zadanie nr ...............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351F427D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  <w:r w:rsidR="00811ACE" w:rsidRPr="00811ACE">
              <w:t>Zaproponowany przez Wykonawcę termin realizacji poniżej 80 dni w przypadku maksymalnego terminu realizacji wynoszącego 90 dni - Zamawiający uzna za 80 dniowy termin i przyjmie do obliczenia termin 80 dni.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48E830F7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……..  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lastRenderedPageBreak/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15ED0E23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 xml:space="preserve">(tj. Dz.U. z 2022 r. poz. 1710 z </w:t>
            </w:r>
            <w:proofErr w:type="spellStart"/>
            <w:r w:rsidR="0099690D" w:rsidRPr="0099690D">
              <w:t>późn</w:t>
            </w:r>
            <w:proofErr w:type="spellEnd"/>
            <w:r w:rsidR="0099690D" w:rsidRPr="0099690D">
              <w:t>. zm.)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1E1DE11B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 xml:space="preserve">(tj. Dz.U. z 2022 r. poz. 1710 z </w:t>
            </w:r>
            <w:proofErr w:type="spellStart"/>
            <w:r w:rsidR="0099690D" w:rsidRPr="0099690D">
              <w:rPr>
                <w:iCs/>
              </w:rPr>
              <w:t>późn</w:t>
            </w:r>
            <w:proofErr w:type="spellEnd"/>
            <w:r w:rsidR="0099690D" w:rsidRPr="0099690D">
              <w:rPr>
                <w:iCs/>
              </w:rPr>
              <w:t>. zm.)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 xml:space="preserve">osobą upoważnioną do kontaktów z Zamawiającym w sprawach dotyczących realizacji umowy jest </w:t>
            </w:r>
            <w:r w:rsidRPr="00B14927">
              <w:lastRenderedPageBreak/>
              <w:t>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9</cp:revision>
  <cp:lastPrinted>2023-05-02T10:49:00Z</cp:lastPrinted>
  <dcterms:created xsi:type="dcterms:W3CDTF">2021-04-11T22:08:00Z</dcterms:created>
  <dcterms:modified xsi:type="dcterms:W3CDTF">2023-05-02T10:49:00Z</dcterms:modified>
</cp:coreProperties>
</file>