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90" w:rsidRDefault="00780B9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-16833</wp:posOffset>
            </wp:positionH>
            <wp:positionV relativeFrom="paragraph">
              <wp:posOffset>-136860</wp:posOffset>
            </wp:positionV>
            <wp:extent cx="5759060" cy="8425944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67" b="2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60" cy="8425944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780B90" w:rsidRDefault="00780B90"/>
    <w:p w:rsidR="00780B90" w:rsidRDefault="00780B90"/>
    <w:p w:rsidR="0051458C" w:rsidRDefault="0051458C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/>
    <w:p w:rsidR="00780B90" w:rsidRDefault="00780B90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109220</wp:posOffset>
            </wp:positionV>
            <wp:extent cx="3133090" cy="106045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B90" w:rsidRDefault="00780B90"/>
    <w:p w:rsidR="00780B90" w:rsidRDefault="00780B90"/>
    <w:p w:rsidR="00780B90" w:rsidRDefault="00780B90" w:rsidP="00780B9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Objaśnienia do karty udzielonej kwalifikowanej pierwszej pomocy:</w:t>
      </w:r>
    </w:p>
    <w:p w:rsidR="00780B90" w:rsidRDefault="00780B90" w:rsidP="00780B90">
      <w:pPr>
        <w:rPr>
          <w:sz w:val="22"/>
          <w:szCs w:val="22"/>
        </w:rPr>
      </w:pPr>
    </w:p>
    <w:p w:rsidR="00780B90" w:rsidRDefault="00780B90" w:rsidP="00780B9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 przypadku niedostępności danych osobowych wpisać NN (nazwisko nieznane) oraz BD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brak danych;</w:t>
      </w:r>
    </w:p>
    <w:p w:rsidR="00780B90" w:rsidRDefault="00780B90" w:rsidP="00780B9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dotyczy tylko przypadku jednoznacznej deklaracji osoby poszkodowanej lub jej opiekuna prawnego o braku zgody na udzielenie kwalifikowanej pierwszej pomocy; należy sprawdzić i wpisać dane osobowe świadków, w tym nr PESEL lub dowodu osobistego (świadkiem może być także inny ratownik);</w:t>
      </w:r>
    </w:p>
    <w:p w:rsidR="00780B90" w:rsidRPr="00CA3145" w:rsidRDefault="00780B90" w:rsidP="00780B9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obrażenia/objawy oraz postępowanie zaznaczyć w odpowiednich kratkach znakiem „X”; w razie </w:t>
      </w:r>
      <w:r w:rsidRPr="00CA3145">
        <w:rPr>
          <w:sz w:val="22"/>
          <w:szCs w:val="22"/>
        </w:rPr>
        <w:t>pomyłki otoczyć błędny znak kółkiem;</w:t>
      </w:r>
    </w:p>
    <w:p w:rsidR="00780B90" w:rsidRPr="00CA3145" w:rsidRDefault="00780B90" w:rsidP="00780B90">
      <w:pPr>
        <w:numPr>
          <w:ilvl w:val="0"/>
          <w:numId w:val="1"/>
        </w:numPr>
        <w:rPr>
          <w:sz w:val="22"/>
          <w:szCs w:val="22"/>
        </w:rPr>
      </w:pPr>
      <w:r w:rsidRPr="00CA3145">
        <w:rPr>
          <w:sz w:val="22"/>
          <w:szCs w:val="22"/>
        </w:rPr>
        <w:t xml:space="preserve">diagram obrażeń </w:t>
      </w:r>
      <w:r>
        <w:rPr>
          <w:sz w:val="22"/>
          <w:szCs w:val="22"/>
        </w:rPr>
        <w:sym w:font="Symbol" w:char="F02D"/>
      </w:r>
      <w:r w:rsidRPr="00CA3145">
        <w:rPr>
          <w:sz w:val="22"/>
          <w:szCs w:val="22"/>
        </w:rPr>
        <w:t xml:space="preserve"> zaznaczyć poszczególne obrażenia owalną krzywą w odpowiednich miejscach diagramu, a kod literowy obrażenia połączyć linią z zaznaczoną krzywą. W razie stwierdzenia w danej okolicy ciała większej liczby obrażeń opisać je kodami literowymi i połączyć wszystkie z krzywymi na diagramie. Powierzchnie oparzone otoczyć krzywą, z ewentualnym podaniem stopnia oparzenia (jeżeli jest możliwy do oceny); w przypadku stwierdzenia innych obrażeń i objawów należy je dopisać w wierszu „inne obrażenia” w tabeli „OBRAŻENIA”, np.: podejrzenie odmrożenia, drętwienie (podać, która część ciała); ewakuacja poszkodowanego </w:t>
      </w:r>
      <w:r>
        <w:rPr>
          <w:sz w:val="22"/>
          <w:szCs w:val="22"/>
        </w:rPr>
        <w:sym w:font="Symbol" w:char="F02D"/>
      </w:r>
      <w:r w:rsidRPr="00CA3145">
        <w:rPr>
          <w:sz w:val="22"/>
          <w:szCs w:val="22"/>
        </w:rPr>
        <w:t xml:space="preserve"> dotyczy każdego przemieszczenia osoby poszkodowanej, w tym poza strefę zagrożenia; zastosowane litery: „L” i „P” oznaczają lewą i prawą część ciała; zaznaczyć również należy okolice ciała bez widocznych obrażeń, ale na które prawdopodobnie oddziaływał uraz mechaniczny ( np. szyja, brzuch) – podejrzenie obrażeń</w:t>
      </w:r>
    </w:p>
    <w:p w:rsidR="00780B90" w:rsidRPr="00CA3145" w:rsidRDefault="00780B90" w:rsidP="00780B90">
      <w:pPr>
        <w:numPr>
          <w:ilvl w:val="0"/>
          <w:numId w:val="1"/>
        </w:numPr>
        <w:rPr>
          <w:sz w:val="22"/>
          <w:szCs w:val="22"/>
        </w:rPr>
      </w:pPr>
      <w:r w:rsidRPr="00CA3145">
        <w:rPr>
          <w:sz w:val="22"/>
          <w:szCs w:val="22"/>
        </w:rPr>
        <w:t>dotyczy przypadków, w których przemieszczenie poszkodowanego odbywa się na mocy decyzji kierownika zespołu ratownictwa medycznego lub koordynatora medycznych działań ratowniczych;</w:t>
      </w:r>
    </w:p>
    <w:p w:rsidR="00780B90" w:rsidRPr="00CA3145" w:rsidRDefault="00780B90" w:rsidP="00780B90">
      <w:pPr>
        <w:numPr>
          <w:ilvl w:val="0"/>
          <w:numId w:val="1"/>
        </w:numPr>
        <w:rPr>
          <w:sz w:val="22"/>
          <w:szCs w:val="22"/>
        </w:rPr>
      </w:pPr>
      <w:r w:rsidRPr="00CA3145">
        <w:rPr>
          <w:sz w:val="22"/>
          <w:szCs w:val="22"/>
        </w:rPr>
        <w:t>numer ewidencyjny zdarzenia może być wpisany po zakończeniu działań ratowniczych;</w:t>
      </w:r>
    </w:p>
    <w:p w:rsidR="00780B90" w:rsidRPr="00CA3145" w:rsidRDefault="00780B90" w:rsidP="00780B90">
      <w:pPr>
        <w:numPr>
          <w:ilvl w:val="0"/>
          <w:numId w:val="1"/>
        </w:numPr>
        <w:ind w:left="403" w:hanging="403"/>
        <w:rPr>
          <w:sz w:val="22"/>
          <w:szCs w:val="22"/>
        </w:rPr>
      </w:pPr>
      <w:r w:rsidRPr="00CA3145">
        <w:rPr>
          <w:sz w:val="22"/>
          <w:szCs w:val="22"/>
        </w:rPr>
        <w:t>karty udzielanej kwalifikowanej pierwszej pomocy są samokopiujące, a pełen zestaw kart zawiera:</w:t>
      </w:r>
    </w:p>
    <w:p w:rsidR="00780B90" w:rsidRDefault="00780B90" w:rsidP="00780B90">
      <w:pPr>
        <w:numPr>
          <w:ilvl w:val="0"/>
          <w:numId w:val="2"/>
        </w:numPr>
        <w:tabs>
          <w:tab w:val="num" w:pos="720"/>
        </w:tabs>
        <w:ind w:left="720" w:hanging="317"/>
        <w:rPr>
          <w:sz w:val="22"/>
          <w:szCs w:val="22"/>
        </w:rPr>
      </w:pPr>
      <w:r w:rsidRPr="00CA3145">
        <w:rPr>
          <w:sz w:val="22"/>
          <w:szCs w:val="22"/>
        </w:rPr>
        <w:t>kartę w kolorze białym przekazywaną zespołowi ratownictwa medycznego albo personelowi</w:t>
      </w:r>
      <w:r>
        <w:rPr>
          <w:sz w:val="22"/>
          <w:szCs w:val="22"/>
        </w:rPr>
        <w:t xml:space="preserve"> szpitala,</w:t>
      </w:r>
    </w:p>
    <w:p w:rsidR="00780B90" w:rsidRDefault="00780B90" w:rsidP="00780B90">
      <w:pPr>
        <w:numPr>
          <w:ilvl w:val="0"/>
          <w:numId w:val="2"/>
        </w:numPr>
        <w:tabs>
          <w:tab w:val="num" w:pos="720"/>
        </w:tabs>
        <w:ind w:left="720" w:hanging="317"/>
        <w:rPr>
          <w:sz w:val="22"/>
          <w:szCs w:val="22"/>
        </w:rPr>
      </w:pPr>
      <w:r>
        <w:rPr>
          <w:sz w:val="22"/>
          <w:szCs w:val="22"/>
        </w:rPr>
        <w:t xml:space="preserve">kartę w kolorze żółtym przekazywaną koordynatorowi ratownictwa medycznego podmiotu </w:t>
      </w:r>
      <w:proofErr w:type="spellStart"/>
      <w:r>
        <w:rPr>
          <w:sz w:val="22"/>
          <w:szCs w:val="22"/>
        </w:rPr>
        <w:t>ksrg</w:t>
      </w:r>
      <w:proofErr w:type="spellEnd"/>
      <w:r>
        <w:rPr>
          <w:sz w:val="22"/>
          <w:szCs w:val="22"/>
        </w:rPr>
        <w:t xml:space="preserve"> w celach szkoleniowych oraz do ewidencji zużytych materiałów i sprzętu,</w:t>
      </w:r>
    </w:p>
    <w:p w:rsidR="00780B90" w:rsidRDefault="00780B90" w:rsidP="00780B90">
      <w:pPr>
        <w:numPr>
          <w:ilvl w:val="0"/>
          <w:numId w:val="2"/>
        </w:numPr>
        <w:tabs>
          <w:tab w:val="num" w:pos="720"/>
        </w:tabs>
        <w:ind w:left="720" w:hanging="317"/>
        <w:rPr>
          <w:sz w:val="22"/>
          <w:szCs w:val="22"/>
        </w:rPr>
      </w:pPr>
      <w:r>
        <w:rPr>
          <w:sz w:val="22"/>
          <w:szCs w:val="22"/>
        </w:rPr>
        <w:t xml:space="preserve">kartę w kolorze czerwonym ewidencjonowaną w dokumentach podmiotu </w:t>
      </w:r>
      <w:proofErr w:type="spellStart"/>
      <w:r>
        <w:rPr>
          <w:sz w:val="22"/>
          <w:szCs w:val="22"/>
        </w:rPr>
        <w:t>ksrg</w:t>
      </w:r>
      <w:proofErr w:type="spellEnd"/>
      <w:r>
        <w:rPr>
          <w:sz w:val="22"/>
          <w:szCs w:val="22"/>
        </w:rPr>
        <w:t xml:space="preserve"> uczestniczącego w udzielaniu kwalifikowanej pierwszej pomocy.</w:t>
      </w:r>
    </w:p>
    <w:p w:rsidR="00780B90" w:rsidRDefault="00780B90"/>
    <w:sectPr w:rsidR="00780B90" w:rsidSect="000F64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5948"/>
    <w:multiLevelType w:val="hybridMultilevel"/>
    <w:tmpl w:val="810AF82A"/>
    <w:lvl w:ilvl="0" w:tplc="034AB148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5"/>
        </w:tabs>
        <w:ind w:left="-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"/>
        </w:tabs>
        <w:ind w:left="6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95"/>
        </w:tabs>
        <w:ind w:left="13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15"/>
        </w:tabs>
        <w:ind w:left="21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55"/>
        </w:tabs>
        <w:ind w:left="35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75"/>
        </w:tabs>
        <w:ind w:left="42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180"/>
      </w:pPr>
    </w:lvl>
  </w:abstractNum>
  <w:abstractNum w:abstractNumId="1">
    <w:nsid w:val="41482FE9"/>
    <w:multiLevelType w:val="hybridMultilevel"/>
    <w:tmpl w:val="58120E7A"/>
    <w:lvl w:ilvl="0" w:tplc="A02C5D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80B90"/>
    <w:rsid w:val="000A611D"/>
    <w:rsid w:val="000C6EC8"/>
    <w:rsid w:val="000F6453"/>
    <w:rsid w:val="0051458C"/>
    <w:rsid w:val="00637DD1"/>
    <w:rsid w:val="00780B90"/>
    <w:rsid w:val="008302EC"/>
    <w:rsid w:val="008363F8"/>
    <w:rsid w:val="00B32FD5"/>
    <w:rsid w:val="00D2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 2</dc:creator>
  <cp:lastModifiedBy>Operacyjna 2</cp:lastModifiedBy>
  <cp:revision>1</cp:revision>
  <dcterms:created xsi:type="dcterms:W3CDTF">2017-08-02T12:31:00Z</dcterms:created>
  <dcterms:modified xsi:type="dcterms:W3CDTF">2017-08-02T12:39:00Z</dcterms:modified>
</cp:coreProperties>
</file>