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65342" w14:textId="5A8BAC41" w:rsidR="00EC59DC" w:rsidRDefault="00EC59DC" w:rsidP="00F37F9F">
      <w:pPr>
        <w:jc w:val="center"/>
      </w:pPr>
      <w:r w:rsidRPr="00F37F9F">
        <w:rPr>
          <w:b/>
          <w:bCs/>
          <w:sz w:val="28"/>
          <w:szCs w:val="28"/>
        </w:rPr>
        <w:t>ARS, czyli jak dbać o miłość?</w:t>
      </w:r>
    </w:p>
    <w:p w14:paraId="7654E8EF" w14:textId="1FECBDA3" w:rsidR="00EC59DC" w:rsidRDefault="00EC59DC" w:rsidP="00821273">
      <w:pPr>
        <w:jc w:val="center"/>
      </w:pPr>
      <w:r>
        <w:rPr>
          <w:noProof/>
        </w:rPr>
        <w:drawing>
          <wp:inline distT="0" distB="0" distL="0" distR="0" wp14:anchorId="43E23714" wp14:editId="23A22EDE">
            <wp:extent cx="4768850" cy="1708150"/>
            <wp:effectExtent l="0" t="0" r="0" b="6350"/>
            <wp:docPr id="1" name="Obraz 1" descr="ARS, czyli jak dbać o miłoś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S, czyli jak dbać o miłość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0" cy="170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C7DB3B" w14:textId="13840E3C" w:rsidR="00EC59DC" w:rsidRDefault="00F37F9F" w:rsidP="00F37F9F">
      <w:pPr>
        <w:jc w:val="both"/>
      </w:pPr>
      <w:r>
        <w:t xml:space="preserve">Program </w:t>
      </w:r>
      <w:r w:rsidRPr="00F37F9F">
        <w:rPr>
          <w:rFonts w:cstheme="minorHAnsi"/>
        </w:rPr>
        <w:t>edukacyjny</w:t>
      </w:r>
      <w:r w:rsidRPr="00F37F9F">
        <w:rPr>
          <w:rFonts w:cstheme="minorHAnsi"/>
        </w:rPr>
        <w:t xml:space="preserve"> </w:t>
      </w:r>
      <w:r>
        <w:rPr>
          <w:rFonts w:cstheme="minorHAnsi"/>
        </w:rPr>
        <w:t>,,</w:t>
      </w:r>
      <w:r w:rsidRPr="00F37F9F">
        <w:rPr>
          <w:rFonts w:cstheme="minorHAnsi"/>
        </w:rPr>
        <w:t>ARS, czyli jak dbać o miłość?</w:t>
      </w:r>
      <w:r>
        <w:rPr>
          <w:rFonts w:cstheme="minorHAnsi"/>
        </w:rPr>
        <w:t xml:space="preserve">” </w:t>
      </w:r>
      <w:r w:rsidRPr="00F37F9F">
        <w:rPr>
          <w:rFonts w:cstheme="minorHAnsi"/>
        </w:rPr>
        <w:t>–</w:t>
      </w:r>
      <w:r>
        <w:t xml:space="preserve"> nowoczesna edukacja dla młodzieży z zakresu profilaktyki uzależnień</w:t>
      </w:r>
      <w:r>
        <w:t xml:space="preserve">. </w:t>
      </w:r>
      <w:r w:rsidR="00EC59DC">
        <w:t>Starając się wesprzeć nauczycieli w zadaniu dotyczącym edukacji młodzieży</w:t>
      </w:r>
      <w:r>
        <w:br/>
      </w:r>
      <w:r w:rsidR="00EC59DC">
        <w:t xml:space="preserve"> w kierunku profilaktyki uzależnień Państwowa Inspekcja Sanitarna od 2013 roku realizuje program edukacyjny „ARS, czyli jak dbać o miłość?” przygotowany przez dr Krzysztofa Wojcieszka</w:t>
      </w:r>
      <w:r>
        <w:t>.</w:t>
      </w:r>
      <w:r w:rsidR="00821273">
        <w:t xml:space="preserve"> </w:t>
      </w:r>
      <w:r w:rsidR="00EC59DC">
        <w:t>Program powstał dzięki wsparciu finansowemu Szwajcarii w ramach Szwajcarsko-Polskiego Programu Współpracy. Wyjątkowość tego programu polega na nowoczesnym podejściu do profilaktyki uzależnień. W programie nie skupiono się na negatywnych skutkach zdrowotnych używania substancji psychoaktywnych, ale na wartościach uznawanych przez młodych ludzi za ważne, takich jak miłość, rodzina, bezpieczeństwo i o tym jak nadużywanie tych substancji może negatywnie wpływać na te wartości. W programie nie chodzi o zwykłe zapobieganie używania substancji psychoaktywnych, ale ujęte w kontekście rodzicielstwa, gdyż w tym kontekście zachowania te mogą być bardzo szkodliwe.</w:t>
      </w:r>
      <w:r w:rsidR="00821273">
        <w:t xml:space="preserve"> </w:t>
      </w:r>
      <w:r w:rsidR="00EC59DC">
        <w:t xml:space="preserve">Celem programu jest ograniczenie niekorzystnych następstw zdrowotnych, prokreacyjnych </w:t>
      </w:r>
      <w:r w:rsidR="000E3F4B">
        <w:br/>
      </w:r>
      <w:r w:rsidR="00EC59DC">
        <w:t>i społecznych związanych z używaniem i nadużywaniem substancji psychoaktywnych przez młodzież wchodzącą w dorosłe życie.</w:t>
      </w:r>
    </w:p>
    <w:p w14:paraId="5771C1CC" w14:textId="28DFF68B" w:rsidR="00EC59DC" w:rsidRDefault="00EC59DC" w:rsidP="00F37F9F">
      <w:pPr>
        <w:jc w:val="both"/>
      </w:pPr>
      <w:r>
        <w:t>Program skierowany jest do młodzieży w wieku 15-19 lat, ale zawiera również elementy angażujące ich rodziców. Ma wzbudzić u młodzieży refleksję nad ważnymi dla nich wartościami. Jego oryginalnym założeniem jest otwarte i konsekwentne odwołanie się do najbardziej cenionej wartości w życiu ludzkim jaką jest miłość, a mniej do dotychczas stosowanych motywów w rodzaju zdrowia jako takiego lub wolności jako takiej. Zdrowie i wolność są tu rozumiane jako elementy sprzyjające odpowiedzialnej miłości oraz zdrowiu i prawidłowemu rozwojowi kolejnego pokolenia.</w:t>
      </w:r>
    </w:p>
    <w:p w14:paraId="0F365D7C" w14:textId="4C22DEA6" w:rsidR="00EC59DC" w:rsidRPr="00821273" w:rsidRDefault="00EC59DC" w:rsidP="00F37F9F">
      <w:pPr>
        <w:jc w:val="both"/>
      </w:pPr>
      <w:r>
        <w:t xml:space="preserve">Optymalna i polecana realizacja programu ARS przewiduje przeprowadzenie dwunastu zajęć lekcyjnych. Ten wariant umożliwia pełne wykorzystanie merytoryczne zawartości programu. Jednak ze względu na ograniczone możliwości czasowe szkół, program dopuszcza różne warianty realizacyjne </w:t>
      </w:r>
      <w:r w:rsidR="00821273">
        <w:br/>
      </w:r>
      <w:r>
        <w:t>np. – trzy-sześć razy po dwie godziny lekcyjne w dowolnym układzie (np. cały dzień lub po dwie godziny w kolejne dni lub w trzech kolejnych tygodniach). W tych wariantach jednak nie można przeznaczyć mniej niż 6 godzin na realizację programu. Wybór problematyki zależy od realizatora. Zajęcia winny być prowadzone dla dziewcząt i chłopców jednocześnie.</w:t>
      </w:r>
    </w:p>
    <w:p w14:paraId="79EC7E55" w14:textId="77777777" w:rsidR="00821273" w:rsidRPr="00821273" w:rsidRDefault="00821273" w:rsidP="00821273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  <w:r w:rsidRPr="00821273">
        <w:rPr>
          <w:rFonts w:eastAsia="Times New Roman" w:cstheme="minorHAnsi"/>
          <w:b/>
          <w:bCs/>
          <w:lang w:eastAsia="pl-PL"/>
        </w:rPr>
        <w:t>Materiały</w:t>
      </w:r>
    </w:p>
    <w:p w14:paraId="0FDDE253" w14:textId="77777777" w:rsidR="00821273" w:rsidRPr="00821273" w:rsidRDefault="00821273" w:rsidP="00821273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</w:rPr>
      </w:pPr>
      <w:hyperlink r:id="rId6" w:tgtFrame="_blank" w:history="1">
        <w:r w:rsidRPr="00821273">
          <w:rPr>
            <w:rFonts w:eastAsia="Times New Roman" w:cstheme="minorHAnsi"/>
            <w:lang w:eastAsia="pl-PL"/>
          </w:rPr>
          <w:t>Ulotka-dla-uczniów</w:t>
        </w:r>
        <w:r w:rsidRPr="00821273">
          <w:rPr>
            <w:rFonts w:eastAsia="Times New Roman" w:cstheme="minorHAnsi"/>
            <w:color w:val="0000FF"/>
            <w:u w:val="single"/>
            <w:lang w:eastAsia="pl-PL"/>
          </w:rPr>
          <w:br/>
          <w:t xml:space="preserve">Ulotka-dla-uczniów.jpg 0.40MB </w:t>
        </w:r>
      </w:hyperlink>
      <w:r>
        <w:rPr>
          <w:rFonts w:eastAsia="Times New Roman" w:cstheme="minorHAnsi"/>
          <w:lang w:eastAsia="pl-PL"/>
        </w:rPr>
        <w:t xml:space="preserve">                                                                                                           </w:t>
      </w:r>
    </w:p>
    <w:p w14:paraId="2AF9C7F9" w14:textId="3435D29F" w:rsidR="00821273" w:rsidRPr="00821273" w:rsidRDefault="00821273" w:rsidP="00821273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eastAsia="Times New Roman" w:cstheme="minorHAnsi"/>
          <w:lang w:eastAsia="pl-PL"/>
        </w:rPr>
        <w:t xml:space="preserve"> </w:t>
      </w:r>
      <w:hyperlink r:id="rId7" w:tgtFrame="_blank" w:history="1">
        <w:r w:rsidRPr="00821273">
          <w:rPr>
            <w:rFonts w:eastAsia="Times New Roman" w:cstheme="minorHAnsi"/>
            <w:lang w:eastAsia="pl-PL"/>
          </w:rPr>
          <w:t>Ulotka-dla-rodziców</w:t>
        </w:r>
        <w:r w:rsidRPr="00821273">
          <w:rPr>
            <w:rFonts w:eastAsia="Times New Roman" w:cstheme="minorHAnsi"/>
            <w:color w:val="0000FF"/>
            <w:u w:val="single"/>
            <w:lang w:eastAsia="pl-PL"/>
          </w:rPr>
          <w:br/>
          <w:t xml:space="preserve">Ulotka-dla-rodziców.jpg 0.93MB </w:t>
        </w:r>
      </w:hyperlink>
    </w:p>
    <w:p w14:paraId="11CAD3DC" w14:textId="77777777" w:rsidR="00821273" w:rsidRPr="00821273" w:rsidRDefault="00821273" w:rsidP="00821273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</w:rPr>
      </w:pPr>
      <w:hyperlink r:id="rId8" w:tgtFrame="_blank" w:history="1">
        <w:r w:rsidRPr="00821273">
          <w:rPr>
            <w:rFonts w:eastAsia="Times New Roman" w:cstheme="minorHAnsi"/>
            <w:lang w:eastAsia="pl-PL"/>
          </w:rPr>
          <w:t>Plakat-programu</w:t>
        </w:r>
        <w:r w:rsidRPr="00821273">
          <w:rPr>
            <w:rFonts w:eastAsia="Times New Roman" w:cstheme="minorHAnsi"/>
            <w:color w:val="0000FF"/>
            <w:u w:val="single"/>
            <w:lang w:eastAsia="pl-PL"/>
          </w:rPr>
          <w:br/>
          <w:t xml:space="preserve">Plakat-programu.jpg 1.46MB </w:t>
        </w:r>
      </w:hyperlink>
    </w:p>
    <w:p w14:paraId="2CE05D77" w14:textId="77777777" w:rsidR="00821273" w:rsidRPr="00821273" w:rsidRDefault="00821273" w:rsidP="00821273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</w:rPr>
      </w:pPr>
      <w:hyperlink r:id="rId9" w:tgtFrame="_blank" w:history="1">
        <w:r w:rsidRPr="00821273">
          <w:rPr>
            <w:rFonts w:eastAsia="Times New Roman" w:cstheme="minorHAnsi"/>
            <w:lang w:eastAsia="pl-PL"/>
          </w:rPr>
          <w:t>Podręcznik-do-programu-ARS</w:t>
        </w:r>
        <w:r>
          <w:rPr>
            <w:rFonts w:eastAsia="Times New Roman" w:cstheme="minorHAnsi"/>
            <w:color w:val="0000FF"/>
            <w:u w:val="single"/>
            <w:lang w:eastAsia="pl-PL"/>
          </w:rPr>
          <w:t xml:space="preserve">                                                                                                              </w:t>
        </w:r>
        <w:r w:rsidRPr="00821273">
          <w:rPr>
            <w:rFonts w:eastAsia="Times New Roman" w:cstheme="minorHAnsi"/>
            <w:color w:val="0000FF"/>
            <w:u w:val="single"/>
            <w:lang w:eastAsia="pl-PL"/>
          </w:rPr>
          <w:t xml:space="preserve"> </w:t>
        </w:r>
        <w:r w:rsidRPr="00821273">
          <w:rPr>
            <w:rFonts w:eastAsia="Times New Roman" w:cstheme="minorHAnsi"/>
            <w:color w:val="0000FF"/>
            <w:u w:val="single"/>
            <w:lang w:eastAsia="pl-PL"/>
          </w:rPr>
          <w:t xml:space="preserve">Podręcznik-do-programu-ARS.pdf 0.30MB </w:t>
        </w:r>
      </w:hyperlink>
    </w:p>
    <w:p w14:paraId="4FFAEFD5" w14:textId="1B913664" w:rsidR="00BE6ABF" w:rsidRPr="00821273" w:rsidRDefault="00821273" w:rsidP="00821273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</w:rPr>
      </w:pPr>
      <w:hyperlink r:id="rId10" w:tgtFrame="_blank" w:history="1">
        <w:r w:rsidRPr="00821273">
          <w:rPr>
            <w:rFonts w:eastAsia="Times New Roman" w:cstheme="minorHAnsi"/>
            <w:lang w:eastAsia="pl-PL"/>
          </w:rPr>
          <w:t>Krótka-prezentacja-o-programie</w:t>
        </w:r>
        <w:r w:rsidRPr="00821273">
          <w:rPr>
            <w:rFonts w:eastAsia="Times New Roman" w:cstheme="minorHAnsi"/>
            <w:color w:val="0000FF"/>
            <w:u w:val="single"/>
            <w:lang w:eastAsia="pl-PL"/>
          </w:rPr>
          <w:br/>
          <w:t xml:space="preserve">Krótka-prezentacja-o-programie.pdf 0.66MB </w:t>
        </w:r>
      </w:hyperlink>
    </w:p>
    <w:sectPr w:rsidR="00BE6ABF" w:rsidRPr="00821273" w:rsidSect="00821273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BE440D"/>
    <w:multiLevelType w:val="hybridMultilevel"/>
    <w:tmpl w:val="6A3A9102"/>
    <w:lvl w:ilvl="0" w:tplc="D0E21C5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9826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248"/>
    <w:rsid w:val="000E3F4B"/>
    <w:rsid w:val="005628FA"/>
    <w:rsid w:val="00821273"/>
    <w:rsid w:val="00BE6ABF"/>
    <w:rsid w:val="00CE0248"/>
    <w:rsid w:val="00EC59DC"/>
    <w:rsid w:val="00F3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26A7D"/>
  <w15:chartTrackingRefBased/>
  <w15:docId w15:val="{F849B2A7-2FE1-4448-82E0-C2A7D2B2E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8212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82127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21273"/>
    <w:rPr>
      <w:color w:val="0000FF"/>
      <w:u w:val="single"/>
    </w:rPr>
  </w:style>
  <w:style w:type="character" w:customStyle="1" w:styleId="extension">
    <w:name w:val="extension"/>
    <w:basedOn w:val="Domylnaczcionkaakapitu"/>
    <w:rsid w:val="00821273"/>
  </w:style>
  <w:style w:type="character" w:customStyle="1" w:styleId="details">
    <w:name w:val="details"/>
    <w:basedOn w:val="Domylnaczcionkaakapitu"/>
    <w:rsid w:val="00821273"/>
  </w:style>
  <w:style w:type="paragraph" w:styleId="Akapitzlist">
    <w:name w:val="List Paragraph"/>
    <w:basedOn w:val="Normalny"/>
    <w:uiPriority w:val="34"/>
    <w:qFormat/>
    <w:rsid w:val="008212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9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attachment/a86faae6-0b33-4ebb-b228-6eb2ff6beaf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pl/attachment/24df7a57-6927-4f0a-84ea-075a922d10d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attachment/463e8239-6d2e-4da0-aadf-6aca96763924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gov.pl/attachment/c428d590-c87f-47a6-af07-5fce08d4737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pl/attachment/98e578b0-7feb-47b1-a8f7-fbc9fa3a397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494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Lipsko - Jadwiga Nogieć</dc:creator>
  <cp:keywords/>
  <dc:description/>
  <cp:lastModifiedBy>PSSE Lipsko - Jadwiga Nogieć</cp:lastModifiedBy>
  <cp:revision>6</cp:revision>
  <dcterms:created xsi:type="dcterms:W3CDTF">2022-07-21T10:12:00Z</dcterms:created>
  <dcterms:modified xsi:type="dcterms:W3CDTF">2022-07-21T11:01:00Z</dcterms:modified>
</cp:coreProperties>
</file>