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680D0" w14:textId="77777777" w:rsidR="00D979D1" w:rsidRPr="002B0C7D" w:rsidRDefault="00D979D1" w:rsidP="002B0C7D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  <w:lang w:eastAsia="zh-CN"/>
        </w:rPr>
      </w:pPr>
      <w:r w:rsidRPr="002B0C7D">
        <w:rPr>
          <w:rFonts w:ascii="Arial" w:hAnsi="Arial" w:cs="Arial"/>
          <w:bCs/>
          <w:color w:val="000000" w:themeColor="text1"/>
          <w:sz w:val="28"/>
          <w:szCs w:val="28"/>
        </w:rPr>
        <w:t>W nagłówku, na górze strony, znajduje się logo Komisji do spraw reprywatyzacji nieruchomości warszawskich zawierające godło państwa polskiego i podkreślenie w formie miniaturki flagi RP</w:t>
      </w:r>
    </w:p>
    <w:p w14:paraId="472872E5" w14:textId="77777777" w:rsidR="00D979D1" w:rsidRPr="002B0C7D" w:rsidRDefault="00D979D1" w:rsidP="002B0C7D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2B0C7D">
        <w:rPr>
          <w:rFonts w:ascii="Arial" w:hAnsi="Arial" w:cs="Arial"/>
          <w:color w:val="000000" w:themeColor="text1"/>
          <w:sz w:val="28"/>
          <w:szCs w:val="28"/>
        </w:rPr>
        <w:t xml:space="preserve">Warszawa, 14 grudnia 2022 r. </w:t>
      </w:r>
    </w:p>
    <w:p w14:paraId="75CC9208" w14:textId="77777777" w:rsidR="00D979D1" w:rsidRPr="002B0C7D" w:rsidRDefault="00D979D1" w:rsidP="002B0C7D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2B0C7D">
        <w:rPr>
          <w:rFonts w:ascii="Arial" w:hAnsi="Arial" w:cs="Arial"/>
          <w:bCs/>
          <w:color w:val="000000" w:themeColor="text1"/>
          <w:sz w:val="28"/>
          <w:szCs w:val="28"/>
        </w:rPr>
        <w:t>Sygn. akt KR VI R 102 ukośnik 22</w:t>
      </w:r>
    </w:p>
    <w:p w14:paraId="440B2AC0" w14:textId="77777777" w:rsidR="00D979D1" w:rsidRPr="002B0C7D" w:rsidRDefault="00D979D1" w:rsidP="002B0C7D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2B0C7D">
        <w:rPr>
          <w:rFonts w:ascii="Arial" w:hAnsi="Arial" w:cs="Arial"/>
          <w:bCs/>
          <w:color w:val="000000" w:themeColor="text1"/>
          <w:sz w:val="28"/>
          <w:szCs w:val="28"/>
        </w:rPr>
        <w:t>DPA-VI.9130.44.2022</w:t>
      </w:r>
    </w:p>
    <w:p w14:paraId="7B73ECAD" w14:textId="77777777" w:rsidR="00D979D1" w:rsidRPr="002B0C7D" w:rsidRDefault="00D979D1" w:rsidP="002B0C7D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2B0C7D">
        <w:rPr>
          <w:rFonts w:ascii="Arial" w:hAnsi="Arial" w:cs="Arial"/>
          <w:color w:val="000000" w:themeColor="text1"/>
          <w:sz w:val="28"/>
          <w:szCs w:val="28"/>
        </w:rPr>
        <w:t>POSTANOWIENIE</w:t>
      </w:r>
    </w:p>
    <w:p w14:paraId="294B9C64" w14:textId="77777777" w:rsidR="00D979D1" w:rsidRPr="002B0C7D" w:rsidRDefault="00D979D1" w:rsidP="002B0C7D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2B0C7D">
        <w:rPr>
          <w:rFonts w:ascii="Arial" w:hAnsi="Arial" w:cs="Arial"/>
          <w:color w:val="000000" w:themeColor="text1"/>
          <w:sz w:val="28"/>
          <w:szCs w:val="28"/>
        </w:rPr>
        <w:t>Komisja do spraw reprywatyzacji nieruchomości warszawskich, w składzie:</w:t>
      </w:r>
    </w:p>
    <w:p w14:paraId="54BB5F66" w14:textId="77777777" w:rsidR="00D979D1" w:rsidRPr="002B0C7D" w:rsidRDefault="00D979D1" w:rsidP="002B0C7D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2B0C7D">
        <w:rPr>
          <w:rFonts w:ascii="Arial" w:hAnsi="Arial" w:cs="Arial"/>
          <w:color w:val="000000" w:themeColor="text1"/>
          <w:sz w:val="28"/>
          <w:szCs w:val="28"/>
        </w:rPr>
        <w:t>Przewodniczący Komisji:</w:t>
      </w:r>
    </w:p>
    <w:p w14:paraId="3347B94D" w14:textId="77777777" w:rsidR="00D979D1" w:rsidRPr="002B0C7D" w:rsidRDefault="00D979D1" w:rsidP="002B0C7D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2B0C7D">
        <w:rPr>
          <w:rFonts w:ascii="Arial" w:hAnsi="Arial" w:cs="Arial"/>
          <w:color w:val="000000" w:themeColor="text1"/>
          <w:sz w:val="28"/>
          <w:szCs w:val="28"/>
        </w:rPr>
        <w:t xml:space="preserve">Sebastian Kaleta </w:t>
      </w:r>
      <w:r w:rsidRPr="002B0C7D">
        <w:rPr>
          <w:rFonts w:ascii="Arial" w:hAnsi="Arial" w:cs="Arial"/>
          <w:color w:val="000000" w:themeColor="text1"/>
          <w:sz w:val="28"/>
          <w:szCs w:val="28"/>
        </w:rPr>
        <w:tab/>
        <w:t xml:space="preserve"> </w:t>
      </w:r>
    </w:p>
    <w:p w14:paraId="619C925E" w14:textId="77777777" w:rsidR="00D979D1" w:rsidRPr="002B0C7D" w:rsidRDefault="00D979D1" w:rsidP="002B0C7D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2B0C7D">
        <w:rPr>
          <w:rFonts w:ascii="Arial" w:hAnsi="Arial" w:cs="Arial"/>
          <w:color w:val="000000" w:themeColor="text1"/>
          <w:sz w:val="28"/>
          <w:szCs w:val="28"/>
        </w:rPr>
        <w:t xml:space="preserve">Członkowie Komisji: </w:t>
      </w:r>
    </w:p>
    <w:p w14:paraId="6C10FD80" w14:textId="77777777" w:rsidR="00E72C7D" w:rsidRPr="002B0C7D" w:rsidRDefault="00E72C7D" w:rsidP="002B0C7D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2B0C7D">
        <w:rPr>
          <w:rFonts w:ascii="Arial" w:hAnsi="Arial" w:cs="Arial"/>
          <w:color w:val="000000" w:themeColor="text1"/>
          <w:sz w:val="28"/>
          <w:szCs w:val="28"/>
        </w:rPr>
        <w:t xml:space="preserve">Wiktor </w:t>
      </w:r>
      <w:proofErr w:type="spellStart"/>
      <w:r w:rsidRPr="002B0C7D">
        <w:rPr>
          <w:rFonts w:ascii="Arial" w:hAnsi="Arial" w:cs="Arial"/>
          <w:color w:val="000000" w:themeColor="text1"/>
          <w:sz w:val="28"/>
          <w:szCs w:val="28"/>
        </w:rPr>
        <w:t>Klimiuk</w:t>
      </w:r>
      <w:proofErr w:type="spellEnd"/>
      <w:r w:rsidRPr="002B0C7D">
        <w:rPr>
          <w:rFonts w:ascii="Arial" w:hAnsi="Arial" w:cs="Arial"/>
          <w:color w:val="000000" w:themeColor="text1"/>
          <w:sz w:val="28"/>
          <w:szCs w:val="28"/>
        </w:rPr>
        <w:t>, Robert Kropiwnicki, Paweł Lisiecki, Jan Mosiński, Bartłomiej Opaliński, Adam Zieliński</w:t>
      </w:r>
    </w:p>
    <w:p w14:paraId="62DA0112" w14:textId="77777777" w:rsidR="00937103" w:rsidRPr="002B0C7D" w:rsidRDefault="008E08BA" w:rsidP="002B0C7D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2B0C7D">
        <w:rPr>
          <w:rFonts w:ascii="Arial" w:hAnsi="Arial" w:cs="Arial"/>
          <w:color w:val="000000" w:themeColor="text1"/>
          <w:sz w:val="28"/>
          <w:szCs w:val="28"/>
        </w:rPr>
        <w:t>po rozpoznaniu w dniu</w:t>
      </w:r>
      <w:r w:rsidR="002D7651" w:rsidRPr="002B0C7D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E72C7D" w:rsidRPr="002B0C7D">
        <w:rPr>
          <w:rFonts w:ascii="Arial" w:hAnsi="Arial" w:cs="Arial"/>
          <w:color w:val="000000" w:themeColor="text1"/>
          <w:sz w:val="28"/>
          <w:szCs w:val="28"/>
          <w:lang w:eastAsia="pl-PL"/>
        </w:rPr>
        <w:t>14 grudnia</w:t>
      </w:r>
      <w:r w:rsidR="00A836B1" w:rsidRPr="002B0C7D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 </w:t>
      </w:r>
      <w:r w:rsidR="00B03345" w:rsidRPr="002B0C7D">
        <w:rPr>
          <w:rFonts w:ascii="Arial" w:hAnsi="Arial" w:cs="Arial"/>
          <w:color w:val="000000" w:themeColor="text1"/>
          <w:sz w:val="28"/>
          <w:szCs w:val="28"/>
        </w:rPr>
        <w:t>20</w:t>
      </w:r>
      <w:r w:rsidR="009D0B7B" w:rsidRPr="002B0C7D">
        <w:rPr>
          <w:rFonts w:ascii="Arial" w:hAnsi="Arial" w:cs="Arial"/>
          <w:color w:val="000000" w:themeColor="text1"/>
          <w:sz w:val="28"/>
          <w:szCs w:val="28"/>
        </w:rPr>
        <w:t>2</w:t>
      </w:r>
      <w:r w:rsidR="005B3EE2" w:rsidRPr="002B0C7D">
        <w:rPr>
          <w:rFonts w:ascii="Arial" w:hAnsi="Arial" w:cs="Arial"/>
          <w:color w:val="000000" w:themeColor="text1"/>
          <w:sz w:val="28"/>
          <w:szCs w:val="28"/>
        </w:rPr>
        <w:t>2</w:t>
      </w:r>
      <w:r w:rsidR="0040771A" w:rsidRPr="002B0C7D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937103" w:rsidRPr="002B0C7D">
        <w:rPr>
          <w:rFonts w:ascii="Arial" w:hAnsi="Arial" w:cs="Arial"/>
          <w:color w:val="000000" w:themeColor="text1"/>
          <w:sz w:val="28"/>
          <w:szCs w:val="28"/>
        </w:rPr>
        <w:t>r. na posiedzeniu niejawnym</w:t>
      </w:r>
    </w:p>
    <w:p w14:paraId="60680D31" w14:textId="4EB32623" w:rsidR="00EB02FA" w:rsidRPr="002B0C7D" w:rsidRDefault="005351BB" w:rsidP="002B0C7D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2B0C7D">
        <w:rPr>
          <w:rFonts w:ascii="Arial" w:hAnsi="Arial" w:cs="Arial"/>
          <w:color w:val="000000" w:themeColor="text1"/>
          <w:sz w:val="28"/>
          <w:szCs w:val="28"/>
        </w:rPr>
        <w:t xml:space="preserve">sprawy w przedmiocie </w:t>
      </w:r>
      <w:r w:rsidRPr="002B0C7D">
        <w:rPr>
          <w:rFonts w:ascii="Arial" w:hAnsi="Arial" w:cs="Arial"/>
          <w:bCs/>
          <w:color w:val="000000" w:themeColor="text1"/>
          <w:sz w:val="28"/>
          <w:szCs w:val="28"/>
        </w:rPr>
        <w:t xml:space="preserve">decyzji </w:t>
      </w:r>
      <w:r w:rsidR="00F71BEA" w:rsidRPr="002B0C7D">
        <w:rPr>
          <w:rFonts w:ascii="Arial" w:hAnsi="Arial" w:cs="Arial"/>
          <w:bCs/>
          <w:color w:val="000000" w:themeColor="text1"/>
          <w:sz w:val="28"/>
          <w:szCs w:val="28"/>
        </w:rPr>
        <w:t xml:space="preserve">Burmistrza Gminy Warszawa-Centrum z dnia </w:t>
      </w:r>
      <w:r w:rsidR="002B0C7D" w:rsidRPr="002B0C7D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F71BEA" w:rsidRPr="002B0C7D">
        <w:rPr>
          <w:rFonts w:ascii="Arial" w:hAnsi="Arial" w:cs="Arial"/>
          <w:color w:val="000000" w:themeColor="text1"/>
          <w:sz w:val="28"/>
          <w:szCs w:val="28"/>
        </w:rPr>
        <w:t xml:space="preserve">  </w:t>
      </w:r>
      <w:r w:rsidR="00F71BEA" w:rsidRPr="002B0C7D">
        <w:rPr>
          <w:rFonts w:ascii="Arial" w:hAnsi="Arial" w:cs="Arial"/>
          <w:bCs/>
          <w:color w:val="000000" w:themeColor="text1"/>
          <w:sz w:val="28"/>
          <w:szCs w:val="28"/>
        </w:rPr>
        <w:t>grudnia</w:t>
      </w:r>
      <w:r w:rsidR="00F71BEA" w:rsidRPr="002B0C7D">
        <w:rPr>
          <w:rFonts w:ascii="Arial" w:hAnsi="Arial" w:cs="Arial"/>
          <w:color w:val="000000" w:themeColor="text1"/>
          <w:sz w:val="28"/>
          <w:szCs w:val="28"/>
        </w:rPr>
        <w:t xml:space="preserve">  </w:t>
      </w:r>
      <w:r w:rsidR="00F71BEA" w:rsidRPr="002B0C7D">
        <w:rPr>
          <w:rFonts w:ascii="Arial" w:hAnsi="Arial" w:cs="Arial"/>
          <w:bCs/>
          <w:color w:val="000000" w:themeColor="text1"/>
          <w:sz w:val="28"/>
          <w:szCs w:val="28"/>
        </w:rPr>
        <w:t>2001 r. nr</w:t>
      </w:r>
      <w:r w:rsidR="00F71BEA" w:rsidRPr="002B0C7D">
        <w:rPr>
          <w:rFonts w:ascii="Arial" w:hAnsi="Arial" w:cs="Arial"/>
          <w:color w:val="000000" w:themeColor="text1"/>
          <w:sz w:val="28"/>
          <w:szCs w:val="28"/>
        </w:rPr>
        <w:t> </w:t>
      </w:r>
      <w:r w:rsidR="00F71BEA" w:rsidRPr="002B0C7D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2B0C7D" w:rsidRPr="002B0C7D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F71BEA" w:rsidRPr="002B0C7D">
        <w:rPr>
          <w:rFonts w:ascii="Arial" w:hAnsi="Arial" w:cs="Arial"/>
          <w:bCs/>
          <w:color w:val="000000" w:themeColor="text1"/>
          <w:sz w:val="28"/>
          <w:szCs w:val="28"/>
        </w:rPr>
        <w:t xml:space="preserve"> dotyczącej uchylenia orzeczenia administracyjnego Prezydium Rady Narodowej w m.st. Warszawa z dnia </w:t>
      </w:r>
      <w:r w:rsidR="002B0C7D" w:rsidRPr="002B0C7D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F71BEA" w:rsidRPr="002B0C7D">
        <w:rPr>
          <w:rFonts w:ascii="Arial" w:hAnsi="Arial" w:cs="Arial"/>
          <w:bCs/>
          <w:color w:val="000000" w:themeColor="text1"/>
          <w:sz w:val="28"/>
          <w:szCs w:val="28"/>
        </w:rPr>
        <w:t xml:space="preserve"> listopada 1959 r. oraz ustanawiającej prawo </w:t>
      </w:r>
      <w:r w:rsidRPr="002B0C7D">
        <w:rPr>
          <w:rFonts w:ascii="Arial" w:hAnsi="Arial" w:cs="Arial"/>
          <w:bCs/>
          <w:color w:val="000000" w:themeColor="text1"/>
          <w:sz w:val="28"/>
          <w:szCs w:val="28"/>
        </w:rPr>
        <w:t>użytkowania wieczystego do zabudowanego gruntu o powierzchni 899</w:t>
      </w:r>
      <w:r w:rsidRPr="002B0C7D">
        <w:rPr>
          <w:rFonts w:ascii="Arial" w:hAnsi="Arial" w:cs="Arial"/>
          <w:color w:val="000000" w:themeColor="text1"/>
          <w:sz w:val="28"/>
          <w:szCs w:val="28"/>
        </w:rPr>
        <w:t xml:space="preserve">  </w:t>
      </w:r>
      <w:r w:rsidRPr="002B0C7D">
        <w:rPr>
          <w:rFonts w:ascii="Arial" w:hAnsi="Arial" w:cs="Arial"/>
          <w:bCs/>
          <w:color w:val="000000" w:themeColor="text1"/>
          <w:sz w:val="28"/>
          <w:szCs w:val="28"/>
        </w:rPr>
        <w:t>m</w:t>
      </w:r>
      <w:r w:rsidRPr="002B0C7D">
        <w:rPr>
          <w:rFonts w:ascii="Arial" w:hAnsi="Arial" w:cs="Arial"/>
          <w:bCs/>
          <w:color w:val="000000" w:themeColor="text1"/>
          <w:sz w:val="28"/>
          <w:szCs w:val="28"/>
          <w:vertAlign w:val="superscript"/>
        </w:rPr>
        <w:t>2</w:t>
      </w:r>
      <w:r w:rsidRPr="002B0C7D">
        <w:rPr>
          <w:rFonts w:ascii="Arial" w:hAnsi="Arial" w:cs="Arial"/>
          <w:bCs/>
          <w:color w:val="000000" w:themeColor="text1"/>
          <w:sz w:val="28"/>
          <w:szCs w:val="28"/>
        </w:rPr>
        <w:t xml:space="preserve"> położonego w </w:t>
      </w:r>
      <w:r w:rsidR="00B50CBC" w:rsidRPr="002B0C7D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Pr="002B0C7D">
        <w:rPr>
          <w:rFonts w:ascii="Arial" w:hAnsi="Arial" w:cs="Arial"/>
          <w:bCs/>
          <w:color w:val="000000" w:themeColor="text1"/>
          <w:sz w:val="28"/>
          <w:szCs w:val="28"/>
        </w:rPr>
        <w:t xml:space="preserve">Warszawie przy ul. Nowy Świat 53, stanowiącego działkę ewidencyjną nr </w:t>
      </w:r>
      <w:r w:rsidR="002B0C7D" w:rsidRPr="002B0C7D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Pr="002B0C7D">
        <w:rPr>
          <w:rFonts w:ascii="Arial" w:hAnsi="Arial" w:cs="Arial"/>
          <w:bCs/>
          <w:color w:val="000000" w:themeColor="text1"/>
          <w:sz w:val="28"/>
          <w:szCs w:val="28"/>
        </w:rPr>
        <w:t xml:space="preserve"> z obrębu </w:t>
      </w:r>
      <w:r w:rsidR="002B0C7D" w:rsidRPr="002B0C7D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Pr="002B0C7D">
        <w:rPr>
          <w:rFonts w:ascii="Arial" w:hAnsi="Arial" w:cs="Arial"/>
          <w:bCs/>
          <w:color w:val="000000" w:themeColor="text1"/>
          <w:sz w:val="28"/>
          <w:szCs w:val="28"/>
        </w:rPr>
        <w:t>, dla której Sąd Rejonowy dla W</w:t>
      </w:r>
      <w:r w:rsidR="002B0C7D" w:rsidRPr="002B0C7D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Pr="002B0C7D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2B0C7D" w:rsidRPr="002B0C7D">
        <w:rPr>
          <w:rFonts w:ascii="Arial" w:hAnsi="Arial" w:cs="Arial"/>
          <w:bCs/>
          <w:color w:val="000000" w:themeColor="text1"/>
          <w:sz w:val="28"/>
          <w:szCs w:val="28"/>
        </w:rPr>
        <w:t>–</w:t>
      </w:r>
      <w:r w:rsidRPr="002B0C7D">
        <w:rPr>
          <w:rFonts w:ascii="Arial" w:hAnsi="Arial" w:cs="Arial"/>
          <w:bCs/>
          <w:color w:val="000000" w:themeColor="text1"/>
          <w:sz w:val="28"/>
          <w:szCs w:val="28"/>
        </w:rPr>
        <w:t xml:space="preserve"> M</w:t>
      </w:r>
      <w:r w:rsidR="002B0C7D" w:rsidRPr="002B0C7D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Pr="002B0C7D">
        <w:rPr>
          <w:rFonts w:ascii="Arial" w:hAnsi="Arial" w:cs="Arial"/>
          <w:bCs/>
          <w:color w:val="000000" w:themeColor="text1"/>
          <w:sz w:val="28"/>
          <w:szCs w:val="28"/>
        </w:rPr>
        <w:t xml:space="preserve"> w </w:t>
      </w:r>
      <w:proofErr w:type="spellStart"/>
      <w:r w:rsidRPr="002B0C7D">
        <w:rPr>
          <w:rFonts w:ascii="Arial" w:hAnsi="Arial" w:cs="Arial"/>
          <w:bCs/>
          <w:color w:val="000000" w:themeColor="text1"/>
          <w:sz w:val="28"/>
          <w:szCs w:val="28"/>
        </w:rPr>
        <w:t>W</w:t>
      </w:r>
      <w:proofErr w:type="spellEnd"/>
      <w:r w:rsidR="002B0C7D" w:rsidRPr="002B0C7D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Pr="002B0C7D">
        <w:rPr>
          <w:rFonts w:ascii="Arial" w:hAnsi="Arial" w:cs="Arial"/>
          <w:bCs/>
          <w:color w:val="000000" w:themeColor="text1"/>
          <w:sz w:val="28"/>
          <w:szCs w:val="28"/>
        </w:rPr>
        <w:t xml:space="preserve"> prowadzi księgę wieczystą nr</w:t>
      </w:r>
      <w:r w:rsidRPr="002B0C7D">
        <w:rPr>
          <w:rFonts w:ascii="Arial" w:hAnsi="Arial" w:cs="Arial"/>
          <w:color w:val="000000" w:themeColor="text1"/>
          <w:sz w:val="28"/>
          <w:szCs w:val="28"/>
        </w:rPr>
        <w:t> </w:t>
      </w:r>
      <w:r w:rsidR="00B50CBC" w:rsidRPr="002B0C7D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2B0C7D">
        <w:rPr>
          <w:rFonts w:ascii="Arial" w:hAnsi="Arial" w:cs="Arial"/>
          <w:bCs/>
          <w:color w:val="000000" w:themeColor="text1"/>
          <w:sz w:val="28"/>
          <w:szCs w:val="28"/>
        </w:rPr>
        <w:t>, dawne oznaczenie numerem hipotecznym</w:t>
      </w:r>
      <w:r w:rsidR="002B0C7D" w:rsidRPr="002B0C7D">
        <w:rPr>
          <w:rFonts w:ascii="Arial" w:hAnsi="Arial" w:cs="Arial"/>
          <w:bCs/>
          <w:color w:val="000000" w:themeColor="text1"/>
          <w:sz w:val="28"/>
          <w:szCs w:val="28"/>
        </w:rPr>
        <w:t xml:space="preserve">  </w:t>
      </w:r>
      <w:r w:rsidR="00B50CBC" w:rsidRPr="002B0C7D">
        <w:rPr>
          <w:rFonts w:ascii="Arial" w:hAnsi="Arial" w:cs="Arial"/>
          <w:bCs/>
          <w:color w:val="000000" w:themeColor="text1"/>
          <w:sz w:val="28"/>
          <w:szCs w:val="28"/>
        </w:rPr>
        <w:t>,</w:t>
      </w:r>
      <w:r w:rsidRPr="002B0C7D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</w:p>
    <w:p w14:paraId="2A901EC6" w14:textId="661C416B" w:rsidR="006308E7" w:rsidRPr="002B0C7D" w:rsidRDefault="00E72C7D" w:rsidP="002B0C7D">
      <w:pPr>
        <w:suppressAutoHyphens/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2B0C7D">
        <w:rPr>
          <w:rFonts w:ascii="Arial" w:hAnsi="Arial" w:cs="Arial"/>
          <w:bCs/>
          <w:color w:val="000000" w:themeColor="text1"/>
          <w:sz w:val="28"/>
          <w:szCs w:val="28"/>
        </w:rPr>
        <w:lastRenderedPageBreak/>
        <w:t>z udziałem stron: Miasta Stołecznego Warszawy, Prokuratora Regionalnego w Warszawie</w:t>
      </w:r>
      <w:bookmarkStart w:id="0" w:name="_Hlk112663239"/>
      <w:r w:rsidRPr="002B0C7D">
        <w:rPr>
          <w:rFonts w:ascii="Arial" w:hAnsi="Arial" w:cs="Arial"/>
          <w:color w:val="000000" w:themeColor="text1"/>
          <w:sz w:val="28"/>
          <w:szCs w:val="28"/>
        </w:rPr>
        <w:t xml:space="preserve">, </w:t>
      </w:r>
      <w:bookmarkEnd w:id="0"/>
      <w:r w:rsidRPr="002B0C7D">
        <w:rPr>
          <w:rFonts w:ascii="Arial" w:hAnsi="Arial" w:cs="Arial"/>
          <w:bCs/>
          <w:color w:val="000000" w:themeColor="text1"/>
          <w:sz w:val="28"/>
          <w:szCs w:val="28"/>
        </w:rPr>
        <w:t>„S</w:t>
      </w:r>
      <w:r w:rsidR="002B0C7D" w:rsidRPr="002B0C7D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Pr="002B0C7D">
        <w:rPr>
          <w:rFonts w:ascii="Arial" w:hAnsi="Arial" w:cs="Arial"/>
          <w:bCs/>
          <w:color w:val="000000" w:themeColor="text1"/>
          <w:sz w:val="28"/>
          <w:szCs w:val="28"/>
        </w:rPr>
        <w:t>” W</w:t>
      </w:r>
      <w:r w:rsidR="002B0C7D" w:rsidRPr="002B0C7D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Pr="002B0C7D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275B6C" w:rsidRPr="002B0C7D">
        <w:rPr>
          <w:rFonts w:ascii="Arial" w:hAnsi="Arial" w:cs="Arial"/>
          <w:bCs/>
          <w:color w:val="000000" w:themeColor="text1"/>
          <w:sz w:val="28"/>
          <w:szCs w:val="28"/>
        </w:rPr>
        <w:t>S</w:t>
      </w:r>
      <w:r w:rsidR="002B0C7D" w:rsidRPr="002B0C7D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Pr="002B0C7D">
        <w:rPr>
          <w:rFonts w:ascii="Arial" w:hAnsi="Arial" w:cs="Arial"/>
          <w:bCs/>
          <w:color w:val="000000" w:themeColor="text1"/>
          <w:sz w:val="28"/>
          <w:szCs w:val="28"/>
        </w:rPr>
        <w:t xml:space="preserve"> S</w:t>
      </w:r>
      <w:r w:rsidR="002B0C7D" w:rsidRPr="002B0C7D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Pr="002B0C7D">
        <w:rPr>
          <w:rFonts w:ascii="Arial" w:hAnsi="Arial" w:cs="Arial"/>
          <w:bCs/>
          <w:color w:val="000000" w:themeColor="text1"/>
          <w:sz w:val="28"/>
          <w:szCs w:val="28"/>
        </w:rPr>
        <w:t xml:space="preserve"> Ś</w:t>
      </w:r>
      <w:r w:rsidR="002B0C7D" w:rsidRPr="002B0C7D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Pr="002B0C7D">
        <w:rPr>
          <w:rFonts w:ascii="Arial" w:hAnsi="Arial" w:cs="Arial"/>
          <w:bCs/>
          <w:color w:val="000000" w:themeColor="text1"/>
          <w:sz w:val="28"/>
          <w:szCs w:val="28"/>
        </w:rPr>
        <w:t xml:space="preserve"> z siedzibą w </w:t>
      </w:r>
      <w:proofErr w:type="spellStart"/>
      <w:r w:rsidRPr="002B0C7D">
        <w:rPr>
          <w:rFonts w:ascii="Arial" w:hAnsi="Arial" w:cs="Arial"/>
          <w:bCs/>
          <w:color w:val="000000" w:themeColor="text1"/>
          <w:sz w:val="28"/>
          <w:szCs w:val="28"/>
        </w:rPr>
        <w:t>W</w:t>
      </w:r>
      <w:proofErr w:type="spellEnd"/>
      <w:r w:rsidR="002B0C7D" w:rsidRPr="002B0C7D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6308E7" w:rsidRPr="002B0C7D">
        <w:rPr>
          <w:rFonts w:ascii="Arial" w:hAnsi="Arial" w:cs="Arial"/>
          <w:bCs/>
          <w:color w:val="000000" w:themeColor="text1"/>
          <w:sz w:val="28"/>
          <w:szCs w:val="28"/>
        </w:rPr>
        <w:t>,</w:t>
      </w:r>
    </w:p>
    <w:p w14:paraId="75F9536A" w14:textId="77777777" w:rsidR="0090545D" w:rsidRPr="002B0C7D" w:rsidRDefault="00B92C68" w:rsidP="002B0C7D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2B0C7D">
        <w:rPr>
          <w:rFonts w:ascii="Arial" w:hAnsi="Arial" w:cs="Arial"/>
          <w:color w:val="000000" w:themeColor="text1"/>
          <w:sz w:val="28"/>
          <w:szCs w:val="28"/>
        </w:rPr>
        <w:t>postanawia:</w:t>
      </w:r>
    </w:p>
    <w:p w14:paraId="79020044" w14:textId="77777777" w:rsidR="004003BD" w:rsidRPr="002B0C7D" w:rsidRDefault="004003BD" w:rsidP="002B0C7D">
      <w:pPr>
        <w:pStyle w:val="Akapitzlist"/>
        <w:numPr>
          <w:ilvl w:val="0"/>
          <w:numId w:val="3"/>
        </w:num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2B0C7D">
        <w:rPr>
          <w:rFonts w:ascii="Arial" w:hAnsi="Arial" w:cs="Arial"/>
          <w:color w:val="000000" w:themeColor="text1"/>
          <w:sz w:val="28"/>
          <w:szCs w:val="28"/>
        </w:rPr>
        <w:t xml:space="preserve">na podstawie art. </w:t>
      </w:r>
      <w:r w:rsidR="008E71F0" w:rsidRPr="002B0C7D">
        <w:rPr>
          <w:rFonts w:ascii="Arial" w:hAnsi="Arial" w:cs="Arial"/>
          <w:color w:val="000000" w:themeColor="text1"/>
          <w:sz w:val="28"/>
          <w:szCs w:val="28"/>
        </w:rPr>
        <w:t>26</w:t>
      </w:r>
      <w:r w:rsidR="00397EBC" w:rsidRPr="002B0C7D">
        <w:rPr>
          <w:rFonts w:ascii="Arial" w:hAnsi="Arial" w:cs="Arial"/>
          <w:color w:val="000000" w:themeColor="text1"/>
          <w:sz w:val="28"/>
          <w:szCs w:val="28"/>
        </w:rPr>
        <w:t xml:space="preserve"> ust. 2</w:t>
      </w:r>
      <w:r w:rsidRPr="002B0C7D">
        <w:rPr>
          <w:rFonts w:ascii="Arial" w:hAnsi="Arial" w:cs="Arial"/>
          <w:color w:val="000000" w:themeColor="text1"/>
          <w:sz w:val="28"/>
          <w:szCs w:val="28"/>
        </w:rPr>
        <w:t xml:space="preserve"> ustawy z dnia 9 marca 2017 r. o szczególnych zasadach usuwania skutków prawnych decyzji reprywatyzacyjnych dotyczących nieruchomości warszawskich, wydan</w:t>
      </w:r>
      <w:r w:rsidR="00FB42A3" w:rsidRPr="002B0C7D">
        <w:rPr>
          <w:rFonts w:ascii="Arial" w:hAnsi="Arial" w:cs="Arial"/>
          <w:color w:val="000000" w:themeColor="text1"/>
          <w:sz w:val="28"/>
          <w:szCs w:val="28"/>
        </w:rPr>
        <w:t xml:space="preserve">ych z naruszeniem prawa </w:t>
      </w:r>
      <w:r w:rsidR="0010217E" w:rsidRPr="002B0C7D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(Dz. U. z 20</w:t>
      </w:r>
      <w:r w:rsidR="00075CEE" w:rsidRPr="002B0C7D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21</w:t>
      </w:r>
      <w:r w:rsidR="0010217E" w:rsidRPr="002B0C7D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r. poz. </w:t>
      </w:r>
      <w:r w:rsidR="00075CEE" w:rsidRPr="002B0C7D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795</w:t>
      </w:r>
      <w:r w:rsidR="009D0B7B" w:rsidRPr="002B0C7D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, dalej: ustawa</w:t>
      </w:r>
      <w:r w:rsidR="0010217E" w:rsidRPr="002B0C7D">
        <w:rPr>
          <w:rFonts w:ascii="Arial" w:hAnsi="Arial" w:cs="Arial"/>
          <w:bCs/>
          <w:color w:val="000000" w:themeColor="text1"/>
          <w:sz w:val="28"/>
          <w:szCs w:val="28"/>
        </w:rPr>
        <w:t xml:space="preserve">) </w:t>
      </w:r>
      <w:r w:rsidRPr="002B0C7D">
        <w:rPr>
          <w:rFonts w:ascii="Arial" w:hAnsi="Arial" w:cs="Arial"/>
          <w:color w:val="000000" w:themeColor="text1"/>
          <w:sz w:val="28"/>
          <w:szCs w:val="28"/>
        </w:rPr>
        <w:t xml:space="preserve">zawiadomić właściwe organy administracji </w:t>
      </w:r>
      <w:r w:rsidR="008E71F0" w:rsidRPr="002B0C7D">
        <w:rPr>
          <w:rFonts w:ascii="Arial" w:hAnsi="Arial" w:cs="Arial"/>
          <w:color w:val="000000" w:themeColor="text1"/>
          <w:sz w:val="28"/>
          <w:szCs w:val="28"/>
        </w:rPr>
        <w:t xml:space="preserve">oraz sądy </w:t>
      </w:r>
      <w:r w:rsidRPr="002B0C7D">
        <w:rPr>
          <w:rFonts w:ascii="Arial" w:hAnsi="Arial" w:cs="Arial"/>
          <w:color w:val="000000" w:themeColor="text1"/>
          <w:sz w:val="28"/>
          <w:szCs w:val="28"/>
        </w:rPr>
        <w:t>o wszczę</w:t>
      </w:r>
      <w:r w:rsidR="0092570D" w:rsidRPr="002B0C7D">
        <w:rPr>
          <w:rFonts w:ascii="Arial" w:hAnsi="Arial" w:cs="Arial"/>
          <w:color w:val="000000" w:themeColor="text1"/>
          <w:sz w:val="28"/>
          <w:szCs w:val="28"/>
        </w:rPr>
        <w:t xml:space="preserve">ciu </w:t>
      </w:r>
      <w:r w:rsidR="00397EBC" w:rsidRPr="002B0C7D">
        <w:rPr>
          <w:rFonts w:ascii="Arial" w:hAnsi="Arial" w:cs="Arial"/>
          <w:color w:val="000000" w:themeColor="text1"/>
          <w:sz w:val="28"/>
          <w:szCs w:val="28"/>
        </w:rPr>
        <w:t xml:space="preserve">z urzędu </w:t>
      </w:r>
      <w:r w:rsidR="0031260F" w:rsidRPr="002B0C7D">
        <w:rPr>
          <w:rFonts w:ascii="Arial" w:hAnsi="Arial" w:cs="Arial"/>
          <w:color w:val="000000" w:themeColor="text1"/>
          <w:sz w:val="28"/>
          <w:szCs w:val="28"/>
        </w:rPr>
        <w:t>postępowania rozpoznawczego</w:t>
      </w:r>
      <w:r w:rsidR="00E07C76" w:rsidRPr="002B0C7D">
        <w:rPr>
          <w:rFonts w:ascii="Arial" w:hAnsi="Arial" w:cs="Arial"/>
          <w:color w:val="000000" w:themeColor="text1"/>
          <w:sz w:val="28"/>
          <w:szCs w:val="28"/>
        </w:rPr>
        <w:t>.</w:t>
      </w:r>
    </w:p>
    <w:p w14:paraId="5FBE4C7E" w14:textId="1C889222" w:rsidR="00B50CBC" w:rsidRPr="002B0C7D" w:rsidRDefault="00E70300" w:rsidP="002B0C7D">
      <w:pPr>
        <w:pStyle w:val="Akapitzlist"/>
        <w:numPr>
          <w:ilvl w:val="0"/>
          <w:numId w:val="3"/>
        </w:num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2B0C7D">
        <w:rPr>
          <w:rFonts w:ascii="Arial" w:hAnsi="Arial" w:cs="Arial"/>
          <w:color w:val="000000" w:themeColor="text1"/>
          <w:sz w:val="28"/>
          <w:szCs w:val="28"/>
        </w:rPr>
        <w:t xml:space="preserve">na podstawie art. 16 ust. 3 </w:t>
      </w:r>
      <w:r w:rsidR="00397EBC" w:rsidRPr="002B0C7D">
        <w:rPr>
          <w:rFonts w:ascii="Arial" w:hAnsi="Arial" w:cs="Arial"/>
          <w:color w:val="000000" w:themeColor="text1"/>
          <w:sz w:val="28"/>
          <w:szCs w:val="28"/>
        </w:rPr>
        <w:t xml:space="preserve">i ust. 4 ustawy </w:t>
      </w:r>
      <w:r w:rsidRPr="002B0C7D">
        <w:rPr>
          <w:rFonts w:ascii="Arial" w:hAnsi="Arial" w:cs="Arial"/>
          <w:color w:val="000000" w:themeColor="text1"/>
          <w:sz w:val="28"/>
          <w:szCs w:val="28"/>
        </w:rPr>
        <w:t>zawiadomić o wydaniu niniejszego postanowienia poprzez ogłoszenie w Biuletynie Informacji Publicznej</w:t>
      </w:r>
      <w:r w:rsidR="009D0B7B" w:rsidRPr="002B0C7D">
        <w:rPr>
          <w:rFonts w:ascii="Arial" w:hAnsi="Arial" w:cs="Arial"/>
          <w:color w:val="000000" w:themeColor="text1"/>
          <w:sz w:val="28"/>
          <w:szCs w:val="28"/>
        </w:rPr>
        <w:t xml:space="preserve"> na stronie podmiotowej urzędu obsługującego Ministra Sprawiedliwości</w:t>
      </w:r>
      <w:r w:rsidRPr="002B0C7D">
        <w:rPr>
          <w:rFonts w:ascii="Arial" w:hAnsi="Arial" w:cs="Arial"/>
          <w:color w:val="000000" w:themeColor="text1"/>
          <w:sz w:val="28"/>
          <w:szCs w:val="28"/>
        </w:rPr>
        <w:t>.</w:t>
      </w:r>
    </w:p>
    <w:p w14:paraId="22896C5F" w14:textId="6A2018D6" w:rsidR="00672076" w:rsidRPr="002B0C7D" w:rsidRDefault="00545349" w:rsidP="002B0C7D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2B0C7D">
        <w:rPr>
          <w:rFonts w:ascii="Arial" w:hAnsi="Arial" w:cs="Arial"/>
          <w:color w:val="000000" w:themeColor="text1"/>
          <w:sz w:val="28"/>
          <w:szCs w:val="28"/>
        </w:rPr>
        <w:t>Przewodnicząc</w:t>
      </w:r>
      <w:r w:rsidR="00604312" w:rsidRPr="002B0C7D">
        <w:rPr>
          <w:rFonts w:ascii="Arial" w:hAnsi="Arial" w:cs="Arial"/>
          <w:color w:val="000000" w:themeColor="text1"/>
          <w:sz w:val="28"/>
          <w:szCs w:val="28"/>
        </w:rPr>
        <w:t>y</w:t>
      </w:r>
      <w:r w:rsidRPr="002B0C7D">
        <w:rPr>
          <w:rFonts w:ascii="Arial" w:hAnsi="Arial" w:cs="Arial"/>
          <w:color w:val="000000" w:themeColor="text1"/>
          <w:sz w:val="28"/>
          <w:szCs w:val="28"/>
        </w:rPr>
        <w:t xml:space="preserve"> Komisji</w:t>
      </w:r>
    </w:p>
    <w:p w14:paraId="2B1AB9AF" w14:textId="77777777" w:rsidR="002B0C7D" w:rsidRPr="002B0C7D" w:rsidRDefault="00545349" w:rsidP="002B0C7D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2B0C7D">
        <w:rPr>
          <w:rFonts w:ascii="Arial" w:hAnsi="Arial" w:cs="Arial"/>
          <w:color w:val="000000" w:themeColor="text1"/>
          <w:sz w:val="28"/>
          <w:szCs w:val="28"/>
        </w:rPr>
        <w:t>Sebastian Kaleta</w:t>
      </w:r>
    </w:p>
    <w:p w14:paraId="04C89A3C" w14:textId="6DFD57B5" w:rsidR="00B92C68" w:rsidRPr="002B0C7D" w:rsidRDefault="00B92C68" w:rsidP="002B0C7D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2B0C7D">
        <w:rPr>
          <w:rFonts w:ascii="Arial" w:hAnsi="Arial" w:cs="Arial"/>
          <w:color w:val="000000" w:themeColor="text1"/>
          <w:sz w:val="28"/>
          <w:szCs w:val="28"/>
        </w:rPr>
        <w:t>Pouczenie:</w:t>
      </w:r>
    </w:p>
    <w:p w14:paraId="1ED18FDE" w14:textId="18245C9A" w:rsidR="00DF1290" w:rsidRPr="002B0C7D" w:rsidRDefault="00397EBC" w:rsidP="002B0C7D">
      <w:pPr>
        <w:suppressAutoHyphens/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  <w:r w:rsidRPr="002B0C7D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Zgodnie z art. 10 ust. 4 ustawy</w:t>
      </w:r>
      <w:r w:rsidR="009D0B7B" w:rsidRPr="002B0C7D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</w:t>
      </w:r>
      <w:r w:rsidRPr="002B0C7D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na niniejsze postanowienie nie przysługuje środek zaskarżenia.</w:t>
      </w:r>
    </w:p>
    <w:sectPr w:rsidR="00DF1290" w:rsidRPr="002B0C7D" w:rsidSect="00604312">
      <w:headerReference w:type="default" r:id="rId7"/>
      <w:headerReference w:type="first" r:id="rId8"/>
      <w:pgSz w:w="11906" w:h="16838"/>
      <w:pgMar w:top="1417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78B3E9" w14:textId="77777777" w:rsidR="00286A55" w:rsidRDefault="00286A55">
      <w:pPr>
        <w:spacing w:after="0" w:line="240" w:lineRule="auto"/>
      </w:pPr>
      <w:r>
        <w:separator/>
      </w:r>
    </w:p>
  </w:endnote>
  <w:endnote w:type="continuationSeparator" w:id="0">
    <w:p w14:paraId="7DF58943" w14:textId="77777777" w:rsidR="00286A55" w:rsidRDefault="00286A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890798" w14:textId="77777777" w:rsidR="00286A55" w:rsidRDefault="00286A55">
      <w:pPr>
        <w:spacing w:after="0" w:line="240" w:lineRule="auto"/>
      </w:pPr>
      <w:r>
        <w:separator/>
      </w:r>
    </w:p>
  </w:footnote>
  <w:footnote w:type="continuationSeparator" w:id="0">
    <w:p w14:paraId="3C50F774" w14:textId="77777777" w:rsidR="00286A55" w:rsidRDefault="00286A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501B5" w14:textId="77777777" w:rsidR="00AE1F91" w:rsidRDefault="00AE1F91" w:rsidP="00AE1F91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79507" w14:textId="4BE57388" w:rsidR="009567DE" w:rsidRDefault="009567DE" w:rsidP="009567DE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545AB"/>
    <w:multiLevelType w:val="hybridMultilevel"/>
    <w:tmpl w:val="A22CE5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24711"/>
    <w:multiLevelType w:val="hybridMultilevel"/>
    <w:tmpl w:val="5458252E"/>
    <w:lvl w:ilvl="0" w:tplc="0ADE20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B60377"/>
    <w:multiLevelType w:val="hybridMultilevel"/>
    <w:tmpl w:val="F8F2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7D0098"/>
    <w:multiLevelType w:val="hybridMultilevel"/>
    <w:tmpl w:val="1004D54C"/>
    <w:lvl w:ilvl="0" w:tplc="2072360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9A06980"/>
    <w:multiLevelType w:val="hybridMultilevel"/>
    <w:tmpl w:val="22E289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926796">
    <w:abstractNumId w:val="6"/>
  </w:num>
  <w:num w:numId="2" w16cid:durableId="937715527">
    <w:abstractNumId w:val="0"/>
  </w:num>
  <w:num w:numId="3" w16cid:durableId="1309552272">
    <w:abstractNumId w:val="4"/>
  </w:num>
  <w:num w:numId="4" w16cid:durableId="275412138">
    <w:abstractNumId w:val="2"/>
  </w:num>
  <w:num w:numId="5" w16cid:durableId="1940285881">
    <w:abstractNumId w:val="3"/>
  </w:num>
  <w:num w:numId="6" w16cid:durableId="104506538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30748335">
    <w:abstractNumId w:val="1"/>
  </w:num>
  <w:num w:numId="8" w16cid:durableId="5998743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C68"/>
    <w:rsid w:val="00002ECB"/>
    <w:rsid w:val="00010572"/>
    <w:rsid w:val="00010664"/>
    <w:rsid w:val="000360F2"/>
    <w:rsid w:val="00042640"/>
    <w:rsid w:val="00047B32"/>
    <w:rsid w:val="0006054F"/>
    <w:rsid w:val="0006064E"/>
    <w:rsid w:val="0006085C"/>
    <w:rsid w:val="00075CEE"/>
    <w:rsid w:val="000874FC"/>
    <w:rsid w:val="00091B29"/>
    <w:rsid w:val="000B4D51"/>
    <w:rsid w:val="000C1343"/>
    <w:rsid w:val="000E261A"/>
    <w:rsid w:val="000E5EDE"/>
    <w:rsid w:val="000E64E0"/>
    <w:rsid w:val="000F0CD4"/>
    <w:rsid w:val="0010217E"/>
    <w:rsid w:val="00110D58"/>
    <w:rsid w:val="00114530"/>
    <w:rsid w:val="001323FA"/>
    <w:rsid w:val="00140A57"/>
    <w:rsid w:val="001507D8"/>
    <w:rsid w:val="0015135C"/>
    <w:rsid w:val="00151CF0"/>
    <w:rsid w:val="0015437D"/>
    <w:rsid w:val="00172BF8"/>
    <w:rsid w:val="00174D35"/>
    <w:rsid w:val="00182047"/>
    <w:rsid w:val="001820D7"/>
    <w:rsid w:val="001834AF"/>
    <w:rsid w:val="001A58EC"/>
    <w:rsid w:val="001D375E"/>
    <w:rsid w:val="001D5411"/>
    <w:rsid w:val="001F057D"/>
    <w:rsid w:val="00233E08"/>
    <w:rsid w:val="00237D56"/>
    <w:rsid w:val="00266111"/>
    <w:rsid w:val="00275B6C"/>
    <w:rsid w:val="002804AF"/>
    <w:rsid w:val="00280A06"/>
    <w:rsid w:val="00281F6F"/>
    <w:rsid w:val="00283BF7"/>
    <w:rsid w:val="002850AC"/>
    <w:rsid w:val="00286A55"/>
    <w:rsid w:val="00287657"/>
    <w:rsid w:val="002B0C7D"/>
    <w:rsid w:val="002B7E1D"/>
    <w:rsid w:val="002C5B94"/>
    <w:rsid w:val="002D7651"/>
    <w:rsid w:val="002E5819"/>
    <w:rsid w:val="002F0103"/>
    <w:rsid w:val="002F5B63"/>
    <w:rsid w:val="0030591F"/>
    <w:rsid w:val="0031260F"/>
    <w:rsid w:val="00316515"/>
    <w:rsid w:val="00320FC7"/>
    <w:rsid w:val="00331C29"/>
    <w:rsid w:val="00335592"/>
    <w:rsid w:val="00346926"/>
    <w:rsid w:val="00350E67"/>
    <w:rsid w:val="00357D2A"/>
    <w:rsid w:val="00375406"/>
    <w:rsid w:val="00385EAB"/>
    <w:rsid w:val="00393B0C"/>
    <w:rsid w:val="00397EBC"/>
    <w:rsid w:val="003A1278"/>
    <w:rsid w:val="003A31DB"/>
    <w:rsid w:val="003A3936"/>
    <w:rsid w:val="003A5990"/>
    <w:rsid w:val="003A758E"/>
    <w:rsid w:val="003A7881"/>
    <w:rsid w:val="003B2ADE"/>
    <w:rsid w:val="003B5F5B"/>
    <w:rsid w:val="003C2A20"/>
    <w:rsid w:val="003D6E7E"/>
    <w:rsid w:val="004003BD"/>
    <w:rsid w:val="0040771A"/>
    <w:rsid w:val="004109E7"/>
    <w:rsid w:val="00420653"/>
    <w:rsid w:val="004307C3"/>
    <w:rsid w:val="0043529A"/>
    <w:rsid w:val="004471F4"/>
    <w:rsid w:val="0044768D"/>
    <w:rsid w:val="00483986"/>
    <w:rsid w:val="004A5E26"/>
    <w:rsid w:val="004B7768"/>
    <w:rsid w:val="004D5741"/>
    <w:rsid w:val="004E689D"/>
    <w:rsid w:val="0051307E"/>
    <w:rsid w:val="005203B7"/>
    <w:rsid w:val="00520498"/>
    <w:rsid w:val="005217C8"/>
    <w:rsid w:val="005249D8"/>
    <w:rsid w:val="005351BB"/>
    <w:rsid w:val="0053793C"/>
    <w:rsid w:val="00537A1D"/>
    <w:rsid w:val="00544068"/>
    <w:rsid w:val="00545349"/>
    <w:rsid w:val="005475FF"/>
    <w:rsid w:val="00552990"/>
    <w:rsid w:val="00560BC4"/>
    <w:rsid w:val="0056757F"/>
    <w:rsid w:val="005708AD"/>
    <w:rsid w:val="00573753"/>
    <w:rsid w:val="00584684"/>
    <w:rsid w:val="005A389D"/>
    <w:rsid w:val="005A41F3"/>
    <w:rsid w:val="005A62BD"/>
    <w:rsid w:val="005B2A57"/>
    <w:rsid w:val="005B39DE"/>
    <w:rsid w:val="005B3EE2"/>
    <w:rsid w:val="005B6BA1"/>
    <w:rsid w:val="005E4BE2"/>
    <w:rsid w:val="005F1DFA"/>
    <w:rsid w:val="00604312"/>
    <w:rsid w:val="00617AC0"/>
    <w:rsid w:val="00625C1C"/>
    <w:rsid w:val="006308E7"/>
    <w:rsid w:val="006375F0"/>
    <w:rsid w:val="00653953"/>
    <w:rsid w:val="00660E33"/>
    <w:rsid w:val="006651D5"/>
    <w:rsid w:val="00666E17"/>
    <w:rsid w:val="00672076"/>
    <w:rsid w:val="00682370"/>
    <w:rsid w:val="006828C2"/>
    <w:rsid w:val="00693A12"/>
    <w:rsid w:val="00693E3C"/>
    <w:rsid w:val="006951C8"/>
    <w:rsid w:val="0069684B"/>
    <w:rsid w:val="00696D7D"/>
    <w:rsid w:val="0069754E"/>
    <w:rsid w:val="006A5B0D"/>
    <w:rsid w:val="006B017F"/>
    <w:rsid w:val="006D5B24"/>
    <w:rsid w:val="006F0E34"/>
    <w:rsid w:val="006F121B"/>
    <w:rsid w:val="006F3D6A"/>
    <w:rsid w:val="00727A42"/>
    <w:rsid w:val="00732741"/>
    <w:rsid w:val="00734438"/>
    <w:rsid w:val="007519BD"/>
    <w:rsid w:val="007528A8"/>
    <w:rsid w:val="00756EAE"/>
    <w:rsid w:val="00764988"/>
    <w:rsid w:val="00771E02"/>
    <w:rsid w:val="007733A6"/>
    <w:rsid w:val="00776039"/>
    <w:rsid w:val="007841AE"/>
    <w:rsid w:val="007878EB"/>
    <w:rsid w:val="00790127"/>
    <w:rsid w:val="00795105"/>
    <w:rsid w:val="00795E81"/>
    <w:rsid w:val="007A7652"/>
    <w:rsid w:val="007B16DB"/>
    <w:rsid w:val="007B3AA4"/>
    <w:rsid w:val="007B60CD"/>
    <w:rsid w:val="007C4A3B"/>
    <w:rsid w:val="007C7ED3"/>
    <w:rsid w:val="007D479F"/>
    <w:rsid w:val="007F777E"/>
    <w:rsid w:val="00813DB1"/>
    <w:rsid w:val="008279D6"/>
    <w:rsid w:val="0085349B"/>
    <w:rsid w:val="00854358"/>
    <w:rsid w:val="00854E33"/>
    <w:rsid w:val="0086059E"/>
    <w:rsid w:val="00861285"/>
    <w:rsid w:val="00862F49"/>
    <w:rsid w:val="0086643F"/>
    <w:rsid w:val="00875153"/>
    <w:rsid w:val="008774F4"/>
    <w:rsid w:val="00881F43"/>
    <w:rsid w:val="008851A4"/>
    <w:rsid w:val="008975CD"/>
    <w:rsid w:val="008978EB"/>
    <w:rsid w:val="008B18E8"/>
    <w:rsid w:val="008B37B4"/>
    <w:rsid w:val="008C0FD6"/>
    <w:rsid w:val="008C232B"/>
    <w:rsid w:val="008C7539"/>
    <w:rsid w:val="008E0439"/>
    <w:rsid w:val="008E08BA"/>
    <w:rsid w:val="008E453B"/>
    <w:rsid w:val="008E55C1"/>
    <w:rsid w:val="008E6AF3"/>
    <w:rsid w:val="008E71F0"/>
    <w:rsid w:val="008F7536"/>
    <w:rsid w:val="008F7DF0"/>
    <w:rsid w:val="00900136"/>
    <w:rsid w:val="0090545D"/>
    <w:rsid w:val="00910C18"/>
    <w:rsid w:val="00912038"/>
    <w:rsid w:val="00912EAC"/>
    <w:rsid w:val="00914733"/>
    <w:rsid w:val="00921F14"/>
    <w:rsid w:val="0092570D"/>
    <w:rsid w:val="00937103"/>
    <w:rsid w:val="009439B2"/>
    <w:rsid w:val="009531B6"/>
    <w:rsid w:val="00955B0F"/>
    <w:rsid w:val="009567DE"/>
    <w:rsid w:val="00997CC9"/>
    <w:rsid w:val="009B3759"/>
    <w:rsid w:val="009C1367"/>
    <w:rsid w:val="009C47F9"/>
    <w:rsid w:val="009D0B7B"/>
    <w:rsid w:val="009D238A"/>
    <w:rsid w:val="009E5A06"/>
    <w:rsid w:val="00A0045B"/>
    <w:rsid w:val="00A03DF4"/>
    <w:rsid w:val="00A04A69"/>
    <w:rsid w:val="00A0706C"/>
    <w:rsid w:val="00A1629A"/>
    <w:rsid w:val="00A33006"/>
    <w:rsid w:val="00A42875"/>
    <w:rsid w:val="00A43010"/>
    <w:rsid w:val="00A67F8F"/>
    <w:rsid w:val="00A74C3F"/>
    <w:rsid w:val="00A836B1"/>
    <w:rsid w:val="00A940F4"/>
    <w:rsid w:val="00A95E36"/>
    <w:rsid w:val="00AA3CB6"/>
    <w:rsid w:val="00AD03B8"/>
    <w:rsid w:val="00AE1F91"/>
    <w:rsid w:val="00AE26AD"/>
    <w:rsid w:val="00AE49A3"/>
    <w:rsid w:val="00AF103C"/>
    <w:rsid w:val="00AF411C"/>
    <w:rsid w:val="00B03345"/>
    <w:rsid w:val="00B04169"/>
    <w:rsid w:val="00B143B6"/>
    <w:rsid w:val="00B171F6"/>
    <w:rsid w:val="00B20E0C"/>
    <w:rsid w:val="00B25953"/>
    <w:rsid w:val="00B33377"/>
    <w:rsid w:val="00B3510D"/>
    <w:rsid w:val="00B407B4"/>
    <w:rsid w:val="00B42434"/>
    <w:rsid w:val="00B44722"/>
    <w:rsid w:val="00B50CBC"/>
    <w:rsid w:val="00B53213"/>
    <w:rsid w:val="00B558D7"/>
    <w:rsid w:val="00B564F5"/>
    <w:rsid w:val="00B56C12"/>
    <w:rsid w:val="00B662E3"/>
    <w:rsid w:val="00B67DEF"/>
    <w:rsid w:val="00B75130"/>
    <w:rsid w:val="00B92C68"/>
    <w:rsid w:val="00B97F9A"/>
    <w:rsid w:val="00BA1F17"/>
    <w:rsid w:val="00BD3B15"/>
    <w:rsid w:val="00BD767E"/>
    <w:rsid w:val="00BF3376"/>
    <w:rsid w:val="00C061A9"/>
    <w:rsid w:val="00C12FF2"/>
    <w:rsid w:val="00C15D80"/>
    <w:rsid w:val="00C218B4"/>
    <w:rsid w:val="00C24A06"/>
    <w:rsid w:val="00C264F0"/>
    <w:rsid w:val="00C353C2"/>
    <w:rsid w:val="00C373D2"/>
    <w:rsid w:val="00C42DD4"/>
    <w:rsid w:val="00C447B3"/>
    <w:rsid w:val="00C44D9C"/>
    <w:rsid w:val="00C453B2"/>
    <w:rsid w:val="00C468F4"/>
    <w:rsid w:val="00C47341"/>
    <w:rsid w:val="00C57787"/>
    <w:rsid w:val="00C626A9"/>
    <w:rsid w:val="00C72A28"/>
    <w:rsid w:val="00C8002E"/>
    <w:rsid w:val="00C90021"/>
    <w:rsid w:val="00C915FC"/>
    <w:rsid w:val="00C93DF1"/>
    <w:rsid w:val="00CB01A8"/>
    <w:rsid w:val="00CB6DDC"/>
    <w:rsid w:val="00CC0B77"/>
    <w:rsid w:val="00CC1442"/>
    <w:rsid w:val="00CC7155"/>
    <w:rsid w:val="00CD45D9"/>
    <w:rsid w:val="00CE1544"/>
    <w:rsid w:val="00CE67DC"/>
    <w:rsid w:val="00CE695A"/>
    <w:rsid w:val="00CF0916"/>
    <w:rsid w:val="00CF472A"/>
    <w:rsid w:val="00D00A83"/>
    <w:rsid w:val="00D0362B"/>
    <w:rsid w:val="00D07792"/>
    <w:rsid w:val="00D15CC2"/>
    <w:rsid w:val="00D2113E"/>
    <w:rsid w:val="00D3349D"/>
    <w:rsid w:val="00D352C3"/>
    <w:rsid w:val="00D61A71"/>
    <w:rsid w:val="00D63856"/>
    <w:rsid w:val="00D676F9"/>
    <w:rsid w:val="00D716C3"/>
    <w:rsid w:val="00D867C5"/>
    <w:rsid w:val="00D87E0C"/>
    <w:rsid w:val="00D96065"/>
    <w:rsid w:val="00D979D1"/>
    <w:rsid w:val="00DA6A23"/>
    <w:rsid w:val="00DC7B7D"/>
    <w:rsid w:val="00DD268E"/>
    <w:rsid w:val="00DD40E5"/>
    <w:rsid w:val="00DF1290"/>
    <w:rsid w:val="00E01271"/>
    <w:rsid w:val="00E01445"/>
    <w:rsid w:val="00E02F4B"/>
    <w:rsid w:val="00E07463"/>
    <w:rsid w:val="00E07C76"/>
    <w:rsid w:val="00E16C83"/>
    <w:rsid w:val="00E20ADB"/>
    <w:rsid w:val="00E404C5"/>
    <w:rsid w:val="00E4643F"/>
    <w:rsid w:val="00E5390B"/>
    <w:rsid w:val="00E65F80"/>
    <w:rsid w:val="00E70300"/>
    <w:rsid w:val="00E7281C"/>
    <w:rsid w:val="00E72C7D"/>
    <w:rsid w:val="00E72CEA"/>
    <w:rsid w:val="00E80DF9"/>
    <w:rsid w:val="00E8527B"/>
    <w:rsid w:val="00E96D18"/>
    <w:rsid w:val="00E97AEA"/>
    <w:rsid w:val="00EA4695"/>
    <w:rsid w:val="00EB02FA"/>
    <w:rsid w:val="00EB0727"/>
    <w:rsid w:val="00EB3BC1"/>
    <w:rsid w:val="00EB6B47"/>
    <w:rsid w:val="00EC12FB"/>
    <w:rsid w:val="00EC1872"/>
    <w:rsid w:val="00ED5E69"/>
    <w:rsid w:val="00ED625C"/>
    <w:rsid w:val="00ED6654"/>
    <w:rsid w:val="00EF14F1"/>
    <w:rsid w:val="00EF633E"/>
    <w:rsid w:val="00F16051"/>
    <w:rsid w:val="00F213A5"/>
    <w:rsid w:val="00F314FC"/>
    <w:rsid w:val="00F32DE7"/>
    <w:rsid w:val="00F360CB"/>
    <w:rsid w:val="00F416A8"/>
    <w:rsid w:val="00F43EF4"/>
    <w:rsid w:val="00F50310"/>
    <w:rsid w:val="00F54393"/>
    <w:rsid w:val="00F566E4"/>
    <w:rsid w:val="00F57281"/>
    <w:rsid w:val="00F642C8"/>
    <w:rsid w:val="00F71BEA"/>
    <w:rsid w:val="00F72E00"/>
    <w:rsid w:val="00F8795F"/>
    <w:rsid w:val="00F9550A"/>
    <w:rsid w:val="00FA03AE"/>
    <w:rsid w:val="00FA4A99"/>
    <w:rsid w:val="00FB42A3"/>
    <w:rsid w:val="00FB604D"/>
    <w:rsid w:val="00FC6B92"/>
    <w:rsid w:val="00FD1287"/>
    <w:rsid w:val="00FE704B"/>
    <w:rsid w:val="00FF11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012CBEA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2C68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979D1"/>
    <w:pPr>
      <w:keepNext/>
      <w:keepLines/>
      <w:suppressAutoHyphen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92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2C68"/>
  </w:style>
  <w:style w:type="paragraph" w:styleId="Stopka">
    <w:name w:val="footer"/>
    <w:basedOn w:val="Normalny"/>
    <w:link w:val="StopkaZnak"/>
    <w:uiPriority w:val="99"/>
    <w:unhideWhenUsed/>
    <w:rsid w:val="00B92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2C68"/>
  </w:style>
  <w:style w:type="paragraph" w:styleId="Akapitzlist">
    <w:name w:val="List Paragraph"/>
    <w:basedOn w:val="Normalny"/>
    <w:uiPriority w:val="34"/>
    <w:qFormat/>
    <w:rsid w:val="00B92C6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92C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92C6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397EBC"/>
    <w:pPr>
      <w:suppressAutoHyphens/>
      <w:autoSpaceDN w:val="0"/>
      <w:spacing w:after="200" w:line="276" w:lineRule="auto"/>
    </w:pPr>
    <w:rPr>
      <w:rFonts w:eastAsia="SimSun" w:cs="F"/>
      <w:kern w:val="3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D979D1"/>
    <w:rPr>
      <w:rFonts w:ascii="Calibri Light" w:eastAsia="Times New Roman" w:hAnsi="Calibri Light"/>
      <w:color w:val="2F5496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8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2022-12-21T12:05:00Z</dcterms:created>
  <dcterms:modified xsi:type="dcterms:W3CDTF">2022-12-21T12:07:00Z</dcterms:modified>
</cp:coreProperties>
</file>