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52" w:rsidRPr="009B401C" w:rsidRDefault="00BA4D27" w:rsidP="009B401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9B401C">
        <w:rPr>
          <w:rFonts w:ascii="Arial" w:hAnsi="Arial" w:cs="Arial"/>
          <w:bCs/>
          <w:lang w:eastAsia="pl-PL"/>
        </w:rPr>
        <w:t>ZAWIADOMIENIE</w:t>
      </w:r>
    </w:p>
    <w:p w:rsidR="00F42A52" w:rsidRPr="009B401C" w:rsidRDefault="00BA4D27" w:rsidP="009B401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9B401C">
        <w:rPr>
          <w:rFonts w:ascii="Arial" w:hAnsi="Arial" w:cs="Arial"/>
          <w:bCs/>
          <w:lang w:eastAsia="pl-PL"/>
        </w:rPr>
        <w:t>REGIONALNEGO DYREKTORA OCHRONY ŚRODOWISKA</w:t>
      </w:r>
    </w:p>
    <w:p w:rsidR="00F42A52" w:rsidRPr="009B401C" w:rsidRDefault="00BA4D27" w:rsidP="009B401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9B401C">
        <w:rPr>
          <w:rFonts w:ascii="Arial" w:hAnsi="Arial" w:cs="Arial"/>
          <w:bCs/>
          <w:lang w:eastAsia="pl-PL"/>
        </w:rPr>
        <w:t>W KATOWICACH</w:t>
      </w:r>
    </w:p>
    <w:p w:rsidR="00F42A52" w:rsidRPr="009B401C" w:rsidRDefault="00BA4D27" w:rsidP="009B401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9B401C">
        <w:rPr>
          <w:rFonts w:ascii="Arial" w:hAnsi="Arial" w:cs="Arial"/>
          <w:lang w:eastAsia="pl-PL"/>
        </w:rPr>
        <w:t>WOOŚ.420.13.2021.JŻ</w:t>
      </w:r>
    </w:p>
    <w:p w:rsidR="00F42A52" w:rsidRPr="009B401C" w:rsidRDefault="00BA4D27" w:rsidP="009B401C">
      <w:pPr>
        <w:rPr>
          <w:rFonts w:ascii="Arial" w:eastAsia="Times New Roman" w:hAnsi="Arial" w:cs="Arial"/>
          <w:lang w:eastAsia="pl-PL"/>
        </w:rPr>
      </w:pPr>
      <w:r w:rsidRPr="009B401C">
        <w:rPr>
          <w:rFonts w:ascii="Arial" w:hAnsi="Arial" w:cs="Arial"/>
        </w:rPr>
        <w:t>z 2 września 2021 r.</w:t>
      </w:r>
    </w:p>
    <w:p w:rsidR="008A4D26" w:rsidRPr="009B401C" w:rsidRDefault="00BA4D27" w:rsidP="009B401C">
      <w:pPr>
        <w:tabs>
          <w:tab w:val="left" w:pos="2552"/>
        </w:tabs>
        <w:spacing w:after="0"/>
        <w:rPr>
          <w:rFonts w:ascii="Arial" w:hAnsi="Arial" w:cs="Arial"/>
        </w:rPr>
      </w:pPr>
      <w:r w:rsidRPr="009B401C">
        <w:rPr>
          <w:rFonts w:ascii="Arial" w:eastAsia="Times New Roman" w:hAnsi="Arial" w:cs="Arial"/>
          <w:lang w:eastAsia="pl-PL"/>
        </w:rPr>
        <w:t>Regionalny Dyrektor Ochrony Środowiska w Katowicach, działając na podstawie art. 74 ust. 3 ustawy z dnia 3 października 2008 r. o udostępnianiu informacji o środowisku i jego ochronie, udziale społeczeństwa w ochronie środowiska oraz o ocenach oddziaływania</w:t>
      </w:r>
      <w:r w:rsidRPr="009B401C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9B401C">
        <w:rPr>
          <w:rFonts w:ascii="Arial" w:eastAsia="Arial Unicode MS" w:hAnsi="Arial" w:cs="Arial"/>
          <w:lang w:eastAsia="pl-PL"/>
        </w:rPr>
        <w:t xml:space="preserve">Dz. U. z 2021 r., poz. 247 z późn. zm. </w:t>
      </w:r>
      <w:r w:rsidRPr="009B401C">
        <w:rPr>
          <w:rFonts w:ascii="Arial" w:eastAsia="Times New Roman" w:hAnsi="Arial" w:cs="Arial"/>
          <w:lang w:eastAsia="pl-PL"/>
        </w:rPr>
        <w:t>), dalej zwanej: ustawą ooś, w związku z art. 49 ustawy z dnia 14 czerwca 1960 r. Kodeksu postępowania administracyjnego (tekst jedn.: Dz. U. z 2021 r., poz. 735 z późn. zm.) dalej zwanej: Kpa, zawiadamia n</w:t>
      </w:r>
      <w:r w:rsidRPr="009B401C">
        <w:rPr>
          <w:rFonts w:ascii="Arial" w:hAnsi="Arial" w:cs="Arial"/>
        </w:rPr>
        <w:t>a podstawie art. 36 § 1 i 2 Kpa,</w:t>
      </w:r>
      <w:r w:rsidRPr="009B401C">
        <w:rPr>
          <w:rFonts w:ascii="Arial" w:eastAsia="Times New Roman" w:hAnsi="Arial" w:cs="Arial"/>
          <w:lang w:eastAsia="pl-PL"/>
        </w:rPr>
        <w:t xml:space="preserve"> strony postępowania w sprawie wydania decyzji o środowiskowych uwarunkowaniach </w:t>
      </w:r>
      <w:r w:rsidRPr="009B401C">
        <w:rPr>
          <w:rFonts w:ascii="Arial" w:hAnsi="Arial" w:cs="Arial"/>
        </w:rPr>
        <w:t>dla przedsięwzięcia polegającej na: przebudowie gazociągu wysokiego ciśnienia relacji: Trzebiesławice-Częstochowa; odc. eksploatacyjny Trzebiesławice - Borowe Pole - odgałęzienie DN250 do SP Zawiercie o długości ok. 6120 m w zakresie:</w:t>
      </w:r>
    </w:p>
    <w:p w:rsidR="008A4D26" w:rsidRPr="009B401C" w:rsidRDefault="00BA4D27" w:rsidP="009B401C">
      <w:pPr>
        <w:tabs>
          <w:tab w:val="left" w:pos="2552"/>
        </w:tabs>
        <w:spacing w:after="0"/>
        <w:rPr>
          <w:rFonts w:ascii="Arial" w:hAnsi="Arial" w:cs="Arial"/>
        </w:rPr>
      </w:pPr>
      <w:r w:rsidRPr="009B401C">
        <w:rPr>
          <w:rFonts w:ascii="Arial" w:hAnsi="Arial" w:cs="Arial"/>
        </w:rPr>
        <w:t>- budowy gazociągu w/c DN250 MOP 5,5 MPA o długości ok. 6120 m,</w:t>
      </w:r>
    </w:p>
    <w:p w:rsidR="008A4D26" w:rsidRPr="009B401C" w:rsidRDefault="00BA4D27" w:rsidP="009B401C">
      <w:pPr>
        <w:tabs>
          <w:tab w:val="left" w:pos="2552"/>
        </w:tabs>
        <w:spacing w:after="0"/>
        <w:rPr>
          <w:rFonts w:ascii="Arial" w:hAnsi="Arial" w:cs="Arial"/>
        </w:rPr>
      </w:pPr>
      <w:r w:rsidRPr="009B401C">
        <w:rPr>
          <w:rFonts w:ascii="Arial" w:hAnsi="Arial" w:cs="Arial"/>
        </w:rPr>
        <w:t>- budowy zespołu zaporowo-upustowego DN250 MOP 5,5 MPa,</w:t>
      </w:r>
    </w:p>
    <w:p w:rsidR="008A4D26" w:rsidRPr="009B401C" w:rsidRDefault="00BA4D27" w:rsidP="009B401C">
      <w:pPr>
        <w:tabs>
          <w:tab w:val="left" w:pos="2552"/>
        </w:tabs>
        <w:spacing w:after="0"/>
        <w:rPr>
          <w:rFonts w:ascii="Arial" w:hAnsi="Arial" w:cs="Arial"/>
        </w:rPr>
      </w:pPr>
      <w:r w:rsidRPr="009B401C">
        <w:rPr>
          <w:rFonts w:ascii="Arial" w:hAnsi="Arial" w:cs="Arial"/>
        </w:rPr>
        <w:t>- wyłączenia z eksploatacji istniejącego odcinka gazociągu w/c DN250 MOP 5,5 Mpa o długości ok. 6120 m,</w:t>
      </w:r>
    </w:p>
    <w:p w:rsidR="008A4D26" w:rsidRPr="009B401C" w:rsidRDefault="00BA4D27" w:rsidP="009B401C">
      <w:pPr>
        <w:spacing w:after="120"/>
        <w:rPr>
          <w:rFonts w:ascii="Arial" w:hAnsi="Arial" w:cs="Arial"/>
        </w:rPr>
      </w:pPr>
      <w:r w:rsidRPr="009B401C">
        <w:rPr>
          <w:rFonts w:ascii="Arial" w:hAnsi="Arial" w:cs="Arial"/>
        </w:rPr>
        <w:t xml:space="preserve">realizowanego w ramach zadania pn. „Modernizacja gazociągu wysokiego ciśnienia relacji: Trzebiesławice-Częstochowa; odc. eksploatacyjny Trzebiesławice - Borowe Pole - odgałęzienie DN250 do SP Zawiercie o długości ok. 6120 m”, o wyznaczeniu nowego terminu podjęcia stanowiska co do potrzeby przeprowadzenia oceny oddziaływania na środowisko dla planowanego przedsięwzięcia. </w:t>
      </w:r>
    </w:p>
    <w:p w:rsidR="008A4D26" w:rsidRPr="009B401C" w:rsidRDefault="00BA4D27" w:rsidP="009B401C">
      <w:pPr>
        <w:rPr>
          <w:rFonts w:ascii="Arial" w:hAnsi="Arial" w:cs="Arial"/>
        </w:rPr>
      </w:pPr>
      <w:r w:rsidRPr="009B401C">
        <w:rPr>
          <w:rFonts w:ascii="Arial" w:hAnsi="Arial" w:cs="Arial"/>
        </w:rPr>
        <w:t>Przedmiotowe stanowisko nie zostało podjęte w terminie, o którym mowa w art. 65 ust. 1 ww. ustawy ooś oraz w terminie określonym w zawiadomieniu z 26 lipca 2021 r. Powyższe spowodowane jest koniecznością uzyskania opinii organów współdziałających w tym postępowaniu, w tym Zarządu Zlewni w Katowicach.</w:t>
      </w:r>
    </w:p>
    <w:p w:rsidR="008A4D26" w:rsidRPr="009B401C" w:rsidRDefault="00BA4D27" w:rsidP="002F7CBB">
      <w:pPr>
        <w:spacing w:after="120"/>
        <w:rPr>
          <w:rFonts w:ascii="Arial" w:hAnsi="Arial" w:cs="Arial"/>
        </w:rPr>
      </w:pPr>
      <w:r w:rsidRPr="009B401C">
        <w:rPr>
          <w:rFonts w:ascii="Arial" w:hAnsi="Arial" w:cs="Arial"/>
        </w:rPr>
        <w:t>Postanowienie, o którym mowa w art. 63 ust. 1ww. ustawy ooś (o ile zajdzie taka potrzeba) zostanie wydane w terminie do 30 września 2021 r. Podany termin nie jest ostatecznym terminem załatwienia sprawy i może ulec zmianie.</w:t>
      </w:r>
    </w:p>
    <w:p w:rsidR="008A4D26" w:rsidRPr="009B401C" w:rsidRDefault="00BA4D27" w:rsidP="002F7CBB">
      <w:pPr>
        <w:spacing w:after="120"/>
        <w:rPr>
          <w:rFonts w:ascii="Arial" w:eastAsia="Times New Roman" w:hAnsi="Arial" w:cs="Arial"/>
          <w:lang w:eastAsia="pl-PL"/>
        </w:rPr>
      </w:pPr>
      <w:r w:rsidRPr="009B401C">
        <w:rPr>
          <w:rFonts w:ascii="Arial" w:hAnsi="Arial" w:cs="Arial"/>
        </w:rPr>
        <w:t>Zgodnie z art. 37 § 1 Kpa stronie służy prawo do wniesienia ponaglenia, które powinno zawierać uzasadnienie. Ponaglenie wnosi się do Generalnego Dyrektora Ochrony Środowiska za pośrednictwem Regionalnego Dyrektora Ochrony Środowiska w Katowicach.</w:t>
      </w:r>
    </w:p>
    <w:p w:rsidR="00DA357C" w:rsidRDefault="00BA4D27" w:rsidP="002F7CBB">
      <w:pPr>
        <w:spacing w:before="120" w:after="240"/>
        <w:rPr>
          <w:rFonts w:ascii="Arial" w:hAnsi="Arial" w:cs="Arial"/>
        </w:rPr>
      </w:pPr>
      <w:r w:rsidRPr="009B401C">
        <w:rPr>
          <w:rFonts w:ascii="Arial" w:hAnsi="Arial" w:cs="Arial"/>
        </w:rPr>
        <w:t>Zawiadomienie stron postępowania uważa się za dokonane po upływie 14 dni od dnia publicznego ogłoszenia niniejszego zawiadomienia.</w:t>
      </w:r>
    </w:p>
    <w:p w:rsidR="009B401C" w:rsidRPr="00C003F4" w:rsidRDefault="009B401C" w:rsidP="009B401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Regionalny Dyrektor</w:t>
      </w:r>
    </w:p>
    <w:p w:rsidR="009B401C" w:rsidRPr="00C003F4" w:rsidRDefault="009B401C" w:rsidP="009B401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9B401C" w:rsidRPr="00C003F4" w:rsidRDefault="009B401C" w:rsidP="009B401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9B401C" w:rsidRPr="00C003F4" w:rsidRDefault="009B401C" w:rsidP="009B401C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9B401C" w:rsidRDefault="009B401C" w:rsidP="009B401C">
      <w:pPr>
        <w:spacing w:after="24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2520A5" w:rsidRDefault="009B401C" w:rsidP="002520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A4D27" w:rsidRPr="009B401C">
        <w:rPr>
          <w:rFonts w:ascii="Arial" w:hAnsi="Arial" w:cs="Arial"/>
        </w:rPr>
        <w:t xml:space="preserve">publiczniono w dniach od </w:t>
      </w:r>
      <w:r w:rsidR="002520A5">
        <w:rPr>
          <w:rFonts w:ascii="Arial" w:hAnsi="Arial" w:cs="Arial"/>
        </w:rPr>
        <w:t xml:space="preserve">3.09.2021 r. </w:t>
      </w:r>
      <w:r w:rsidR="00BA4D27" w:rsidRPr="009B401C">
        <w:rPr>
          <w:rFonts w:ascii="Arial" w:hAnsi="Arial" w:cs="Arial"/>
        </w:rPr>
        <w:t xml:space="preserve">do </w:t>
      </w:r>
      <w:r w:rsidR="002520A5">
        <w:rPr>
          <w:rFonts w:ascii="Arial" w:hAnsi="Arial" w:cs="Arial"/>
        </w:rPr>
        <w:t>17.09.2021 r.</w:t>
      </w:r>
    </w:p>
    <w:p w:rsidR="00770D19" w:rsidRPr="009B401C" w:rsidRDefault="00BA4D27" w:rsidP="002520A5">
      <w:pPr>
        <w:spacing w:after="0"/>
        <w:rPr>
          <w:rFonts w:ascii="Arial" w:hAnsi="Arial" w:cs="Arial"/>
        </w:rPr>
      </w:pPr>
      <w:r w:rsidRPr="009B401C">
        <w:rPr>
          <w:rFonts w:ascii="Arial" w:hAnsi="Arial" w:cs="Arial"/>
        </w:rPr>
        <w:t>Pieczęć urzędu/podpis:</w:t>
      </w:r>
    </w:p>
    <w:sectPr w:rsidR="00770D19" w:rsidRPr="009B401C" w:rsidSect="002520A5">
      <w:headerReference w:type="default" r:id="rId8"/>
      <w:footerReference w:type="default" r:id="rId9"/>
      <w:pgSz w:w="11906" w:h="16838"/>
      <w:pgMar w:top="426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69" w:rsidRDefault="008D3169" w:rsidP="00871982">
      <w:pPr>
        <w:spacing w:after="0" w:line="240" w:lineRule="auto"/>
      </w:pPr>
      <w:r>
        <w:separator/>
      </w:r>
    </w:p>
  </w:endnote>
  <w:endnote w:type="continuationSeparator" w:id="0">
    <w:p w:rsidR="008D3169" w:rsidRDefault="008D3169" w:rsidP="0087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BB1B70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BA4D27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9B401C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BA4D27" w:rsidRPr="008E5353">
      <w:rPr>
        <w:rFonts w:ascii="Arial" w:hAnsi="Arial" w:cs="Arial"/>
      </w:rPr>
      <w:t xml:space="preserve"> / </w:t>
    </w:r>
    <w:fldSimple w:instr=" SECTIONPAGES  \* MERGEFORMAT ">
      <w:r w:rsidR="009B401C" w:rsidRPr="009B401C">
        <w:rPr>
          <w:rFonts w:ascii="Arial" w:hAnsi="Arial" w:cs="Arial"/>
          <w:noProof/>
        </w:rPr>
        <w:t>2</w:t>
      </w:r>
    </w:fldSimple>
  </w:p>
  <w:p w:rsidR="005C6D7C" w:rsidRDefault="008D3169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69" w:rsidRDefault="008D3169" w:rsidP="00871982">
      <w:pPr>
        <w:spacing w:after="0" w:line="240" w:lineRule="auto"/>
      </w:pPr>
      <w:r>
        <w:separator/>
      </w:r>
    </w:p>
  </w:footnote>
  <w:footnote w:type="continuationSeparator" w:id="0">
    <w:p w:rsidR="008D3169" w:rsidRDefault="008D3169" w:rsidP="0087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8D3169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8DC6521C">
      <w:start w:val="1"/>
      <w:numFmt w:val="decimal"/>
      <w:lvlText w:val="%1)"/>
      <w:lvlJc w:val="left"/>
      <w:pPr>
        <w:ind w:left="720" w:hanging="360"/>
      </w:pPr>
    </w:lvl>
    <w:lvl w:ilvl="1" w:tplc="55B0AAC2">
      <w:start w:val="1"/>
      <w:numFmt w:val="lowerLetter"/>
      <w:lvlText w:val="%2."/>
      <w:lvlJc w:val="left"/>
      <w:pPr>
        <w:ind w:left="1440" w:hanging="360"/>
      </w:pPr>
    </w:lvl>
    <w:lvl w:ilvl="2" w:tplc="4514996E">
      <w:start w:val="1"/>
      <w:numFmt w:val="lowerRoman"/>
      <w:lvlText w:val="%3."/>
      <w:lvlJc w:val="right"/>
      <w:pPr>
        <w:ind w:left="2160" w:hanging="180"/>
      </w:pPr>
    </w:lvl>
    <w:lvl w:ilvl="3" w:tplc="B978AA5A">
      <w:start w:val="1"/>
      <w:numFmt w:val="decimal"/>
      <w:lvlText w:val="%4."/>
      <w:lvlJc w:val="left"/>
      <w:pPr>
        <w:ind w:left="2880" w:hanging="360"/>
      </w:pPr>
    </w:lvl>
    <w:lvl w:ilvl="4" w:tplc="DD8AA13C">
      <w:start w:val="1"/>
      <w:numFmt w:val="lowerLetter"/>
      <w:lvlText w:val="%5."/>
      <w:lvlJc w:val="left"/>
      <w:pPr>
        <w:ind w:left="3600" w:hanging="360"/>
      </w:pPr>
    </w:lvl>
    <w:lvl w:ilvl="5" w:tplc="041272CE">
      <w:start w:val="1"/>
      <w:numFmt w:val="lowerRoman"/>
      <w:lvlText w:val="%6."/>
      <w:lvlJc w:val="right"/>
      <w:pPr>
        <w:ind w:left="4320" w:hanging="180"/>
      </w:pPr>
    </w:lvl>
    <w:lvl w:ilvl="6" w:tplc="D88AD4F0">
      <w:start w:val="1"/>
      <w:numFmt w:val="decimal"/>
      <w:lvlText w:val="%7."/>
      <w:lvlJc w:val="left"/>
      <w:pPr>
        <w:ind w:left="5040" w:hanging="360"/>
      </w:pPr>
    </w:lvl>
    <w:lvl w:ilvl="7" w:tplc="94CCC584">
      <w:start w:val="1"/>
      <w:numFmt w:val="lowerLetter"/>
      <w:lvlText w:val="%8."/>
      <w:lvlJc w:val="left"/>
      <w:pPr>
        <w:ind w:left="5760" w:hanging="360"/>
      </w:pPr>
    </w:lvl>
    <w:lvl w:ilvl="8" w:tplc="CE10C9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E8FE1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7EA4F0" w:tentative="1">
      <w:start w:val="1"/>
      <w:numFmt w:val="lowerLetter"/>
      <w:lvlText w:val="%2."/>
      <w:lvlJc w:val="left"/>
      <w:pPr>
        <w:ind w:left="1440" w:hanging="360"/>
      </w:pPr>
    </w:lvl>
    <w:lvl w:ilvl="2" w:tplc="FAFE6D7E" w:tentative="1">
      <w:start w:val="1"/>
      <w:numFmt w:val="lowerRoman"/>
      <w:lvlText w:val="%3."/>
      <w:lvlJc w:val="right"/>
      <w:pPr>
        <w:ind w:left="2160" w:hanging="180"/>
      </w:pPr>
    </w:lvl>
    <w:lvl w:ilvl="3" w:tplc="EA265B7A" w:tentative="1">
      <w:start w:val="1"/>
      <w:numFmt w:val="decimal"/>
      <w:lvlText w:val="%4."/>
      <w:lvlJc w:val="left"/>
      <w:pPr>
        <w:ind w:left="2880" w:hanging="360"/>
      </w:pPr>
    </w:lvl>
    <w:lvl w:ilvl="4" w:tplc="C9BE078E" w:tentative="1">
      <w:start w:val="1"/>
      <w:numFmt w:val="lowerLetter"/>
      <w:lvlText w:val="%5."/>
      <w:lvlJc w:val="left"/>
      <w:pPr>
        <w:ind w:left="3600" w:hanging="360"/>
      </w:pPr>
    </w:lvl>
    <w:lvl w:ilvl="5" w:tplc="48122FF0" w:tentative="1">
      <w:start w:val="1"/>
      <w:numFmt w:val="lowerRoman"/>
      <w:lvlText w:val="%6."/>
      <w:lvlJc w:val="right"/>
      <w:pPr>
        <w:ind w:left="4320" w:hanging="180"/>
      </w:pPr>
    </w:lvl>
    <w:lvl w:ilvl="6" w:tplc="992E081C" w:tentative="1">
      <w:start w:val="1"/>
      <w:numFmt w:val="decimal"/>
      <w:lvlText w:val="%7."/>
      <w:lvlJc w:val="left"/>
      <w:pPr>
        <w:ind w:left="5040" w:hanging="360"/>
      </w:pPr>
    </w:lvl>
    <w:lvl w:ilvl="7" w:tplc="639822AA" w:tentative="1">
      <w:start w:val="1"/>
      <w:numFmt w:val="lowerLetter"/>
      <w:lvlText w:val="%8."/>
      <w:lvlJc w:val="left"/>
      <w:pPr>
        <w:ind w:left="5760" w:hanging="360"/>
      </w:pPr>
    </w:lvl>
    <w:lvl w:ilvl="8" w:tplc="51800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8DE87752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168EB8B6" w:tentative="1">
      <w:start w:val="1"/>
      <w:numFmt w:val="lowerLetter"/>
      <w:lvlText w:val="%2."/>
      <w:lvlJc w:val="left"/>
      <w:pPr>
        <w:ind w:left="1866" w:hanging="360"/>
      </w:pPr>
    </w:lvl>
    <w:lvl w:ilvl="2" w:tplc="B50871C6" w:tentative="1">
      <w:start w:val="1"/>
      <w:numFmt w:val="lowerRoman"/>
      <w:lvlText w:val="%3."/>
      <w:lvlJc w:val="right"/>
      <w:pPr>
        <w:ind w:left="2586" w:hanging="180"/>
      </w:pPr>
    </w:lvl>
    <w:lvl w:ilvl="3" w:tplc="55C87422" w:tentative="1">
      <w:start w:val="1"/>
      <w:numFmt w:val="decimal"/>
      <w:lvlText w:val="%4."/>
      <w:lvlJc w:val="left"/>
      <w:pPr>
        <w:ind w:left="3306" w:hanging="360"/>
      </w:pPr>
    </w:lvl>
    <w:lvl w:ilvl="4" w:tplc="A7563DF6" w:tentative="1">
      <w:start w:val="1"/>
      <w:numFmt w:val="lowerLetter"/>
      <w:lvlText w:val="%5."/>
      <w:lvlJc w:val="left"/>
      <w:pPr>
        <w:ind w:left="4026" w:hanging="360"/>
      </w:pPr>
    </w:lvl>
    <w:lvl w:ilvl="5" w:tplc="8864DA8C" w:tentative="1">
      <w:start w:val="1"/>
      <w:numFmt w:val="lowerRoman"/>
      <w:lvlText w:val="%6."/>
      <w:lvlJc w:val="right"/>
      <w:pPr>
        <w:ind w:left="4746" w:hanging="180"/>
      </w:pPr>
    </w:lvl>
    <w:lvl w:ilvl="6" w:tplc="B546AF6A" w:tentative="1">
      <w:start w:val="1"/>
      <w:numFmt w:val="decimal"/>
      <w:lvlText w:val="%7."/>
      <w:lvlJc w:val="left"/>
      <w:pPr>
        <w:ind w:left="5466" w:hanging="360"/>
      </w:pPr>
    </w:lvl>
    <w:lvl w:ilvl="7" w:tplc="FE30417A" w:tentative="1">
      <w:start w:val="1"/>
      <w:numFmt w:val="lowerLetter"/>
      <w:lvlText w:val="%8."/>
      <w:lvlJc w:val="left"/>
      <w:pPr>
        <w:ind w:left="6186" w:hanging="360"/>
      </w:pPr>
    </w:lvl>
    <w:lvl w:ilvl="8" w:tplc="72D4ADF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D0A4C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E8512" w:tentative="1">
      <w:start w:val="1"/>
      <w:numFmt w:val="lowerLetter"/>
      <w:lvlText w:val="%2."/>
      <w:lvlJc w:val="left"/>
      <w:pPr>
        <w:ind w:left="1440" w:hanging="360"/>
      </w:pPr>
    </w:lvl>
    <w:lvl w:ilvl="2" w:tplc="65B0920E" w:tentative="1">
      <w:start w:val="1"/>
      <w:numFmt w:val="lowerRoman"/>
      <w:lvlText w:val="%3."/>
      <w:lvlJc w:val="right"/>
      <w:pPr>
        <w:ind w:left="2160" w:hanging="180"/>
      </w:pPr>
    </w:lvl>
    <w:lvl w:ilvl="3" w:tplc="C3B8E988" w:tentative="1">
      <w:start w:val="1"/>
      <w:numFmt w:val="decimal"/>
      <w:lvlText w:val="%4."/>
      <w:lvlJc w:val="left"/>
      <w:pPr>
        <w:ind w:left="2880" w:hanging="360"/>
      </w:pPr>
    </w:lvl>
    <w:lvl w:ilvl="4" w:tplc="BBE00AB0" w:tentative="1">
      <w:start w:val="1"/>
      <w:numFmt w:val="lowerLetter"/>
      <w:lvlText w:val="%5."/>
      <w:lvlJc w:val="left"/>
      <w:pPr>
        <w:ind w:left="3600" w:hanging="360"/>
      </w:pPr>
    </w:lvl>
    <w:lvl w:ilvl="5" w:tplc="8054BE64" w:tentative="1">
      <w:start w:val="1"/>
      <w:numFmt w:val="lowerRoman"/>
      <w:lvlText w:val="%6."/>
      <w:lvlJc w:val="right"/>
      <w:pPr>
        <w:ind w:left="4320" w:hanging="180"/>
      </w:pPr>
    </w:lvl>
    <w:lvl w:ilvl="6" w:tplc="88801104" w:tentative="1">
      <w:start w:val="1"/>
      <w:numFmt w:val="decimal"/>
      <w:lvlText w:val="%7."/>
      <w:lvlJc w:val="left"/>
      <w:pPr>
        <w:ind w:left="5040" w:hanging="360"/>
      </w:pPr>
    </w:lvl>
    <w:lvl w:ilvl="7" w:tplc="34027FB6" w:tentative="1">
      <w:start w:val="1"/>
      <w:numFmt w:val="lowerLetter"/>
      <w:lvlText w:val="%8."/>
      <w:lvlJc w:val="left"/>
      <w:pPr>
        <w:ind w:left="5760" w:hanging="360"/>
      </w:pPr>
    </w:lvl>
    <w:lvl w:ilvl="8" w:tplc="F0C8E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2B36051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B4EAE72A" w:tentative="1">
      <w:start w:val="1"/>
      <w:numFmt w:val="lowerLetter"/>
      <w:lvlText w:val="%2."/>
      <w:lvlJc w:val="left"/>
      <w:pPr>
        <w:ind w:left="1080" w:hanging="360"/>
      </w:pPr>
    </w:lvl>
    <w:lvl w:ilvl="2" w:tplc="DB8E5782" w:tentative="1">
      <w:start w:val="1"/>
      <w:numFmt w:val="lowerRoman"/>
      <w:lvlText w:val="%3."/>
      <w:lvlJc w:val="right"/>
      <w:pPr>
        <w:ind w:left="1800" w:hanging="180"/>
      </w:pPr>
    </w:lvl>
    <w:lvl w:ilvl="3" w:tplc="797C0C1C" w:tentative="1">
      <w:start w:val="1"/>
      <w:numFmt w:val="decimal"/>
      <w:lvlText w:val="%4."/>
      <w:lvlJc w:val="left"/>
      <w:pPr>
        <w:ind w:left="2520" w:hanging="360"/>
      </w:pPr>
    </w:lvl>
    <w:lvl w:ilvl="4" w:tplc="E30A9B74" w:tentative="1">
      <w:start w:val="1"/>
      <w:numFmt w:val="lowerLetter"/>
      <w:lvlText w:val="%5."/>
      <w:lvlJc w:val="left"/>
      <w:pPr>
        <w:ind w:left="3240" w:hanging="360"/>
      </w:pPr>
    </w:lvl>
    <w:lvl w:ilvl="5" w:tplc="194E3950" w:tentative="1">
      <w:start w:val="1"/>
      <w:numFmt w:val="lowerRoman"/>
      <w:lvlText w:val="%6."/>
      <w:lvlJc w:val="right"/>
      <w:pPr>
        <w:ind w:left="3960" w:hanging="180"/>
      </w:pPr>
    </w:lvl>
    <w:lvl w:ilvl="6" w:tplc="382C50AC" w:tentative="1">
      <w:start w:val="1"/>
      <w:numFmt w:val="decimal"/>
      <w:lvlText w:val="%7."/>
      <w:lvlJc w:val="left"/>
      <w:pPr>
        <w:ind w:left="4680" w:hanging="360"/>
      </w:pPr>
    </w:lvl>
    <w:lvl w:ilvl="7" w:tplc="31EEE6E2" w:tentative="1">
      <w:start w:val="1"/>
      <w:numFmt w:val="lowerLetter"/>
      <w:lvlText w:val="%8."/>
      <w:lvlJc w:val="left"/>
      <w:pPr>
        <w:ind w:left="5400" w:hanging="360"/>
      </w:pPr>
    </w:lvl>
    <w:lvl w:ilvl="8" w:tplc="1A5211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2A903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81974" w:tentative="1">
      <w:start w:val="1"/>
      <w:numFmt w:val="lowerLetter"/>
      <w:lvlText w:val="%2."/>
      <w:lvlJc w:val="left"/>
      <w:pPr>
        <w:ind w:left="1440" w:hanging="360"/>
      </w:pPr>
    </w:lvl>
    <w:lvl w:ilvl="2" w:tplc="EE502B5A" w:tentative="1">
      <w:start w:val="1"/>
      <w:numFmt w:val="lowerRoman"/>
      <w:lvlText w:val="%3."/>
      <w:lvlJc w:val="right"/>
      <w:pPr>
        <w:ind w:left="2160" w:hanging="180"/>
      </w:pPr>
    </w:lvl>
    <w:lvl w:ilvl="3" w:tplc="77B6DF6E" w:tentative="1">
      <w:start w:val="1"/>
      <w:numFmt w:val="decimal"/>
      <w:lvlText w:val="%4."/>
      <w:lvlJc w:val="left"/>
      <w:pPr>
        <w:ind w:left="2880" w:hanging="360"/>
      </w:pPr>
    </w:lvl>
    <w:lvl w:ilvl="4" w:tplc="37B46BC8" w:tentative="1">
      <w:start w:val="1"/>
      <w:numFmt w:val="lowerLetter"/>
      <w:lvlText w:val="%5."/>
      <w:lvlJc w:val="left"/>
      <w:pPr>
        <w:ind w:left="3600" w:hanging="360"/>
      </w:pPr>
    </w:lvl>
    <w:lvl w:ilvl="5" w:tplc="5E5C7E44" w:tentative="1">
      <w:start w:val="1"/>
      <w:numFmt w:val="lowerRoman"/>
      <w:lvlText w:val="%6."/>
      <w:lvlJc w:val="right"/>
      <w:pPr>
        <w:ind w:left="4320" w:hanging="180"/>
      </w:pPr>
    </w:lvl>
    <w:lvl w:ilvl="6" w:tplc="5E80E3E6" w:tentative="1">
      <w:start w:val="1"/>
      <w:numFmt w:val="decimal"/>
      <w:lvlText w:val="%7."/>
      <w:lvlJc w:val="left"/>
      <w:pPr>
        <w:ind w:left="5040" w:hanging="360"/>
      </w:pPr>
    </w:lvl>
    <w:lvl w:ilvl="7" w:tplc="91CE1108" w:tentative="1">
      <w:start w:val="1"/>
      <w:numFmt w:val="lowerLetter"/>
      <w:lvlText w:val="%8."/>
      <w:lvlJc w:val="left"/>
      <w:pPr>
        <w:ind w:left="5760" w:hanging="360"/>
      </w:pPr>
    </w:lvl>
    <w:lvl w:ilvl="8" w:tplc="C2640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F4CE0C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BB266AE" w:tentative="1">
      <w:start w:val="1"/>
      <w:numFmt w:val="lowerLetter"/>
      <w:lvlText w:val="%2."/>
      <w:lvlJc w:val="left"/>
      <w:pPr>
        <w:ind w:left="1440" w:hanging="360"/>
      </w:pPr>
    </w:lvl>
    <w:lvl w:ilvl="2" w:tplc="9530BCAC" w:tentative="1">
      <w:start w:val="1"/>
      <w:numFmt w:val="lowerRoman"/>
      <w:lvlText w:val="%3."/>
      <w:lvlJc w:val="right"/>
      <w:pPr>
        <w:ind w:left="2160" w:hanging="180"/>
      </w:pPr>
    </w:lvl>
    <w:lvl w:ilvl="3" w:tplc="ACDC036C" w:tentative="1">
      <w:start w:val="1"/>
      <w:numFmt w:val="decimal"/>
      <w:lvlText w:val="%4."/>
      <w:lvlJc w:val="left"/>
      <w:pPr>
        <w:ind w:left="2880" w:hanging="360"/>
      </w:pPr>
    </w:lvl>
    <w:lvl w:ilvl="4" w:tplc="C55AB93C" w:tentative="1">
      <w:start w:val="1"/>
      <w:numFmt w:val="lowerLetter"/>
      <w:lvlText w:val="%5."/>
      <w:lvlJc w:val="left"/>
      <w:pPr>
        <w:ind w:left="3600" w:hanging="360"/>
      </w:pPr>
    </w:lvl>
    <w:lvl w:ilvl="5" w:tplc="BAE21EC8" w:tentative="1">
      <w:start w:val="1"/>
      <w:numFmt w:val="lowerRoman"/>
      <w:lvlText w:val="%6."/>
      <w:lvlJc w:val="right"/>
      <w:pPr>
        <w:ind w:left="4320" w:hanging="180"/>
      </w:pPr>
    </w:lvl>
    <w:lvl w:ilvl="6" w:tplc="5C24405C" w:tentative="1">
      <w:start w:val="1"/>
      <w:numFmt w:val="decimal"/>
      <w:lvlText w:val="%7."/>
      <w:lvlJc w:val="left"/>
      <w:pPr>
        <w:ind w:left="5040" w:hanging="360"/>
      </w:pPr>
    </w:lvl>
    <w:lvl w:ilvl="7" w:tplc="552E4D96" w:tentative="1">
      <w:start w:val="1"/>
      <w:numFmt w:val="lowerLetter"/>
      <w:lvlText w:val="%8."/>
      <w:lvlJc w:val="left"/>
      <w:pPr>
        <w:ind w:left="5760" w:hanging="360"/>
      </w:pPr>
    </w:lvl>
    <w:lvl w:ilvl="8" w:tplc="CB4A6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62BAF838">
      <w:start w:val="1"/>
      <w:numFmt w:val="decimal"/>
      <w:lvlText w:val="%1."/>
      <w:lvlJc w:val="left"/>
      <w:pPr>
        <w:ind w:left="720" w:hanging="360"/>
      </w:pPr>
    </w:lvl>
    <w:lvl w:ilvl="1" w:tplc="1B8ABF36" w:tentative="1">
      <w:start w:val="1"/>
      <w:numFmt w:val="lowerLetter"/>
      <w:lvlText w:val="%2."/>
      <w:lvlJc w:val="left"/>
      <w:pPr>
        <w:ind w:left="1440" w:hanging="360"/>
      </w:pPr>
    </w:lvl>
    <w:lvl w:ilvl="2" w:tplc="1A96381C" w:tentative="1">
      <w:start w:val="1"/>
      <w:numFmt w:val="lowerRoman"/>
      <w:lvlText w:val="%3."/>
      <w:lvlJc w:val="right"/>
      <w:pPr>
        <w:ind w:left="2160" w:hanging="180"/>
      </w:pPr>
    </w:lvl>
    <w:lvl w:ilvl="3" w:tplc="FCF8676C" w:tentative="1">
      <w:start w:val="1"/>
      <w:numFmt w:val="decimal"/>
      <w:lvlText w:val="%4."/>
      <w:lvlJc w:val="left"/>
      <w:pPr>
        <w:ind w:left="2880" w:hanging="360"/>
      </w:pPr>
    </w:lvl>
    <w:lvl w:ilvl="4" w:tplc="19D8C34C" w:tentative="1">
      <w:start w:val="1"/>
      <w:numFmt w:val="lowerLetter"/>
      <w:lvlText w:val="%5."/>
      <w:lvlJc w:val="left"/>
      <w:pPr>
        <w:ind w:left="3600" w:hanging="360"/>
      </w:pPr>
    </w:lvl>
    <w:lvl w:ilvl="5" w:tplc="C87A9E2A" w:tentative="1">
      <w:start w:val="1"/>
      <w:numFmt w:val="lowerRoman"/>
      <w:lvlText w:val="%6."/>
      <w:lvlJc w:val="right"/>
      <w:pPr>
        <w:ind w:left="4320" w:hanging="180"/>
      </w:pPr>
    </w:lvl>
    <w:lvl w:ilvl="6" w:tplc="27A2B832" w:tentative="1">
      <w:start w:val="1"/>
      <w:numFmt w:val="decimal"/>
      <w:lvlText w:val="%7."/>
      <w:lvlJc w:val="left"/>
      <w:pPr>
        <w:ind w:left="5040" w:hanging="360"/>
      </w:pPr>
    </w:lvl>
    <w:lvl w:ilvl="7" w:tplc="D7BE4C34" w:tentative="1">
      <w:start w:val="1"/>
      <w:numFmt w:val="lowerLetter"/>
      <w:lvlText w:val="%8."/>
      <w:lvlJc w:val="left"/>
      <w:pPr>
        <w:ind w:left="5760" w:hanging="360"/>
      </w:pPr>
    </w:lvl>
    <w:lvl w:ilvl="8" w:tplc="F10E6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C9E863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BE5EB596" w:tentative="1">
      <w:start w:val="1"/>
      <w:numFmt w:val="lowerLetter"/>
      <w:lvlText w:val="%2."/>
      <w:lvlJc w:val="left"/>
      <w:pPr>
        <w:ind w:left="1440" w:hanging="360"/>
      </w:pPr>
    </w:lvl>
    <w:lvl w:ilvl="2" w:tplc="AF7C9CAE" w:tentative="1">
      <w:start w:val="1"/>
      <w:numFmt w:val="lowerRoman"/>
      <w:lvlText w:val="%3."/>
      <w:lvlJc w:val="right"/>
      <w:pPr>
        <w:ind w:left="2160" w:hanging="180"/>
      </w:pPr>
    </w:lvl>
    <w:lvl w:ilvl="3" w:tplc="24F8C4AE" w:tentative="1">
      <w:start w:val="1"/>
      <w:numFmt w:val="decimal"/>
      <w:lvlText w:val="%4."/>
      <w:lvlJc w:val="left"/>
      <w:pPr>
        <w:ind w:left="2880" w:hanging="360"/>
      </w:pPr>
    </w:lvl>
    <w:lvl w:ilvl="4" w:tplc="0218B2CA" w:tentative="1">
      <w:start w:val="1"/>
      <w:numFmt w:val="lowerLetter"/>
      <w:lvlText w:val="%5."/>
      <w:lvlJc w:val="left"/>
      <w:pPr>
        <w:ind w:left="3600" w:hanging="360"/>
      </w:pPr>
    </w:lvl>
    <w:lvl w:ilvl="5" w:tplc="6AB4F54A" w:tentative="1">
      <w:start w:val="1"/>
      <w:numFmt w:val="lowerRoman"/>
      <w:lvlText w:val="%6."/>
      <w:lvlJc w:val="right"/>
      <w:pPr>
        <w:ind w:left="4320" w:hanging="180"/>
      </w:pPr>
    </w:lvl>
    <w:lvl w:ilvl="6" w:tplc="D922AD2C" w:tentative="1">
      <w:start w:val="1"/>
      <w:numFmt w:val="decimal"/>
      <w:lvlText w:val="%7."/>
      <w:lvlJc w:val="left"/>
      <w:pPr>
        <w:ind w:left="5040" w:hanging="360"/>
      </w:pPr>
    </w:lvl>
    <w:lvl w:ilvl="7" w:tplc="EF064774" w:tentative="1">
      <w:start w:val="1"/>
      <w:numFmt w:val="lowerLetter"/>
      <w:lvlText w:val="%8."/>
      <w:lvlJc w:val="left"/>
      <w:pPr>
        <w:ind w:left="5760" w:hanging="360"/>
      </w:pPr>
    </w:lvl>
    <w:lvl w:ilvl="8" w:tplc="BC92B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D41AA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A46F6" w:tentative="1">
      <w:start w:val="1"/>
      <w:numFmt w:val="lowerLetter"/>
      <w:lvlText w:val="%2."/>
      <w:lvlJc w:val="left"/>
      <w:pPr>
        <w:ind w:left="1440" w:hanging="360"/>
      </w:pPr>
    </w:lvl>
    <w:lvl w:ilvl="2" w:tplc="CF1A9A66" w:tentative="1">
      <w:start w:val="1"/>
      <w:numFmt w:val="lowerRoman"/>
      <w:lvlText w:val="%3."/>
      <w:lvlJc w:val="right"/>
      <w:pPr>
        <w:ind w:left="2160" w:hanging="180"/>
      </w:pPr>
    </w:lvl>
    <w:lvl w:ilvl="3" w:tplc="C2EED422" w:tentative="1">
      <w:start w:val="1"/>
      <w:numFmt w:val="decimal"/>
      <w:lvlText w:val="%4."/>
      <w:lvlJc w:val="left"/>
      <w:pPr>
        <w:ind w:left="2880" w:hanging="360"/>
      </w:pPr>
    </w:lvl>
    <w:lvl w:ilvl="4" w:tplc="9FF035D8" w:tentative="1">
      <w:start w:val="1"/>
      <w:numFmt w:val="lowerLetter"/>
      <w:lvlText w:val="%5."/>
      <w:lvlJc w:val="left"/>
      <w:pPr>
        <w:ind w:left="3600" w:hanging="360"/>
      </w:pPr>
    </w:lvl>
    <w:lvl w:ilvl="5" w:tplc="FC0CEB5A" w:tentative="1">
      <w:start w:val="1"/>
      <w:numFmt w:val="lowerRoman"/>
      <w:lvlText w:val="%6."/>
      <w:lvlJc w:val="right"/>
      <w:pPr>
        <w:ind w:left="4320" w:hanging="180"/>
      </w:pPr>
    </w:lvl>
    <w:lvl w:ilvl="6" w:tplc="8E2A88FA" w:tentative="1">
      <w:start w:val="1"/>
      <w:numFmt w:val="decimal"/>
      <w:lvlText w:val="%7."/>
      <w:lvlJc w:val="left"/>
      <w:pPr>
        <w:ind w:left="5040" w:hanging="360"/>
      </w:pPr>
    </w:lvl>
    <w:lvl w:ilvl="7" w:tplc="700ABEF6" w:tentative="1">
      <w:start w:val="1"/>
      <w:numFmt w:val="lowerLetter"/>
      <w:lvlText w:val="%8."/>
      <w:lvlJc w:val="left"/>
      <w:pPr>
        <w:ind w:left="5760" w:hanging="360"/>
      </w:pPr>
    </w:lvl>
    <w:lvl w:ilvl="8" w:tplc="9BAA7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7E363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45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C3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4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AA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32B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67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1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C8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E0583E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EF86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AB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25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CE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83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0B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9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C9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C406B106">
      <w:start w:val="1"/>
      <w:numFmt w:val="decimal"/>
      <w:lvlText w:val="%1."/>
      <w:lvlJc w:val="left"/>
      <w:pPr>
        <w:ind w:left="720" w:hanging="360"/>
      </w:pPr>
    </w:lvl>
    <w:lvl w:ilvl="1" w:tplc="E67C9FD2" w:tentative="1">
      <w:start w:val="1"/>
      <w:numFmt w:val="lowerLetter"/>
      <w:lvlText w:val="%2."/>
      <w:lvlJc w:val="left"/>
      <w:pPr>
        <w:ind w:left="1440" w:hanging="360"/>
      </w:pPr>
    </w:lvl>
    <w:lvl w:ilvl="2" w:tplc="E250C770" w:tentative="1">
      <w:start w:val="1"/>
      <w:numFmt w:val="lowerRoman"/>
      <w:lvlText w:val="%3."/>
      <w:lvlJc w:val="right"/>
      <w:pPr>
        <w:ind w:left="2160" w:hanging="180"/>
      </w:pPr>
    </w:lvl>
    <w:lvl w:ilvl="3" w:tplc="AF8062D2" w:tentative="1">
      <w:start w:val="1"/>
      <w:numFmt w:val="decimal"/>
      <w:lvlText w:val="%4."/>
      <w:lvlJc w:val="left"/>
      <w:pPr>
        <w:ind w:left="2880" w:hanging="360"/>
      </w:pPr>
    </w:lvl>
    <w:lvl w:ilvl="4" w:tplc="92A2FAA2" w:tentative="1">
      <w:start w:val="1"/>
      <w:numFmt w:val="lowerLetter"/>
      <w:lvlText w:val="%5."/>
      <w:lvlJc w:val="left"/>
      <w:pPr>
        <w:ind w:left="3600" w:hanging="360"/>
      </w:pPr>
    </w:lvl>
    <w:lvl w:ilvl="5" w:tplc="A56A41A0" w:tentative="1">
      <w:start w:val="1"/>
      <w:numFmt w:val="lowerRoman"/>
      <w:lvlText w:val="%6."/>
      <w:lvlJc w:val="right"/>
      <w:pPr>
        <w:ind w:left="4320" w:hanging="180"/>
      </w:pPr>
    </w:lvl>
    <w:lvl w:ilvl="6" w:tplc="07C0A64A" w:tentative="1">
      <w:start w:val="1"/>
      <w:numFmt w:val="decimal"/>
      <w:lvlText w:val="%7."/>
      <w:lvlJc w:val="left"/>
      <w:pPr>
        <w:ind w:left="5040" w:hanging="360"/>
      </w:pPr>
    </w:lvl>
    <w:lvl w:ilvl="7" w:tplc="15B405F8" w:tentative="1">
      <w:start w:val="1"/>
      <w:numFmt w:val="lowerLetter"/>
      <w:lvlText w:val="%8."/>
      <w:lvlJc w:val="left"/>
      <w:pPr>
        <w:ind w:left="5760" w:hanging="360"/>
      </w:pPr>
    </w:lvl>
    <w:lvl w:ilvl="8" w:tplc="4C14F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714A9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6878B0" w:tentative="1">
      <w:start w:val="1"/>
      <w:numFmt w:val="lowerLetter"/>
      <w:lvlText w:val="%2."/>
      <w:lvlJc w:val="left"/>
      <w:pPr>
        <w:ind w:left="1440" w:hanging="360"/>
      </w:pPr>
    </w:lvl>
    <w:lvl w:ilvl="2" w:tplc="7062EC30" w:tentative="1">
      <w:start w:val="1"/>
      <w:numFmt w:val="lowerRoman"/>
      <w:lvlText w:val="%3."/>
      <w:lvlJc w:val="right"/>
      <w:pPr>
        <w:ind w:left="2160" w:hanging="180"/>
      </w:pPr>
    </w:lvl>
    <w:lvl w:ilvl="3" w:tplc="7B001538" w:tentative="1">
      <w:start w:val="1"/>
      <w:numFmt w:val="decimal"/>
      <w:lvlText w:val="%4."/>
      <w:lvlJc w:val="left"/>
      <w:pPr>
        <w:ind w:left="2880" w:hanging="360"/>
      </w:pPr>
    </w:lvl>
    <w:lvl w:ilvl="4" w:tplc="593258EE" w:tentative="1">
      <w:start w:val="1"/>
      <w:numFmt w:val="lowerLetter"/>
      <w:lvlText w:val="%5."/>
      <w:lvlJc w:val="left"/>
      <w:pPr>
        <w:ind w:left="3600" w:hanging="360"/>
      </w:pPr>
    </w:lvl>
    <w:lvl w:ilvl="5" w:tplc="F3D6F0A6" w:tentative="1">
      <w:start w:val="1"/>
      <w:numFmt w:val="lowerRoman"/>
      <w:lvlText w:val="%6."/>
      <w:lvlJc w:val="right"/>
      <w:pPr>
        <w:ind w:left="4320" w:hanging="180"/>
      </w:pPr>
    </w:lvl>
    <w:lvl w:ilvl="6" w:tplc="D366A908" w:tentative="1">
      <w:start w:val="1"/>
      <w:numFmt w:val="decimal"/>
      <w:lvlText w:val="%7."/>
      <w:lvlJc w:val="left"/>
      <w:pPr>
        <w:ind w:left="5040" w:hanging="360"/>
      </w:pPr>
    </w:lvl>
    <w:lvl w:ilvl="7" w:tplc="24D0B200" w:tentative="1">
      <w:start w:val="1"/>
      <w:numFmt w:val="lowerLetter"/>
      <w:lvlText w:val="%8."/>
      <w:lvlJc w:val="left"/>
      <w:pPr>
        <w:ind w:left="5760" w:hanging="360"/>
      </w:pPr>
    </w:lvl>
    <w:lvl w:ilvl="8" w:tplc="4766A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078CD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42ED0" w:tentative="1">
      <w:start w:val="1"/>
      <w:numFmt w:val="lowerLetter"/>
      <w:lvlText w:val="%2."/>
      <w:lvlJc w:val="left"/>
      <w:pPr>
        <w:ind w:left="1440" w:hanging="360"/>
      </w:pPr>
    </w:lvl>
    <w:lvl w:ilvl="2" w:tplc="5554FFEA" w:tentative="1">
      <w:start w:val="1"/>
      <w:numFmt w:val="lowerRoman"/>
      <w:lvlText w:val="%3."/>
      <w:lvlJc w:val="right"/>
      <w:pPr>
        <w:ind w:left="2160" w:hanging="180"/>
      </w:pPr>
    </w:lvl>
    <w:lvl w:ilvl="3" w:tplc="5218C9D6" w:tentative="1">
      <w:start w:val="1"/>
      <w:numFmt w:val="decimal"/>
      <w:lvlText w:val="%4."/>
      <w:lvlJc w:val="left"/>
      <w:pPr>
        <w:ind w:left="2880" w:hanging="360"/>
      </w:pPr>
    </w:lvl>
    <w:lvl w:ilvl="4" w:tplc="A426DC1E" w:tentative="1">
      <w:start w:val="1"/>
      <w:numFmt w:val="lowerLetter"/>
      <w:lvlText w:val="%5."/>
      <w:lvlJc w:val="left"/>
      <w:pPr>
        <w:ind w:left="3600" w:hanging="360"/>
      </w:pPr>
    </w:lvl>
    <w:lvl w:ilvl="5" w:tplc="19E49D20" w:tentative="1">
      <w:start w:val="1"/>
      <w:numFmt w:val="lowerRoman"/>
      <w:lvlText w:val="%6."/>
      <w:lvlJc w:val="right"/>
      <w:pPr>
        <w:ind w:left="4320" w:hanging="180"/>
      </w:pPr>
    </w:lvl>
    <w:lvl w:ilvl="6" w:tplc="81FC0590" w:tentative="1">
      <w:start w:val="1"/>
      <w:numFmt w:val="decimal"/>
      <w:lvlText w:val="%7."/>
      <w:lvlJc w:val="left"/>
      <w:pPr>
        <w:ind w:left="5040" w:hanging="360"/>
      </w:pPr>
    </w:lvl>
    <w:lvl w:ilvl="7" w:tplc="DDB04078" w:tentative="1">
      <w:start w:val="1"/>
      <w:numFmt w:val="lowerLetter"/>
      <w:lvlText w:val="%8."/>
      <w:lvlJc w:val="left"/>
      <w:pPr>
        <w:ind w:left="5760" w:hanging="360"/>
      </w:pPr>
    </w:lvl>
    <w:lvl w:ilvl="8" w:tplc="CC0C80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71982"/>
    <w:rsid w:val="000B0863"/>
    <w:rsid w:val="002520A5"/>
    <w:rsid w:val="002F7CBB"/>
    <w:rsid w:val="00450AB2"/>
    <w:rsid w:val="006D0439"/>
    <w:rsid w:val="00871982"/>
    <w:rsid w:val="008D3169"/>
    <w:rsid w:val="009B401C"/>
    <w:rsid w:val="00BA4D27"/>
    <w:rsid w:val="00BB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96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839B-31CD-4E57-AAFA-72648F01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6</cp:revision>
  <cp:lastPrinted>2021-09-03T06:40:00Z</cp:lastPrinted>
  <dcterms:created xsi:type="dcterms:W3CDTF">2021-09-03T06:52:00Z</dcterms:created>
  <dcterms:modified xsi:type="dcterms:W3CDTF">2021-09-03T08:20:00Z</dcterms:modified>
</cp:coreProperties>
</file>