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939C" w14:textId="77777777" w:rsidR="00B87861" w:rsidRDefault="00B87861" w:rsidP="00B87861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EA59388" wp14:editId="41199F2C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3" name="Obraz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EFC41DD" wp14:editId="7E777DD1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DB96B" w14:textId="77777777"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14:paraId="3CDEE728" w14:textId="77777777"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14:paraId="4E56C697" w14:textId="77777777"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14:paraId="720D7F9F" w14:textId="77777777" w:rsidR="00B87861" w:rsidRPr="00D71EB6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14:paraId="13686B3F" w14:textId="77777777" w:rsidR="00D77C62" w:rsidRDefault="00B87861" w:rsidP="00D77C62">
      <w:pPr>
        <w:spacing w:before="0" w:after="12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 xml:space="preserve">Regulamin konkursu </w:t>
      </w:r>
    </w:p>
    <w:p w14:paraId="0AE5DEC4" w14:textId="490792F5" w:rsidR="00B87861" w:rsidRDefault="00B87861" w:rsidP="00D77C62">
      <w:pPr>
        <w:spacing w:before="0" w:after="12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„</w:t>
      </w:r>
      <w:r>
        <w:rPr>
          <w:rFonts w:ascii="Lato" w:hAnsi="Lato"/>
          <w:b/>
          <w:sz w:val="29"/>
          <w:szCs w:val="29"/>
        </w:rPr>
        <w:t>Pomoc humanitarna</w:t>
      </w:r>
      <w:r w:rsidRPr="00D71EB6">
        <w:rPr>
          <w:rFonts w:ascii="Lato" w:hAnsi="Lato"/>
          <w:b/>
          <w:sz w:val="29"/>
          <w:szCs w:val="29"/>
        </w:rPr>
        <w:t xml:space="preserve"> 202</w:t>
      </w:r>
      <w:r w:rsidR="000F2E14">
        <w:rPr>
          <w:rFonts w:ascii="Lato" w:hAnsi="Lato"/>
          <w:b/>
          <w:sz w:val="29"/>
          <w:szCs w:val="29"/>
        </w:rPr>
        <w:t>5</w:t>
      </w:r>
      <w:r w:rsidR="00BD258B">
        <w:rPr>
          <w:rFonts w:ascii="Lato" w:hAnsi="Lato"/>
          <w:b/>
          <w:sz w:val="29"/>
          <w:szCs w:val="29"/>
        </w:rPr>
        <w:t xml:space="preserve"> dla państw Bliskiego Wschodu</w:t>
      </w:r>
      <w:r w:rsidRPr="00D71EB6">
        <w:rPr>
          <w:rFonts w:ascii="Lato" w:hAnsi="Lato"/>
          <w:b/>
          <w:sz w:val="29"/>
          <w:szCs w:val="29"/>
        </w:rPr>
        <w:t>”</w:t>
      </w:r>
    </w:p>
    <w:p w14:paraId="429D8BDC" w14:textId="77777777" w:rsidR="00D77C62" w:rsidRPr="00D71EB6" w:rsidRDefault="00D77C62" w:rsidP="00D77C62">
      <w:pPr>
        <w:spacing w:before="0" w:after="120"/>
        <w:jc w:val="center"/>
        <w:rPr>
          <w:rFonts w:ascii="Lato" w:hAnsi="Lato"/>
          <w:b/>
          <w:sz w:val="29"/>
          <w:szCs w:val="29"/>
        </w:rPr>
      </w:pPr>
    </w:p>
    <w:p w14:paraId="2F9FBD2D" w14:textId="77777777" w:rsidR="00B87861" w:rsidRPr="009C74EA" w:rsidRDefault="00B87861" w:rsidP="00B87861">
      <w:pPr>
        <w:pStyle w:val="Nagwek2"/>
        <w:rPr>
          <w:rFonts w:ascii="Lato" w:hAnsi="Lato"/>
        </w:rPr>
      </w:pPr>
      <w:bookmarkStart w:id="0" w:name="_Ref274465907"/>
      <w:r w:rsidRPr="009C74EA">
        <w:rPr>
          <w:rFonts w:ascii="Lato" w:hAnsi="Lato"/>
        </w:rPr>
        <w:t>Postanowienia wstępne</w:t>
      </w:r>
      <w:bookmarkEnd w:id="0"/>
    </w:p>
    <w:p w14:paraId="1E293520" w14:textId="07423772"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</w:t>
      </w:r>
      <w:r w:rsidR="00D77C62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>U. z  202</w:t>
      </w:r>
      <w:r w:rsidR="00592FE6">
        <w:rPr>
          <w:rFonts w:ascii="Lato" w:hAnsi="Lato"/>
          <w:sz w:val="22"/>
        </w:rPr>
        <w:t>4</w:t>
      </w:r>
      <w:r w:rsidRPr="009C74EA">
        <w:rPr>
          <w:rFonts w:ascii="Lato" w:hAnsi="Lato"/>
          <w:sz w:val="22"/>
        </w:rPr>
        <w:t xml:space="preserve"> r. poz. </w:t>
      </w:r>
      <w:r w:rsidR="00592FE6">
        <w:rPr>
          <w:rFonts w:ascii="Lato" w:hAnsi="Lato"/>
          <w:sz w:val="22"/>
        </w:rPr>
        <w:t xml:space="preserve">1530, </w:t>
      </w:r>
      <w:r w:rsidRPr="009C74EA">
        <w:rPr>
          <w:rFonts w:ascii="Lato" w:hAnsi="Lato"/>
          <w:sz w:val="22"/>
        </w:rPr>
        <w:t xml:space="preserve">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>. zm.), ustawy z dnia 16 września 2011 r. o współpracy rozwojowej (Dz.</w:t>
      </w:r>
      <w:r w:rsidR="00592FE6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>U. z </w:t>
      </w:r>
      <w:r w:rsidR="00592FE6" w:rsidRPr="009C74EA">
        <w:rPr>
          <w:rFonts w:ascii="Lato" w:hAnsi="Lato"/>
          <w:sz w:val="22"/>
        </w:rPr>
        <w:t>202</w:t>
      </w:r>
      <w:r w:rsidR="00592FE6">
        <w:rPr>
          <w:rFonts w:ascii="Lato" w:hAnsi="Lato"/>
          <w:sz w:val="22"/>
        </w:rPr>
        <w:t>4</w:t>
      </w:r>
      <w:r w:rsidR="00592FE6" w:rsidRPr="009C74EA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 xml:space="preserve">r. poz. </w:t>
      </w:r>
      <w:r w:rsidR="00592FE6" w:rsidRPr="009C74EA">
        <w:rPr>
          <w:rFonts w:ascii="Lato" w:hAnsi="Lato"/>
          <w:sz w:val="22"/>
        </w:rPr>
        <w:t>1</w:t>
      </w:r>
      <w:r w:rsidR="00592FE6">
        <w:rPr>
          <w:rFonts w:ascii="Lato" w:hAnsi="Lato"/>
          <w:sz w:val="22"/>
        </w:rPr>
        <w:t>384</w:t>
      </w:r>
      <w:r w:rsidR="00BD258B">
        <w:rPr>
          <w:rFonts w:ascii="Lato" w:hAnsi="Lato"/>
          <w:sz w:val="22"/>
        </w:rPr>
        <w:t>, z późn.zm.</w:t>
      </w:r>
      <w:r w:rsidRPr="009C74EA">
        <w:rPr>
          <w:rFonts w:ascii="Lato" w:hAnsi="Lato"/>
          <w:sz w:val="22"/>
        </w:rPr>
        <w:t>), ustawy z dnia 24 kwietnia 2003 r. o</w:t>
      </w:r>
      <w:r w:rsidR="00D77C62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>działalności pożytku publicznego i o wolontariacie (Dz.</w:t>
      </w:r>
      <w:r w:rsidR="00592FE6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>U. z 202</w:t>
      </w:r>
      <w:r w:rsidR="00592FE6">
        <w:rPr>
          <w:rFonts w:ascii="Lato" w:hAnsi="Lato"/>
          <w:sz w:val="22"/>
        </w:rPr>
        <w:t>4</w:t>
      </w:r>
      <w:r w:rsidRPr="009C74EA">
        <w:rPr>
          <w:rFonts w:ascii="Lato" w:hAnsi="Lato"/>
          <w:sz w:val="22"/>
        </w:rPr>
        <w:t xml:space="preserve"> r. poz. </w:t>
      </w:r>
      <w:r w:rsidR="00592FE6">
        <w:rPr>
          <w:rFonts w:ascii="Lato" w:hAnsi="Lato"/>
          <w:sz w:val="22"/>
        </w:rPr>
        <w:t>1491,</w:t>
      </w:r>
      <w:r w:rsidRPr="009C74EA">
        <w:rPr>
          <w:rFonts w:ascii="Lato" w:hAnsi="Lato"/>
          <w:sz w:val="22"/>
        </w:rPr>
        <w:t xml:space="preserve"> 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>. zm.) oraz Zarządzenia Nr 26 Ministra Spraw Zagranicznych z dnia 25 sierpnia 2017 r. w</w:t>
      </w:r>
      <w:r w:rsidR="00D77C62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>sprawie zasad udzielania dotacji celowych i zatwierdzania ich rozliczenia (Dz.</w:t>
      </w:r>
      <w:r w:rsidR="00592FE6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 xml:space="preserve">Urz. Min. Spraw Zagr. </w:t>
      </w:r>
      <w:r w:rsidR="00592FE6">
        <w:rPr>
          <w:rFonts w:ascii="Lato" w:hAnsi="Lato"/>
          <w:sz w:val="22"/>
        </w:rPr>
        <w:t>poz. 50</w:t>
      </w:r>
      <w:r w:rsidRPr="009C74EA">
        <w:rPr>
          <w:rFonts w:ascii="Lato" w:hAnsi="Lato"/>
          <w:sz w:val="22"/>
        </w:rPr>
        <w:t>).</w:t>
      </w:r>
    </w:p>
    <w:p w14:paraId="2DE7D4EF" w14:textId="681C4653"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Konkurs przeprowadzany jest w oparciu o Plan współpracy rozwojowej w </w:t>
      </w:r>
      <w:r w:rsidR="00D84403" w:rsidRPr="009C74EA">
        <w:rPr>
          <w:rFonts w:ascii="Lato" w:hAnsi="Lato"/>
          <w:sz w:val="22"/>
        </w:rPr>
        <w:t>202</w:t>
      </w:r>
      <w:r w:rsidR="00D84403">
        <w:rPr>
          <w:rFonts w:ascii="Lato" w:hAnsi="Lato"/>
          <w:sz w:val="22"/>
        </w:rPr>
        <w:t>5</w:t>
      </w:r>
      <w:r w:rsidR="00D84403"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>roku.</w:t>
      </w:r>
    </w:p>
    <w:p w14:paraId="31E0932A" w14:textId="77777777"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14:paraId="56C272E2" w14:textId="5EE13CB7" w:rsidR="00E27C82" w:rsidRPr="00E27C82" w:rsidRDefault="00B87861" w:rsidP="00E27C82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Za organizację konkursu odpowiada Departament Współpracy Rozwojowej w Ministerstwie Spraw Zagranicznych.</w:t>
      </w:r>
      <w:r w:rsidR="00DC0F91">
        <w:rPr>
          <w:rFonts w:ascii="Lato" w:hAnsi="Lato"/>
          <w:sz w:val="22"/>
        </w:rPr>
        <w:t xml:space="preserve"> </w:t>
      </w:r>
    </w:p>
    <w:p w14:paraId="70D847E5" w14:textId="7E2344F1" w:rsidR="00DC0F91" w:rsidRDefault="00DC0F91" w:rsidP="00E27C82">
      <w:pPr>
        <w:pStyle w:val="Nagwek3"/>
        <w:numPr>
          <w:ilvl w:val="0"/>
          <w:numId w:val="0"/>
        </w:numPr>
        <w:tabs>
          <w:tab w:val="left" w:pos="851"/>
        </w:tabs>
        <w:ind w:left="709" w:hanging="567"/>
        <w:rPr>
          <w:rFonts w:ascii="Lato" w:hAnsi="Lato"/>
          <w:sz w:val="22"/>
        </w:rPr>
      </w:pPr>
      <w:r w:rsidRPr="00DC0F91">
        <w:rPr>
          <w:rFonts w:asciiTheme="minorHAnsi" w:hAnsiTheme="minorHAnsi" w:cstheme="minorHAnsi"/>
          <w:sz w:val="22"/>
        </w:rPr>
        <w:t>1.5.</w:t>
      </w:r>
      <w:r w:rsidR="00E27C82"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 xml:space="preserve">W przypadku wszczęcia działań wojennych bądź wystąpienia innego istotnego pogorszenia sytuacji bezpieczeństwa w państwach Bliskiego Wschodu objętych konkursem, Minister Spraw Zagranicznych może podjąć decyzję </w:t>
      </w:r>
      <w:r w:rsidRPr="004850C4">
        <w:rPr>
          <w:rFonts w:ascii="Lato" w:hAnsi="Lato"/>
          <w:sz w:val="22"/>
        </w:rPr>
        <w:t>o unieważnieniu konkursu bądź jego części odnoszącej się do konkretnego państwa. W</w:t>
      </w:r>
      <w:r>
        <w:rPr>
          <w:rFonts w:ascii="Lato" w:hAnsi="Lato"/>
          <w:sz w:val="22"/>
        </w:rPr>
        <w:t xml:space="preserve"> takim przypadku oferentom nie przysługuje roszczenie z tytułu zwrotu kosztów poniesionych na przygotowanie oferty. </w:t>
      </w:r>
    </w:p>
    <w:p w14:paraId="3C1513E9" w14:textId="2401C7C6" w:rsidR="00DC0F91" w:rsidRDefault="00DC0F91" w:rsidP="00E27C82">
      <w:pPr>
        <w:pStyle w:val="Nagwek3"/>
        <w:numPr>
          <w:ilvl w:val="0"/>
          <w:numId w:val="0"/>
        </w:numPr>
        <w:tabs>
          <w:tab w:val="left" w:pos="708"/>
        </w:tabs>
        <w:ind w:left="708" w:hanging="567"/>
        <w:rPr>
          <w:rFonts w:ascii="Lato" w:hAnsi="Lato"/>
          <w:color w:val="000000"/>
          <w:sz w:val="22"/>
        </w:rPr>
      </w:pPr>
      <w:r w:rsidRPr="00DC0F91">
        <w:rPr>
          <w:rFonts w:asciiTheme="minorHAnsi" w:hAnsiTheme="minorHAnsi" w:cstheme="minorHAnsi"/>
          <w:color w:val="000000"/>
          <w:sz w:val="22"/>
        </w:rPr>
        <w:t>1.6.</w:t>
      </w:r>
      <w:r>
        <w:rPr>
          <w:rFonts w:ascii="Lato" w:hAnsi="Lato"/>
          <w:color w:val="000000"/>
          <w:sz w:val="22"/>
        </w:rPr>
        <w:t xml:space="preserve"> </w:t>
      </w:r>
      <w:r w:rsidR="00E27C82">
        <w:rPr>
          <w:rFonts w:ascii="Lato" w:hAnsi="Lato"/>
          <w:color w:val="000000"/>
          <w:sz w:val="22"/>
        </w:rPr>
        <w:tab/>
      </w:r>
      <w:r>
        <w:rPr>
          <w:rFonts w:ascii="Lato" w:hAnsi="Lato"/>
          <w:color w:val="000000"/>
          <w:sz w:val="22"/>
        </w:rPr>
        <w:t>Wystąpienie okoliczności, o których mowa w pkt 1.5 po zawarciu umowy dotacji i</w:t>
      </w:r>
      <w:r w:rsidR="00D77C62">
        <w:rPr>
          <w:rFonts w:ascii="Lato" w:hAnsi="Lato"/>
          <w:color w:val="000000"/>
          <w:sz w:val="22"/>
        </w:rPr>
        <w:t> </w:t>
      </w:r>
      <w:r>
        <w:rPr>
          <w:rFonts w:ascii="Lato" w:hAnsi="Lato"/>
          <w:color w:val="000000"/>
          <w:sz w:val="22"/>
        </w:rPr>
        <w:t>w</w:t>
      </w:r>
      <w:r w:rsidR="00D77C62">
        <w:rPr>
          <w:rFonts w:ascii="Lato" w:hAnsi="Lato"/>
          <w:color w:val="000000"/>
          <w:sz w:val="22"/>
        </w:rPr>
        <w:t> </w:t>
      </w:r>
      <w:r>
        <w:rPr>
          <w:rFonts w:ascii="Lato" w:hAnsi="Lato"/>
          <w:color w:val="000000"/>
          <w:sz w:val="22"/>
        </w:rPr>
        <w:t xml:space="preserve">trakcie realizacji projektu oznaczać będzie zasadniczą zmianę okoliczności ze względu na wystąpienie siły wyższej w rozumieniu przepisów prawa. W takim przypadku zastosowanie znajdą przepisy umowy o jej rozwiązaniu za porozumieniem stron oraz przepisy określające sposób postepowania w przypadku braku osiągnięcia takiego porozumienia (§ 15 wzoru umowy). </w:t>
      </w:r>
    </w:p>
    <w:p w14:paraId="7AB46AC2" w14:textId="76CD6E7C" w:rsidR="00DC0F91" w:rsidRDefault="00DC0F91" w:rsidP="00E27C82">
      <w:pPr>
        <w:pStyle w:val="Nagwek3"/>
        <w:numPr>
          <w:ilvl w:val="0"/>
          <w:numId w:val="0"/>
        </w:numPr>
        <w:tabs>
          <w:tab w:val="left" w:pos="708"/>
        </w:tabs>
        <w:ind w:left="709" w:hanging="567"/>
        <w:rPr>
          <w:rFonts w:ascii="Lato" w:hAnsi="Lato"/>
          <w:sz w:val="22"/>
        </w:rPr>
      </w:pPr>
      <w:r w:rsidRPr="00DC0F91">
        <w:rPr>
          <w:rFonts w:asciiTheme="minorHAnsi" w:hAnsiTheme="minorHAnsi" w:cstheme="minorHAnsi"/>
          <w:sz w:val="22"/>
        </w:rPr>
        <w:t>1.7.</w:t>
      </w:r>
      <w:r>
        <w:rPr>
          <w:rFonts w:ascii="Lato" w:hAnsi="Lato"/>
          <w:sz w:val="22"/>
        </w:rPr>
        <w:t xml:space="preserve"> </w:t>
      </w:r>
      <w:r w:rsidR="00E27C82"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 xml:space="preserve">W kontekście trwających działań zbrojnych na Bliskim Wschodzie współpraca polskiego oferenta z doświadczonymi partnerami lokalnymi powinna umożliwić skuteczne wdrożenie planowanych działań bez konieczności obecności własnego personelu na tym obszarze. Zastrzeżenie to nie dotyczy pracowników partnera zagranicznego, o którym mowa w pkt 6 oraz tych pracowników oferenta, którzy w chwili zawarcia umowy dotacji już przebywają na miejscu. Oferent powinien posiadać doświadczenie w świadczeniu pomocy humanitarnej na terytoriach ogarniętych konfliktami zbrojnymi i zapewniać o zdolności operacyjnej w rejonie działania. </w:t>
      </w:r>
    </w:p>
    <w:p w14:paraId="6C15647A" w14:textId="77777777" w:rsidR="00B87861" w:rsidRPr="00F661B4" w:rsidRDefault="00B87861" w:rsidP="00B87861">
      <w:pPr>
        <w:pStyle w:val="Nagwek2"/>
        <w:rPr>
          <w:rFonts w:ascii="Lato" w:hAnsi="Lato" w:cs="Arial"/>
        </w:rPr>
      </w:pPr>
      <w:bookmarkStart w:id="1" w:name="_Ref240352740"/>
      <w:r w:rsidRPr="00F661B4">
        <w:rPr>
          <w:rFonts w:ascii="Lato" w:hAnsi="Lato"/>
        </w:rPr>
        <w:t>Cel</w:t>
      </w:r>
      <w:bookmarkEnd w:id="1"/>
      <w:r w:rsidRPr="00F661B4">
        <w:rPr>
          <w:rFonts w:ascii="Lato" w:hAnsi="Lato"/>
        </w:rPr>
        <w:t xml:space="preserve"> i założenia konkursu </w:t>
      </w:r>
      <w:bookmarkStart w:id="2" w:name="_Ref240367012"/>
    </w:p>
    <w:p w14:paraId="0BBC7A82" w14:textId="1B9C4874" w:rsidR="00B87861" w:rsidRPr="00F661B4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F661B4">
        <w:rPr>
          <w:rFonts w:ascii="Lato" w:hAnsi="Lato"/>
          <w:sz w:val="22"/>
        </w:rPr>
        <w:t>Celem konkursu jest wyłonienie najlepszych ofert</w:t>
      </w:r>
      <w:r w:rsidRPr="00F661B4">
        <w:rPr>
          <w:rFonts w:ascii="Lato" w:hAnsi="Lato"/>
          <w:sz w:val="22"/>
          <w:lang w:val="de-DE"/>
        </w:rPr>
        <w:t xml:space="preserve"> z </w:t>
      </w:r>
      <w:r w:rsidRPr="00F661B4">
        <w:rPr>
          <w:rFonts w:ascii="Lato" w:hAnsi="Lato"/>
          <w:sz w:val="22"/>
        </w:rPr>
        <w:t xml:space="preserve">propozycjami zadań publicznych (projektów), obejmujących realizację działań humanitarnych dla </w:t>
      </w:r>
      <w:r w:rsidR="000A0FC3" w:rsidRPr="00F661B4">
        <w:rPr>
          <w:rFonts w:ascii="Lato" w:hAnsi="Lato"/>
          <w:sz w:val="22"/>
        </w:rPr>
        <w:t>państw</w:t>
      </w:r>
      <w:r w:rsidRPr="00F661B4">
        <w:rPr>
          <w:rFonts w:ascii="Lato" w:hAnsi="Lato"/>
          <w:sz w:val="22"/>
        </w:rPr>
        <w:t xml:space="preserve"> Bliskiego </w:t>
      </w:r>
      <w:r w:rsidRPr="00F661B4">
        <w:rPr>
          <w:rFonts w:ascii="Lato" w:hAnsi="Lato"/>
          <w:sz w:val="22"/>
        </w:rPr>
        <w:lastRenderedPageBreak/>
        <w:t xml:space="preserve">Wschodu, zgodnie z następującymi założeniami: </w:t>
      </w: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3"/>
        <w:gridCol w:w="2410"/>
        <w:gridCol w:w="3402"/>
        <w:gridCol w:w="1701"/>
      </w:tblGrid>
      <w:tr w:rsidR="00B87861" w:rsidRPr="00F661B4" w14:paraId="2BA2AE1E" w14:textId="77777777" w:rsidTr="009F2319">
        <w:tc>
          <w:tcPr>
            <w:tcW w:w="2263" w:type="dxa"/>
          </w:tcPr>
          <w:p w14:paraId="21977599" w14:textId="57E35242" w:rsidR="00B87861" w:rsidRPr="00F661B4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87280D" w14:textId="77777777" w:rsidR="00B87861" w:rsidRPr="00F661B4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>Obszar tematyczny</w:t>
            </w:r>
          </w:p>
        </w:tc>
        <w:tc>
          <w:tcPr>
            <w:tcW w:w="3402" w:type="dxa"/>
          </w:tcPr>
          <w:p w14:paraId="3E1860C7" w14:textId="77777777" w:rsidR="00B87861" w:rsidRPr="00F661B4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>Beneficjenci</w:t>
            </w:r>
          </w:p>
        </w:tc>
        <w:tc>
          <w:tcPr>
            <w:tcW w:w="1701" w:type="dxa"/>
          </w:tcPr>
          <w:p w14:paraId="484574E7" w14:textId="77777777" w:rsidR="00B87861" w:rsidRPr="00F661B4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 xml:space="preserve">Kwota </w:t>
            </w:r>
          </w:p>
        </w:tc>
      </w:tr>
      <w:tr w:rsidR="000A0FC3" w:rsidRPr="00F661B4" w14:paraId="1D039772" w14:textId="77777777" w:rsidTr="009F2319">
        <w:tc>
          <w:tcPr>
            <w:tcW w:w="2263" w:type="dxa"/>
          </w:tcPr>
          <w:p w14:paraId="2DBEAE2C" w14:textId="1F18A93B" w:rsidR="000A0FC3" w:rsidRPr="00F661B4" w:rsidRDefault="000A0FC3" w:rsidP="00BD6126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>PAŃSTWA BLISKIEGO WSCHODU</w:t>
            </w:r>
          </w:p>
        </w:tc>
        <w:tc>
          <w:tcPr>
            <w:tcW w:w="2410" w:type="dxa"/>
            <w:vMerge w:val="restart"/>
          </w:tcPr>
          <w:p w14:paraId="072C93F9" w14:textId="77777777" w:rsidR="000A0FC3" w:rsidRPr="00F661B4" w:rsidRDefault="000A0FC3" w:rsidP="00BD6126">
            <w:pPr>
              <w:contextualSpacing/>
              <w:rPr>
                <w:rFonts w:ascii="Lato" w:hAnsi="Lato"/>
                <w:sz w:val="22"/>
                <w:szCs w:val="22"/>
              </w:rPr>
            </w:pPr>
          </w:p>
          <w:p w14:paraId="54355D98" w14:textId="77777777" w:rsidR="000A0FC3" w:rsidRPr="00F661B4" w:rsidRDefault="000A0FC3" w:rsidP="00D77C62">
            <w:pPr>
              <w:pStyle w:val="Akapitzlist"/>
              <w:numPr>
                <w:ilvl w:val="0"/>
                <w:numId w:val="17"/>
              </w:numPr>
              <w:ind w:left="459"/>
              <w:contextualSpacing/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pomoc żywnościowa</w:t>
            </w:r>
          </w:p>
          <w:p w14:paraId="1E547B85" w14:textId="77777777" w:rsidR="000A0FC3" w:rsidRPr="00F661B4" w:rsidRDefault="000A0FC3" w:rsidP="00D77C62">
            <w:pPr>
              <w:pStyle w:val="Akapitzlist"/>
              <w:numPr>
                <w:ilvl w:val="0"/>
                <w:numId w:val="17"/>
              </w:numPr>
              <w:ind w:left="459"/>
              <w:contextualSpacing/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zdrowie</w:t>
            </w:r>
          </w:p>
          <w:p w14:paraId="2A1354FD" w14:textId="77777777" w:rsidR="000A0FC3" w:rsidRPr="00F661B4" w:rsidRDefault="000A0FC3" w:rsidP="00D77C62">
            <w:pPr>
              <w:pStyle w:val="Akapitzlist"/>
              <w:numPr>
                <w:ilvl w:val="0"/>
                <w:numId w:val="17"/>
              </w:numPr>
              <w:ind w:left="459"/>
              <w:contextualSpacing/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schronienie</w:t>
            </w:r>
          </w:p>
          <w:p w14:paraId="42B0462D" w14:textId="7CB638C6" w:rsidR="000A0FC3" w:rsidRPr="00F661B4" w:rsidRDefault="000A0FC3" w:rsidP="00D77C62">
            <w:pPr>
              <w:pStyle w:val="Akapitzlist"/>
              <w:numPr>
                <w:ilvl w:val="0"/>
                <w:numId w:val="17"/>
              </w:numPr>
              <w:ind w:left="459"/>
              <w:contextualSpacing/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edukacja w sytuacjach kryzysowych</w:t>
            </w:r>
          </w:p>
          <w:p w14:paraId="75ACEDA7" w14:textId="3347456F" w:rsidR="000A0FC3" w:rsidRPr="00F661B4" w:rsidRDefault="000A0FC3" w:rsidP="00D77C62">
            <w:pPr>
              <w:pStyle w:val="Akapitzlist"/>
              <w:numPr>
                <w:ilvl w:val="0"/>
                <w:numId w:val="17"/>
              </w:numPr>
              <w:ind w:left="459"/>
              <w:contextualSpacing/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zaspokojenie potrzeb podstawowyc</w:t>
            </w:r>
            <w:r w:rsidR="00944756">
              <w:rPr>
                <w:rFonts w:ascii="Lato" w:hAnsi="Lato"/>
                <w:sz w:val="22"/>
                <w:szCs w:val="22"/>
              </w:rPr>
              <w:t>h</w:t>
            </w:r>
            <w:r w:rsidRPr="00F661B4">
              <w:rPr>
                <w:rFonts w:ascii="Lato" w:hAnsi="Lato"/>
                <w:sz w:val="22"/>
                <w:szCs w:val="22"/>
              </w:rPr>
              <w:t>: woda, środki czystości i higieny osobistej (WASH)</w:t>
            </w:r>
          </w:p>
          <w:p w14:paraId="7F810522" w14:textId="77777777" w:rsidR="000A0FC3" w:rsidRPr="00F661B4" w:rsidRDefault="000A0FC3" w:rsidP="00BD6126">
            <w:pPr>
              <w:pStyle w:val="Akapitzlist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13AEF2EC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  <w:p w14:paraId="39AA0E18" w14:textId="1317F939" w:rsidR="0000399B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 xml:space="preserve">Ludność cywilna poszkodowana w wyniku </w:t>
            </w:r>
            <w:r w:rsidR="00473120" w:rsidRPr="00F661B4">
              <w:rPr>
                <w:rFonts w:ascii="Lato" w:hAnsi="Lato"/>
                <w:sz w:val="22"/>
                <w:szCs w:val="22"/>
              </w:rPr>
              <w:t>konfliktu zbrojnego</w:t>
            </w:r>
            <w:r w:rsidRPr="00F661B4">
              <w:rPr>
                <w:rFonts w:ascii="Lato" w:hAnsi="Lato"/>
                <w:sz w:val="22"/>
                <w:szCs w:val="22"/>
              </w:rPr>
              <w:t xml:space="preserve"> </w:t>
            </w:r>
            <w:r w:rsidR="009F2319">
              <w:rPr>
                <w:rFonts w:ascii="Lato" w:hAnsi="Lato"/>
                <w:sz w:val="22"/>
                <w:szCs w:val="22"/>
              </w:rPr>
              <w:t xml:space="preserve">bądź przymusowo </w:t>
            </w:r>
            <w:r w:rsidR="009F2319" w:rsidRPr="00F661B4">
              <w:rPr>
                <w:rFonts w:ascii="Lato" w:hAnsi="Lato"/>
                <w:sz w:val="22"/>
                <w:szCs w:val="22"/>
              </w:rPr>
              <w:t>przesiedlona</w:t>
            </w:r>
            <w:r w:rsidR="009F2319">
              <w:rPr>
                <w:rFonts w:ascii="Lato" w:hAnsi="Lato"/>
                <w:sz w:val="22"/>
                <w:szCs w:val="22"/>
              </w:rPr>
              <w:t>,</w:t>
            </w:r>
            <w:r w:rsidR="00C36B26">
              <w:rPr>
                <w:rFonts w:ascii="Lato" w:hAnsi="Lato"/>
                <w:sz w:val="22"/>
                <w:szCs w:val="22"/>
              </w:rPr>
              <w:t xml:space="preserve"> uchodźcy. W</w:t>
            </w:r>
            <w:r w:rsidRPr="00F661B4">
              <w:rPr>
                <w:rFonts w:ascii="Lato" w:hAnsi="Lato"/>
                <w:sz w:val="22"/>
                <w:szCs w:val="22"/>
              </w:rPr>
              <w:t xml:space="preserve"> szczególności dzieci, kobiety i osoby z</w:t>
            </w:r>
            <w:r w:rsidR="00D77C62">
              <w:rPr>
                <w:rFonts w:ascii="Lato" w:hAnsi="Lato"/>
                <w:sz w:val="22"/>
                <w:szCs w:val="22"/>
              </w:rPr>
              <w:t> </w:t>
            </w:r>
            <w:r w:rsidRPr="00F661B4">
              <w:rPr>
                <w:rFonts w:ascii="Lato" w:hAnsi="Lato"/>
                <w:sz w:val="22"/>
                <w:szCs w:val="22"/>
              </w:rPr>
              <w:t>niepełnosprawnościami</w:t>
            </w:r>
            <w:r w:rsidR="0000399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4BEB77B3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  <w:p w14:paraId="235BE4B9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  <w:p w14:paraId="176246C1" w14:textId="322EF3E5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  <w:r w:rsidRPr="00F661B4">
              <w:rPr>
                <w:rFonts w:ascii="Lato" w:hAnsi="Lato"/>
                <w:sz w:val="22"/>
                <w:szCs w:val="22"/>
              </w:rPr>
              <w:t>10 000 000 zł</w:t>
            </w:r>
          </w:p>
          <w:p w14:paraId="304120C6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  <w:p w14:paraId="4D930A6B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A0FC3" w:rsidRPr="00F661B4" w14:paraId="6CAA8FD9" w14:textId="77777777" w:rsidTr="009F2319">
        <w:tc>
          <w:tcPr>
            <w:tcW w:w="2263" w:type="dxa"/>
          </w:tcPr>
          <w:p w14:paraId="39C0AC82" w14:textId="77777777" w:rsidR="004850C4" w:rsidRDefault="000A0FC3" w:rsidP="004850C4">
            <w:pPr>
              <w:pStyle w:val="Nagwek6"/>
              <w:numPr>
                <w:ilvl w:val="0"/>
                <w:numId w:val="0"/>
              </w:numPr>
              <w:spacing w:before="0"/>
              <w:ind w:right="-105"/>
              <w:outlineLvl w:val="5"/>
              <w:rPr>
                <w:rFonts w:ascii="Lato" w:hAnsi="Lato"/>
                <w:bCs w:val="0"/>
              </w:rPr>
            </w:pPr>
            <w:r w:rsidRPr="00F661B4">
              <w:rPr>
                <w:rFonts w:ascii="Lato" w:hAnsi="Lato" w:cstheme="minorHAnsi"/>
              </w:rPr>
              <w:t>1</w:t>
            </w:r>
            <w:r w:rsidRPr="00F661B4">
              <w:rPr>
                <w:rFonts w:ascii="Lato" w:hAnsi="Lato"/>
                <w:bCs w:val="0"/>
              </w:rPr>
              <w:t xml:space="preserve">) </w:t>
            </w:r>
            <w:r w:rsidRPr="004850C4">
              <w:rPr>
                <w:rFonts w:ascii="Lato" w:hAnsi="Lato"/>
              </w:rPr>
              <w:t>Liban</w:t>
            </w:r>
            <w:r w:rsidRPr="004850C4">
              <w:rPr>
                <w:rFonts w:ascii="Lato" w:hAnsi="Lato"/>
                <w:bCs w:val="0"/>
              </w:rPr>
              <w:t xml:space="preserve"> </w:t>
            </w:r>
          </w:p>
          <w:p w14:paraId="2DD5AB76" w14:textId="2F645EA6" w:rsidR="000A0FC3" w:rsidRPr="00F661B4" w:rsidRDefault="00676824" w:rsidP="004850C4">
            <w:pPr>
              <w:pStyle w:val="Nagwek6"/>
              <w:numPr>
                <w:ilvl w:val="0"/>
                <w:numId w:val="0"/>
              </w:numPr>
              <w:spacing w:before="0"/>
              <w:ind w:right="-105"/>
              <w:jc w:val="left"/>
              <w:outlineLvl w:val="5"/>
              <w:rPr>
                <w:rFonts w:ascii="Lato" w:hAnsi="Lato" w:cstheme="minorHAnsi"/>
              </w:rPr>
            </w:pPr>
            <w:r w:rsidRPr="004850C4">
              <w:rPr>
                <w:rFonts w:ascii="Lato" w:hAnsi="Lato"/>
                <w:bCs w:val="0"/>
              </w:rPr>
              <w:t>(</w:t>
            </w:r>
            <w:r w:rsidR="004C1642" w:rsidRPr="004850C4">
              <w:rPr>
                <w:rFonts w:ascii="Lato" w:hAnsi="Lato"/>
              </w:rPr>
              <w:t>z</w:t>
            </w:r>
            <w:r w:rsidR="004850C4">
              <w:rPr>
                <w:rFonts w:ascii="Lato" w:hAnsi="Lato"/>
              </w:rPr>
              <w:t xml:space="preserve"> </w:t>
            </w:r>
            <w:r w:rsidR="004C1642" w:rsidRPr="004850C4">
              <w:rPr>
                <w:rFonts w:ascii="Lato" w:hAnsi="Lato"/>
              </w:rPr>
              <w:t xml:space="preserve">wyłączeniem obszarów prowincji Południe i </w:t>
            </w:r>
            <w:proofErr w:type="spellStart"/>
            <w:r w:rsidR="004C1642" w:rsidRPr="004850C4">
              <w:rPr>
                <w:rFonts w:ascii="Lato" w:hAnsi="Lato"/>
              </w:rPr>
              <w:t>Nabatija</w:t>
            </w:r>
            <w:proofErr w:type="spellEnd"/>
            <w:r w:rsidR="004C1642" w:rsidRPr="004850C4">
              <w:rPr>
                <w:rFonts w:ascii="Lato" w:hAnsi="Lato"/>
              </w:rPr>
              <w:t>)</w:t>
            </w:r>
          </w:p>
        </w:tc>
        <w:tc>
          <w:tcPr>
            <w:tcW w:w="2410" w:type="dxa"/>
            <w:vMerge/>
          </w:tcPr>
          <w:p w14:paraId="791F866F" w14:textId="77777777" w:rsidR="000A0FC3" w:rsidRPr="00F661B4" w:rsidRDefault="000A0FC3" w:rsidP="00BD6126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97555D9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6B33AF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A0FC3" w:rsidRPr="00F661B4" w14:paraId="41B83788" w14:textId="77777777" w:rsidTr="009F2319">
        <w:tc>
          <w:tcPr>
            <w:tcW w:w="2263" w:type="dxa"/>
          </w:tcPr>
          <w:p w14:paraId="665D586A" w14:textId="0A994FC2" w:rsidR="000A0FC3" w:rsidRPr="00F661B4" w:rsidRDefault="000A0FC3" w:rsidP="00BD6126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>2) Palestyna</w:t>
            </w:r>
            <w:r w:rsidRPr="00F661B4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Pr="00F661B4">
              <w:rPr>
                <w:rFonts w:ascii="Lato" w:hAnsi="Lato"/>
                <w:b/>
                <w:sz w:val="22"/>
                <w:szCs w:val="22"/>
              </w:rPr>
              <w:t xml:space="preserve"> (obszar Strefy Gazy </w:t>
            </w:r>
            <w:r w:rsidR="00F661B4">
              <w:rPr>
                <w:rFonts w:ascii="Lato" w:hAnsi="Lato"/>
                <w:b/>
                <w:sz w:val="22"/>
                <w:szCs w:val="22"/>
              </w:rPr>
              <w:t xml:space="preserve">oraz </w:t>
            </w:r>
            <w:r w:rsidRPr="00F661B4">
              <w:rPr>
                <w:rFonts w:ascii="Lato" w:hAnsi="Lato"/>
                <w:b/>
                <w:sz w:val="22"/>
                <w:szCs w:val="22"/>
              </w:rPr>
              <w:t>Zachodni Brzeg</w:t>
            </w:r>
            <w:r w:rsidR="009F2319">
              <w:rPr>
                <w:rFonts w:ascii="Lato" w:hAnsi="Lato"/>
                <w:b/>
                <w:sz w:val="22"/>
                <w:szCs w:val="22"/>
              </w:rPr>
              <w:t>, z wyłączeniem obszaru Jerozolimy Wschodniej</w:t>
            </w:r>
            <w:r w:rsidR="00676824">
              <w:rPr>
                <w:rFonts w:ascii="Lato" w:hAnsi="Lato"/>
                <w:b/>
                <w:sz w:val="22"/>
                <w:szCs w:val="22"/>
              </w:rPr>
              <w:t xml:space="preserve"> oraz możliwością zawieszenie/odwieszenia realizacji projektów w zależności od aktualnych uwarunkowań na miejscu</w:t>
            </w:r>
            <w:r w:rsidRPr="00F661B4">
              <w:rPr>
                <w:rFonts w:ascii="Lato" w:hAnsi="Lato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2615B998" w14:textId="77777777" w:rsidR="000A0FC3" w:rsidRPr="00F661B4" w:rsidRDefault="000A0FC3" w:rsidP="00BD6126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A7DC2F4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ACD01A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A0FC3" w:rsidRPr="00F661B4" w14:paraId="55341E3E" w14:textId="77777777" w:rsidTr="009F2319">
        <w:trPr>
          <w:trHeight w:val="704"/>
        </w:trPr>
        <w:tc>
          <w:tcPr>
            <w:tcW w:w="2263" w:type="dxa"/>
          </w:tcPr>
          <w:p w14:paraId="53373E30" w14:textId="79C912CC" w:rsidR="000A0FC3" w:rsidRPr="00F661B4" w:rsidRDefault="000A0FC3" w:rsidP="00BD6126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 xml:space="preserve">3) Syria </w:t>
            </w:r>
            <w:r w:rsidR="004850C4">
              <w:rPr>
                <w:rFonts w:ascii="Lato" w:hAnsi="Lato"/>
                <w:b/>
                <w:sz w:val="22"/>
                <w:szCs w:val="22"/>
              </w:rPr>
              <w:br/>
            </w:r>
            <w:r w:rsidR="00676824">
              <w:rPr>
                <w:rFonts w:ascii="Lato" w:hAnsi="Lato"/>
                <w:b/>
                <w:sz w:val="22"/>
                <w:szCs w:val="22"/>
              </w:rPr>
              <w:t xml:space="preserve">(z wyłączeniem części syryjskich prowincji: </w:t>
            </w:r>
            <w:proofErr w:type="spellStart"/>
            <w:r w:rsidR="00676824">
              <w:rPr>
                <w:rFonts w:ascii="Lato" w:hAnsi="Lato"/>
                <w:b/>
                <w:sz w:val="22"/>
                <w:szCs w:val="22"/>
              </w:rPr>
              <w:t>Tartus</w:t>
            </w:r>
            <w:proofErr w:type="spellEnd"/>
            <w:r w:rsidR="00676824">
              <w:rPr>
                <w:rFonts w:ascii="Lato" w:hAnsi="Lato"/>
                <w:b/>
                <w:sz w:val="22"/>
                <w:szCs w:val="22"/>
              </w:rPr>
              <w:t xml:space="preserve">, Latakia, </w:t>
            </w:r>
            <w:proofErr w:type="spellStart"/>
            <w:r w:rsidR="00676824">
              <w:rPr>
                <w:rFonts w:ascii="Lato" w:hAnsi="Lato"/>
                <w:b/>
                <w:sz w:val="22"/>
                <w:szCs w:val="22"/>
              </w:rPr>
              <w:t>Daraa</w:t>
            </w:r>
            <w:proofErr w:type="spellEnd"/>
            <w:r w:rsidR="00676824">
              <w:rPr>
                <w:rFonts w:ascii="Lato" w:hAnsi="Lato"/>
                <w:b/>
                <w:sz w:val="22"/>
                <w:szCs w:val="22"/>
              </w:rPr>
              <w:t xml:space="preserve">, </w:t>
            </w:r>
            <w:proofErr w:type="spellStart"/>
            <w:r w:rsidR="00676824">
              <w:rPr>
                <w:rFonts w:ascii="Lato" w:hAnsi="Lato"/>
                <w:b/>
                <w:sz w:val="22"/>
                <w:szCs w:val="22"/>
              </w:rPr>
              <w:t>Sweida</w:t>
            </w:r>
            <w:proofErr w:type="spellEnd"/>
            <w:r w:rsidR="00676824">
              <w:rPr>
                <w:rFonts w:ascii="Lato" w:hAnsi="Lato"/>
                <w:b/>
                <w:sz w:val="22"/>
                <w:szCs w:val="22"/>
              </w:rPr>
              <w:t xml:space="preserve">, Homs, Palmyra) </w:t>
            </w:r>
          </w:p>
        </w:tc>
        <w:tc>
          <w:tcPr>
            <w:tcW w:w="2410" w:type="dxa"/>
            <w:vMerge/>
          </w:tcPr>
          <w:p w14:paraId="095992DB" w14:textId="77777777" w:rsidR="000A0FC3" w:rsidRPr="00F661B4" w:rsidRDefault="000A0FC3" w:rsidP="00BD6126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C637FC0" w14:textId="454CCADC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28B853" w14:textId="77777777" w:rsidR="000A0FC3" w:rsidRPr="00F661B4" w:rsidRDefault="000A0FC3" w:rsidP="00BD61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0A0FC3" w14:paraId="72E92CAC" w14:textId="77777777" w:rsidTr="00BD6126">
        <w:tc>
          <w:tcPr>
            <w:tcW w:w="8075" w:type="dxa"/>
            <w:gridSpan w:val="3"/>
          </w:tcPr>
          <w:p w14:paraId="622A5795" w14:textId="77777777" w:rsidR="00B87861" w:rsidRPr="00F661B4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701" w:type="dxa"/>
          </w:tcPr>
          <w:p w14:paraId="0D6EE8E4" w14:textId="208ACC71" w:rsidR="00B87861" w:rsidRPr="000A0FC3" w:rsidRDefault="00B87861" w:rsidP="00BD6126">
            <w:pPr>
              <w:rPr>
                <w:rFonts w:ascii="Lato" w:hAnsi="Lato"/>
                <w:b/>
                <w:sz w:val="22"/>
                <w:szCs w:val="22"/>
              </w:rPr>
            </w:pPr>
            <w:r w:rsidRPr="00F661B4">
              <w:rPr>
                <w:rFonts w:ascii="Lato" w:hAnsi="Lato"/>
                <w:b/>
                <w:sz w:val="22"/>
                <w:szCs w:val="22"/>
              </w:rPr>
              <w:t>1</w:t>
            </w:r>
            <w:r w:rsidR="000A0FC3" w:rsidRPr="00F661B4">
              <w:rPr>
                <w:rFonts w:ascii="Lato" w:hAnsi="Lato"/>
                <w:b/>
                <w:sz w:val="22"/>
                <w:szCs w:val="22"/>
              </w:rPr>
              <w:t>0</w:t>
            </w:r>
            <w:r w:rsidRPr="00F661B4">
              <w:rPr>
                <w:rFonts w:ascii="Lato" w:hAnsi="Lato"/>
                <w:b/>
                <w:sz w:val="22"/>
                <w:szCs w:val="22"/>
              </w:rPr>
              <w:t> 000 000 zł</w:t>
            </w:r>
          </w:p>
        </w:tc>
      </w:tr>
    </w:tbl>
    <w:p w14:paraId="7663A503" w14:textId="77777777" w:rsidR="00B87861" w:rsidRPr="00BC0E52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rPr>
          <w:rFonts w:ascii="Lato" w:hAnsi="Lato"/>
          <w:sz w:val="22"/>
        </w:rPr>
      </w:pPr>
      <w:bookmarkStart w:id="3" w:name="_Ref274429301"/>
      <w:bookmarkEnd w:id="2"/>
    </w:p>
    <w:p w14:paraId="67BE5EE5" w14:textId="08379811" w:rsidR="00B87861" w:rsidRPr="0000399B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BC0E52">
        <w:rPr>
          <w:rStyle w:val="Odwoanieprzypisudolnego"/>
          <w:rFonts w:ascii="Lato" w:hAnsi="Lato"/>
          <w:sz w:val="22"/>
        </w:rPr>
        <w:footnoteReference w:id="1"/>
      </w:r>
      <w:r w:rsidRPr="00BC0E52">
        <w:rPr>
          <w:rFonts w:ascii="Lato" w:hAnsi="Lato"/>
          <w:sz w:val="22"/>
        </w:rPr>
        <w:t xml:space="preserve">, które zostaną osiągnięte w terminie realizacji projektu finansowanego ze środków MSZ, </w:t>
      </w:r>
      <w:bookmarkStart w:id="4" w:name="_Ref274428216"/>
      <w:r w:rsidRPr="00BC0E52">
        <w:rPr>
          <w:rFonts w:ascii="Lato" w:hAnsi="Lato"/>
          <w:sz w:val="22"/>
        </w:rPr>
        <w:t xml:space="preserve">czyli najpóźniej do </w:t>
      </w:r>
      <w:r w:rsidRPr="0000399B">
        <w:rPr>
          <w:rFonts w:ascii="Lato" w:hAnsi="Lato"/>
          <w:sz w:val="22"/>
        </w:rPr>
        <w:t>dnia 31 grudnia 202</w:t>
      </w:r>
      <w:r w:rsidR="00B2064E" w:rsidRPr="0000399B">
        <w:rPr>
          <w:rFonts w:ascii="Lato" w:hAnsi="Lato"/>
          <w:sz w:val="22"/>
        </w:rPr>
        <w:t>5</w:t>
      </w:r>
      <w:r w:rsidRPr="0000399B">
        <w:rPr>
          <w:rFonts w:ascii="Lato" w:hAnsi="Lato"/>
          <w:sz w:val="22"/>
        </w:rPr>
        <w:t> r.</w:t>
      </w:r>
    </w:p>
    <w:bookmarkEnd w:id="4"/>
    <w:p w14:paraId="49E0A45B" w14:textId="77777777"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Podmioty uprawnione do ubiegania się o </w:t>
      </w:r>
      <w:bookmarkEnd w:id="3"/>
      <w:r w:rsidRPr="009C74EA">
        <w:rPr>
          <w:rFonts w:ascii="Lato" w:hAnsi="Lato"/>
        </w:rPr>
        <w:t xml:space="preserve">dotację </w:t>
      </w:r>
    </w:p>
    <w:p w14:paraId="4A0E1A90" w14:textId="77777777" w:rsidR="00B87861" w:rsidRPr="009C74EA" w:rsidRDefault="00B87861" w:rsidP="00B87861">
      <w:pPr>
        <w:widowControl w:val="0"/>
        <w:numPr>
          <w:ilvl w:val="2"/>
          <w:numId w:val="3"/>
        </w:numPr>
        <w:tabs>
          <w:tab w:val="left" w:pos="567"/>
        </w:tabs>
        <w:ind w:left="567" w:hanging="425"/>
        <w:outlineLvl w:val="2"/>
        <w:rPr>
          <w:rFonts w:ascii="Lato" w:hAnsi="Lato"/>
          <w:sz w:val="22"/>
          <w:szCs w:val="22"/>
        </w:rPr>
      </w:pPr>
      <w:bookmarkStart w:id="5" w:name="_Ref240363147"/>
      <w:r w:rsidRPr="009C74EA">
        <w:rPr>
          <w:rFonts w:ascii="Lato" w:hAnsi="Lato"/>
          <w:sz w:val="22"/>
          <w:szCs w:val="22"/>
        </w:rPr>
        <w:t>O udzielenie dotacji w konkursie mogą się ubiegać</w:t>
      </w:r>
      <w:bookmarkEnd w:id="5"/>
      <w:r w:rsidRPr="009C74EA">
        <w:rPr>
          <w:rFonts w:ascii="Lato" w:hAnsi="Lato"/>
          <w:sz w:val="22"/>
          <w:szCs w:val="22"/>
        </w:rPr>
        <w:t>:</w:t>
      </w:r>
    </w:p>
    <w:p w14:paraId="1A1DE88C" w14:textId="1241F141"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  <w:tab w:val="num" w:pos="993"/>
        </w:tabs>
        <w:ind w:left="993" w:hanging="425"/>
        <w:outlineLvl w:val="3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</w:t>
      </w:r>
      <w:r w:rsidRPr="00BC0E52">
        <w:rPr>
          <w:rFonts w:ascii="Lato" w:hAnsi="Lato"/>
          <w:sz w:val="22"/>
          <w:szCs w:val="22"/>
        </w:rPr>
        <w:t xml:space="preserve"> i o wolontariacie  oraz podmioty wymienione </w:t>
      </w:r>
      <w:bookmarkStart w:id="6" w:name="_Ref274424088"/>
      <w:bookmarkStart w:id="7" w:name="_Ref274466051"/>
      <w:r w:rsidRPr="00BC0E52">
        <w:rPr>
          <w:rFonts w:ascii="Lato" w:hAnsi="Lato"/>
          <w:sz w:val="22"/>
          <w:szCs w:val="22"/>
        </w:rPr>
        <w:t>w art. 3 ust. 3 ww. ustawy, w</w:t>
      </w:r>
      <w:r w:rsidR="00D77C62">
        <w:rPr>
          <w:rFonts w:ascii="Lato" w:hAnsi="Lato"/>
          <w:sz w:val="22"/>
          <w:szCs w:val="22"/>
        </w:rPr>
        <w:t> </w:t>
      </w:r>
      <w:r w:rsidRPr="00BC0E52">
        <w:rPr>
          <w:rFonts w:ascii="Lato" w:hAnsi="Lato"/>
          <w:sz w:val="22"/>
          <w:szCs w:val="22"/>
        </w:rPr>
        <w:t>tym:</w:t>
      </w:r>
      <w:bookmarkEnd w:id="6"/>
      <w:bookmarkEnd w:id="7"/>
    </w:p>
    <w:p w14:paraId="086EFB5C" w14:textId="77777777" w:rsidR="00B87861" w:rsidRPr="00BC0E52" w:rsidRDefault="00B87861" w:rsidP="00B87861">
      <w:pPr>
        <w:widowControl w:val="0"/>
        <w:numPr>
          <w:ilvl w:val="0"/>
          <w:numId w:val="7"/>
        </w:numPr>
        <w:tabs>
          <w:tab w:val="left" w:pos="567"/>
        </w:tabs>
        <w:ind w:left="1843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stowarzyszenia;</w:t>
      </w:r>
    </w:p>
    <w:p w14:paraId="24ADAA40" w14:textId="77777777"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fundacje;</w:t>
      </w:r>
    </w:p>
    <w:p w14:paraId="35692B13" w14:textId="77777777"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lastRenderedPageBreak/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1EA638DE" w14:textId="4B4ADA0D"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spółki akcyjne i spółki z ograniczoną odpowiedzialnością oraz kluby sportowe będące spółkami działającymi na podstawie przepisów ustawy z dnia 25 czerwca 2010 r. o sporcie (Dz.</w:t>
      </w:r>
      <w:r w:rsidR="00705A12">
        <w:rPr>
          <w:rFonts w:ascii="Lato" w:hAnsi="Lato"/>
          <w:bCs/>
          <w:iCs/>
          <w:sz w:val="22"/>
          <w:szCs w:val="22"/>
        </w:rPr>
        <w:t xml:space="preserve"> </w:t>
      </w:r>
      <w:r w:rsidRPr="00BC0E52">
        <w:rPr>
          <w:rFonts w:ascii="Lato" w:hAnsi="Lato"/>
          <w:bCs/>
          <w:iCs/>
          <w:sz w:val="22"/>
          <w:szCs w:val="22"/>
        </w:rPr>
        <w:t xml:space="preserve">U. z </w:t>
      </w:r>
      <w:r w:rsidR="00705A12" w:rsidRPr="00BC0E52">
        <w:rPr>
          <w:rFonts w:ascii="Lato" w:hAnsi="Lato"/>
          <w:bCs/>
          <w:iCs/>
          <w:sz w:val="22"/>
          <w:szCs w:val="22"/>
        </w:rPr>
        <w:t>202</w:t>
      </w:r>
      <w:r w:rsidR="00BD258B">
        <w:rPr>
          <w:rFonts w:ascii="Lato" w:hAnsi="Lato"/>
          <w:bCs/>
          <w:iCs/>
          <w:sz w:val="22"/>
          <w:szCs w:val="22"/>
        </w:rPr>
        <w:t>4</w:t>
      </w:r>
      <w:r w:rsidR="00705A12" w:rsidRPr="00BC0E52">
        <w:rPr>
          <w:rFonts w:ascii="Lato" w:hAnsi="Lato"/>
          <w:bCs/>
          <w:iCs/>
          <w:sz w:val="22"/>
          <w:szCs w:val="22"/>
        </w:rPr>
        <w:t xml:space="preserve"> </w:t>
      </w:r>
      <w:r w:rsidRPr="00BC0E52">
        <w:rPr>
          <w:rFonts w:ascii="Lato" w:hAnsi="Lato"/>
          <w:bCs/>
          <w:iCs/>
          <w:sz w:val="22"/>
          <w:szCs w:val="22"/>
        </w:rPr>
        <w:t xml:space="preserve">r. poz. </w:t>
      </w:r>
      <w:r w:rsidR="00BD258B">
        <w:rPr>
          <w:rFonts w:ascii="Lato" w:hAnsi="Lato" w:cstheme="minorHAnsi"/>
          <w:bCs/>
          <w:iCs/>
          <w:sz w:val="22"/>
          <w:szCs w:val="22"/>
        </w:rPr>
        <w:t>1488</w:t>
      </w:r>
      <w:r w:rsidR="00705A12">
        <w:rPr>
          <w:rFonts w:ascii="Lato" w:hAnsi="Lato" w:cstheme="minorHAnsi"/>
          <w:bCs/>
          <w:iCs/>
          <w:sz w:val="22"/>
          <w:szCs w:val="22"/>
        </w:rPr>
        <w:t xml:space="preserve">, </w:t>
      </w:r>
      <w:r w:rsidRPr="00BC0E52">
        <w:rPr>
          <w:rFonts w:ascii="Lato" w:hAnsi="Lato"/>
          <w:bCs/>
          <w:iCs/>
          <w:sz w:val="22"/>
          <w:szCs w:val="22"/>
        </w:rPr>
        <w:t xml:space="preserve">z </w:t>
      </w:r>
      <w:proofErr w:type="spellStart"/>
      <w:r w:rsidRPr="00BC0E52">
        <w:rPr>
          <w:rFonts w:ascii="Lato" w:hAnsi="Lato"/>
          <w:bCs/>
          <w:iCs/>
          <w:sz w:val="22"/>
          <w:szCs w:val="22"/>
        </w:rPr>
        <w:t>późn</w:t>
      </w:r>
      <w:proofErr w:type="spellEnd"/>
      <w:r w:rsidRPr="00BC0E52">
        <w:rPr>
          <w:rFonts w:ascii="Lato" w:hAnsi="Lato"/>
          <w:bCs/>
          <w:iCs/>
          <w:sz w:val="22"/>
          <w:szCs w:val="22"/>
        </w:rPr>
        <w:t>. zm.), które nie działają w celu osiągnięcia zysku oraz przeznaczają całość dochodu na realizację celów statutowych oraz nie przeznaczają zysku do podziału między swoich udziałowców, akcjonariuszy i pracowników;</w:t>
      </w:r>
    </w:p>
    <w:p w14:paraId="69E062A1" w14:textId="77777777"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stowarzyszenia jednostek samorządu terytorialnego;</w:t>
      </w:r>
    </w:p>
    <w:p w14:paraId="6034AD5A" w14:textId="77777777"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spółdzielnie socjalne.</w:t>
      </w:r>
    </w:p>
    <w:p w14:paraId="5F292E4F" w14:textId="77777777"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49E264F7" w14:textId="77777777"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bookmarkStart w:id="8" w:name="_Ref274496769"/>
      <w:r w:rsidRPr="00BC0E52">
        <w:rPr>
          <w:rFonts w:ascii="Lato" w:hAnsi="Lato"/>
          <w:sz w:val="22"/>
        </w:rPr>
        <w:t>W konkursie nie mogą uczestniczyć podmioty, które</w:t>
      </w:r>
      <w:r w:rsidRPr="00BC0E52">
        <w:rPr>
          <w:rFonts w:ascii="Lato" w:hAnsi="Lato"/>
          <w:bCs/>
          <w:sz w:val="22"/>
        </w:rPr>
        <w:t xml:space="preserve"> na dzień zakończenia naboru ofert</w:t>
      </w:r>
      <w:r w:rsidRPr="00BC0E52">
        <w:rPr>
          <w:rFonts w:ascii="Lato" w:hAnsi="Lato"/>
          <w:sz w:val="22"/>
        </w:rPr>
        <w:t>:</w:t>
      </w:r>
    </w:p>
    <w:p w14:paraId="0D483086" w14:textId="77777777"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257A4186" w14:textId="77777777"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14:paraId="5E307809" w14:textId="77777777"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niewykorzystanej części dotacji,</w:t>
      </w:r>
    </w:p>
    <w:p w14:paraId="0479E09E" w14:textId="77777777"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 xml:space="preserve"> dotacji lub jej części wykorzystanej niezgodnie z przeznaczeniem, pobranej nienależnie lub w nadmiernej wysokości,</w:t>
      </w:r>
    </w:p>
    <w:p w14:paraId="52AABDBA" w14:textId="77777777"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14:paraId="7B3D687A" w14:textId="77777777" w:rsidR="00B87861" w:rsidRPr="00B32495" w:rsidRDefault="00B87861" w:rsidP="00B87861">
      <w:pPr>
        <w:pStyle w:val="Nagwek3"/>
        <w:tabs>
          <w:tab w:val="clear" w:pos="976"/>
          <w:tab w:val="left" w:pos="567"/>
          <w:tab w:val="num" w:pos="709"/>
        </w:tabs>
        <w:ind w:left="709" w:hanging="567"/>
        <w:rPr>
          <w:rFonts w:ascii="Lato" w:hAnsi="Lato"/>
          <w:sz w:val="22"/>
        </w:rPr>
      </w:pPr>
      <w:r w:rsidRPr="00B32495">
        <w:rPr>
          <w:rFonts w:ascii="Lato" w:hAnsi="Lato"/>
          <w:sz w:val="22"/>
        </w:rPr>
        <w:t xml:space="preserve">W konkursie nie mogą brać udziału podmioty, w których osoby, wobec których orzeczono zakaz pełnienia funkcji związanych z dysponowaniem środkami publicznymi </w:t>
      </w:r>
      <w:r w:rsidRPr="002C78E4">
        <w:rPr>
          <w:rFonts w:ascii="Lato" w:hAnsi="Lato"/>
          <w:sz w:val="22"/>
        </w:rPr>
        <w:t>lub skazanych za przestępstwa o charakterze korupcyjnym</w:t>
      </w:r>
      <w:r w:rsidRPr="00B32495">
        <w:rPr>
          <w:rFonts w:ascii="Lato" w:hAnsi="Lato"/>
          <w:sz w:val="22"/>
        </w:rPr>
        <w:t>, pełnią funkcje w organach zarządzających bądź zostały upoważnione do podpisania umowy dotacji lub jej rozliczenia.</w:t>
      </w:r>
      <w:bookmarkEnd w:id="8"/>
    </w:p>
    <w:p w14:paraId="7DDDFD56" w14:textId="77777777" w:rsidR="00B87861" w:rsidRPr="00EE7DAB" w:rsidRDefault="00B87861" w:rsidP="00B87861">
      <w:pPr>
        <w:pStyle w:val="Nagwek2"/>
        <w:rPr>
          <w:rFonts w:ascii="Lato" w:hAnsi="Lato"/>
        </w:rPr>
      </w:pPr>
      <w:r w:rsidRPr="00EE7DAB">
        <w:rPr>
          <w:rFonts w:ascii="Lato" w:hAnsi="Lato"/>
        </w:rPr>
        <w:t xml:space="preserve">Oferta modułowa </w:t>
      </w:r>
    </w:p>
    <w:p w14:paraId="484CD789" w14:textId="4D6D9B04" w:rsidR="00B87861" w:rsidRPr="00EE7DAB" w:rsidRDefault="00EE7DAB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EE7DAB">
        <w:rPr>
          <w:rFonts w:ascii="Lato" w:hAnsi="Lato"/>
          <w:sz w:val="22"/>
        </w:rPr>
        <w:t>Nie przewiduje się możliwości składania ofert modułowych (obejmujących</w:t>
      </w:r>
      <w:r w:rsidR="00B87861" w:rsidRPr="00EE7DAB">
        <w:rPr>
          <w:rFonts w:ascii="Lato" w:hAnsi="Lato"/>
          <w:sz w:val="22"/>
        </w:rPr>
        <w:t xml:space="preserve"> działania realizowane w okresie dwóch </w:t>
      </w:r>
      <w:r w:rsidRPr="00EE7DAB">
        <w:rPr>
          <w:rFonts w:ascii="Lato" w:hAnsi="Lato"/>
          <w:sz w:val="22"/>
        </w:rPr>
        <w:t xml:space="preserve">i więcej </w:t>
      </w:r>
      <w:r w:rsidR="00B87861" w:rsidRPr="00EE7DAB">
        <w:rPr>
          <w:rFonts w:ascii="Lato" w:hAnsi="Lato"/>
          <w:sz w:val="22"/>
        </w:rPr>
        <w:t>lat</w:t>
      </w:r>
      <w:r w:rsidRPr="00EE7DAB">
        <w:rPr>
          <w:rFonts w:ascii="Lato" w:hAnsi="Lato"/>
          <w:sz w:val="22"/>
        </w:rPr>
        <w:t xml:space="preserve">) </w:t>
      </w:r>
    </w:p>
    <w:p w14:paraId="4563C848" w14:textId="77777777"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Finansowanie projektów </w:t>
      </w:r>
    </w:p>
    <w:p w14:paraId="20073D76" w14:textId="076D464C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Środki na finansowanie realizacji projektów wyłonionych w konkursie będą pochodzić z</w:t>
      </w:r>
      <w:r w:rsidR="00D77C62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>budżetu MSZ na rok 202</w:t>
      </w:r>
      <w:r w:rsidR="00007568">
        <w:rPr>
          <w:rFonts w:ascii="Lato" w:hAnsi="Lato"/>
          <w:sz w:val="22"/>
        </w:rPr>
        <w:t>5</w:t>
      </w:r>
      <w:r w:rsidRPr="009C74EA">
        <w:rPr>
          <w:rFonts w:ascii="Lato" w:hAnsi="Lato"/>
          <w:sz w:val="22"/>
        </w:rPr>
        <w:t xml:space="preserve">. Maksymalna łączna kwota środków finansowych na finansowanie realizacji zadań </w:t>
      </w:r>
      <w:r w:rsidR="00EE7DAB">
        <w:rPr>
          <w:rFonts w:ascii="Lato" w:hAnsi="Lato"/>
          <w:sz w:val="22"/>
        </w:rPr>
        <w:t>konkursowych</w:t>
      </w:r>
      <w:r w:rsidRPr="009C74EA">
        <w:rPr>
          <w:rFonts w:ascii="Lato" w:hAnsi="Lato"/>
          <w:sz w:val="22"/>
        </w:rPr>
        <w:t xml:space="preserve"> w 202</w:t>
      </w:r>
      <w:r w:rsidR="00007568">
        <w:rPr>
          <w:rFonts w:ascii="Lato" w:hAnsi="Lato"/>
          <w:sz w:val="22"/>
        </w:rPr>
        <w:t>5</w:t>
      </w:r>
      <w:r w:rsidRPr="009C74EA">
        <w:rPr>
          <w:rFonts w:ascii="Lato" w:hAnsi="Lato"/>
          <w:sz w:val="22"/>
        </w:rPr>
        <w:t xml:space="preserve"> r. wynosi: </w:t>
      </w:r>
      <w:r w:rsidRPr="009C74EA">
        <w:rPr>
          <w:rFonts w:ascii="Lato" w:hAnsi="Lato"/>
          <w:b/>
          <w:sz w:val="22"/>
        </w:rPr>
        <w:t>1</w:t>
      </w:r>
      <w:r w:rsidR="00007568">
        <w:rPr>
          <w:rFonts w:ascii="Lato" w:hAnsi="Lato"/>
          <w:b/>
          <w:sz w:val="22"/>
        </w:rPr>
        <w:t>0</w:t>
      </w:r>
      <w:r w:rsidRPr="009C74EA">
        <w:rPr>
          <w:rFonts w:ascii="Lato" w:hAnsi="Lato"/>
          <w:b/>
          <w:sz w:val="22"/>
        </w:rPr>
        <w:t> 000 000 zł</w:t>
      </w:r>
      <w:r w:rsidRPr="009C74EA">
        <w:rPr>
          <w:rFonts w:ascii="Lato" w:hAnsi="Lato"/>
          <w:sz w:val="22"/>
        </w:rPr>
        <w:t xml:space="preserve"> (słownie: </w:t>
      </w:r>
      <w:r w:rsidR="009B4336">
        <w:rPr>
          <w:rFonts w:ascii="Lato" w:hAnsi="Lato"/>
          <w:sz w:val="22"/>
        </w:rPr>
        <w:t>dziesięć</w:t>
      </w:r>
      <w:r w:rsidRPr="009C74EA">
        <w:rPr>
          <w:rFonts w:ascii="Lato" w:hAnsi="Lato"/>
          <w:sz w:val="22"/>
        </w:rPr>
        <w:t xml:space="preserve"> milionów złotych)</w:t>
      </w:r>
      <w:r w:rsidR="009B475A">
        <w:rPr>
          <w:rFonts w:ascii="Lato" w:hAnsi="Lato"/>
          <w:sz w:val="22"/>
        </w:rPr>
        <w:t xml:space="preserve">, </w:t>
      </w:r>
      <w:r w:rsidRPr="009C74EA">
        <w:rPr>
          <w:rFonts w:ascii="Lato" w:hAnsi="Lato"/>
          <w:sz w:val="22"/>
        </w:rPr>
        <w:t>zgodnie z pkt 2.1. Regulaminu.</w:t>
      </w:r>
    </w:p>
    <w:p w14:paraId="50CDA066" w14:textId="5261FEC9" w:rsidR="00B87861" w:rsidRPr="009C74EA" w:rsidRDefault="00EE7DAB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Zlecenie zadania publicznego będzie miało formę powierzenia</w:t>
      </w:r>
      <w:r w:rsidR="00B87861" w:rsidRPr="009C74EA">
        <w:rPr>
          <w:rFonts w:ascii="Lato" w:hAnsi="Lato"/>
          <w:sz w:val="22"/>
        </w:rPr>
        <w:t xml:space="preserve">. </w:t>
      </w:r>
    </w:p>
    <w:p w14:paraId="7B8F3C4C" w14:textId="5781B4AD" w:rsidR="00B87861" w:rsidRPr="009C74EA" w:rsidRDefault="00EE7DAB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>
        <w:rPr>
          <w:rFonts w:ascii="Lato" w:hAnsi="Lato"/>
          <w:sz w:val="22"/>
        </w:rPr>
        <w:t>F</w:t>
      </w:r>
      <w:r w:rsidR="00B87861" w:rsidRPr="009C74EA">
        <w:rPr>
          <w:rFonts w:ascii="Lato" w:hAnsi="Lato"/>
          <w:sz w:val="22"/>
        </w:rPr>
        <w:t xml:space="preserve">inansowanie </w:t>
      </w:r>
      <w:r>
        <w:rPr>
          <w:rFonts w:ascii="Lato" w:hAnsi="Lato"/>
          <w:sz w:val="22"/>
        </w:rPr>
        <w:t>zada</w:t>
      </w:r>
      <w:r w:rsidR="009B475A">
        <w:rPr>
          <w:rFonts w:ascii="Lato" w:hAnsi="Lato"/>
          <w:sz w:val="22"/>
        </w:rPr>
        <w:t>nia publicznego</w:t>
      </w:r>
      <w:r>
        <w:rPr>
          <w:rFonts w:ascii="Lato" w:hAnsi="Lato"/>
          <w:sz w:val="22"/>
        </w:rPr>
        <w:t xml:space="preserve"> </w:t>
      </w:r>
      <w:r w:rsidR="00B87861" w:rsidRPr="009C74EA">
        <w:rPr>
          <w:rFonts w:ascii="Lato" w:hAnsi="Lato"/>
          <w:sz w:val="22"/>
        </w:rPr>
        <w:t xml:space="preserve">zostanie </w:t>
      </w:r>
      <w:r>
        <w:rPr>
          <w:rFonts w:ascii="Lato" w:hAnsi="Lato"/>
          <w:sz w:val="22"/>
        </w:rPr>
        <w:t>zapewnione</w:t>
      </w:r>
      <w:r w:rsidR="00B87861" w:rsidRPr="009C74EA">
        <w:rPr>
          <w:rFonts w:ascii="Lato" w:hAnsi="Lato"/>
          <w:sz w:val="22"/>
        </w:rPr>
        <w:t xml:space="preserve"> na podstawie umowy </w:t>
      </w:r>
      <w:r>
        <w:rPr>
          <w:rFonts w:ascii="Lato" w:hAnsi="Lato"/>
          <w:sz w:val="22"/>
        </w:rPr>
        <w:t xml:space="preserve">powierzenia realizacji zadań publicznych – umowy </w:t>
      </w:r>
      <w:r w:rsidR="00B87861" w:rsidRPr="009C74EA">
        <w:rPr>
          <w:rFonts w:ascii="Lato" w:hAnsi="Lato"/>
          <w:sz w:val="22"/>
        </w:rPr>
        <w:t xml:space="preserve">dotacji </w:t>
      </w:r>
      <w:r>
        <w:rPr>
          <w:rFonts w:ascii="Lato" w:hAnsi="Lato"/>
          <w:sz w:val="22"/>
        </w:rPr>
        <w:t xml:space="preserve">zawartej </w:t>
      </w:r>
      <w:r w:rsidR="00B87861" w:rsidRPr="009C74EA">
        <w:rPr>
          <w:rFonts w:ascii="Lato" w:hAnsi="Lato"/>
          <w:sz w:val="22"/>
        </w:rPr>
        <w:t>między zleceniodawcą a zleceniobiorcą.</w:t>
      </w:r>
      <w:r w:rsidR="00B87861" w:rsidRPr="009C74EA">
        <w:rPr>
          <w:rFonts w:ascii="Lato" w:hAnsi="Lato"/>
          <w:b/>
          <w:sz w:val="22"/>
        </w:rPr>
        <w:t xml:space="preserve"> </w:t>
      </w:r>
    </w:p>
    <w:p w14:paraId="4109283F" w14:textId="7777777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Ze środków MSZ sfinansować można jedynie działania niezbędne w celu realizacji zadania publicznego.</w:t>
      </w:r>
    </w:p>
    <w:p w14:paraId="1759BD73" w14:textId="7777777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Wkład własny nie jest wymagany</w:t>
      </w:r>
      <w:r w:rsidRPr="009C74EA">
        <w:rPr>
          <w:rFonts w:ascii="Lato" w:hAnsi="Lato"/>
          <w:sz w:val="22"/>
        </w:rPr>
        <w:t>.</w:t>
      </w:r>
    </w:p>
    <w:p w14:paraId="68C59FF8" w14:textId="4E7A4089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Cs/>
          <w:sz w:val="22"/>
        </w:rPr>
        <w:t>Niefinansowane z dotacji</w:t>
      </w:r>
      <w:r w:rsidRPr="009C74EA">
        <w:rPr>
          <w:rFonts w:ascii="Lato" w:hAnsi="Lato"/>
          <w:b/>
          <w:bCs/>
          <w:sz w:val="22"/>
        </w:rPr>
        <w:t xml:space="preserve"> </w:t>
      </w:r>
      <w:r w:rsidRPr="009C74EA">
        <w:rPr>
          <w:rFonts w:ascii="Lato" w:hAnsi="Lato"/>
          <w:bCs/>
          <w:sz w:val="22"/>
        </w:rPr>
        <w:t xml:space="preserve">zasoby rzeczowe i osobowe, zaangażowane na rzecz projektu </w:t>
      </w:r>
      <w:r w:rsidRPr="009C74EA">
        <w:rPr>
          <w:rFonts w:ascii="Lato" w:hAnsi="Lato"/>
          <w:bCs/>
          <w:sz w:val="22"/>
        </w:rPr>
        <w:lastRenderedPageBreak/>
        <w:t xml:space="preserve">po stronie oferenta i/lub partnera bądź partnerów, </w:t>
      </w:r>
      <w:r w:rsidRPr="009C74EA">
        <w:rPr>
          <w:rFonts w:ascii="Lato" w:hAnsi="Lato"/>
          <w:b/>
          <w:bCs/>
          <w:sz w:val="22"/>
        </w:rPr>
        <w:t xml:space="preserve">nie są wyceniane w budżecie projektu. </w:t>
      </w:r>
      <w:r w:rsidRPr="009C74EA">
        <w:rPr>
          <w:rFonts w:ascii="Lato" w:hAnsi="Lato"/>
          <w:bCs/>
          <w:sz w:val="22"/>
        </w:rPr>
        <w:t>W przypadku przewidywanego zaangażowania tych zasobów w projekcie, informacja o nich powinna zostać uwzględniona w ofercie</w:t>
      </w:r>
      <w:r w:rsidR="006E37C2">
        <w:rPr>
          <w:rFonts w:ascii="Lato" w:hAnsi="Lato"/>
          <w:bCs/>
          <w:sz w:val="22"/>
        </w:rPr>
        <w:t>.</w:t>
      </w:r>
      <w:r w:rsidRPr="009C74EA">
        <w:rPr>
          <w:rFonts w:ascii="Lato" w:hAnsi="Lato"/>
          <w:bCs/>
          <w:sz w:val="22"/>
        </w:rPr>
        <w:t xml:space="preserve"> </w:t>
      </w:r>
    </w:p>
    <w:p w14:paraId="0096D9F8" w14:textId="77777777"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3634AFA6" w14:textId="77777777"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bookmarkStart w:id="9" w:name="_Ref274427343"/>
      <w:r w:rsidRPr="009C74EA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9"/>
    </w:p>
    <w:p w14:paraId="1E4341C2" w14:textId="60672CA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Minimalna wnioskowana kwota dotacji wynosi </w:t>
      </w:r>
      <w:r w:rsidR="00952CDB">
        <w:rPr>
          <w:rFonts w:ascii="Lato" w:hAnsi="Lato" w:cstheme="minorHAnsi"/>
          <w:sz w:val="22"/>
        </w:rPr>
        <w:t>7</w:t>
      </w:r>
      <w:r w:rsidRPr="009C74EA">
        <w:rPr>
          <w:rFonts w:ascii="Lato" w:hAnsi="Lato" w:cstheme="minorHAnsi"/>
          <w:sz w:val="22"/>
        </w:rPr>
        <w:t xml:space="preserve">00 000 zł (słownie: </w:t>
      </w:r>
      <w:r w:rsidR="00952CDB">
        <w:rPr>
          <w:rFonts w:ascii="Lato" w:hAnsi="Lato" w:cstheme="minorHAnsi"/>
          <w:sz w:val="22"/>
        </w:rPr>
        <w:t>siedemset</w:t>
      </w:r>
      <w:r w:rsidRPr="009C74EA">
        <w:rPr>
          <w:rFonts w:ascii="Lato" w:hAnsi="Lato" w:cstheme="minorHAnsi"/>
          <w:sz w:val="22"/>
        </w:rPr>
        <w:t xml:space="preserve"> tysięcy złotych), a maksymalna wnioskowana wynosi</w:t>
      </w:r>
      <w:r w:rsidR="00952CDB">
        <w:rPr>
          <w:rFonts w:ascii="Lato" w:hAnsi="Lato" w:cstheme="minorHAnsi"/>
          <w:sz w:val="22"/>
        </w:rPr>
        <w:t xml:space="preserve"> 1</w:t>
      </w:r>
      <w:r w:rsidR="00DC3E3F">
        <w:rPr>
          <w:rFonts w:ascii="Lato" w:hAnsi="Lato" w:cstheme="minorHAnsi"/>
          <w:sz w:val="22"/>
        </w:rPr>
        <w:t xml:space="preserve"> </w:t>
      </w:r>
      <w:r w:rsidR="00952CDB">
        <w:rPr>
          <w:rFonts w:ascii="Lato" w:hAnsi="Lato" w:cstheme="minorHAnsi"/>
          <w:sz w:val="22"/>
        </w:rPr>
        <w:t>500 000 zł (słownie</w:t>
      </w:r>
      <w:r w:rsidR="00DC3E3F">
        <w:rPr>
          <w:rFonts w:ascii="Lato" w:hAnsi="Lato" w:cstheme="minorHAnsi"/>
          <w:sz w:val="22"/>
        </w:rPr>
        <w:t xml:space="preserve">: jeden milion pięćset tysięcy </w:t>
      </w:r>
      <w:r w:rsidR="00952CDB">
        <w:rPr>
          <w:rFonts w:ascii="Lato" w:hAnsi="Lato" w:cstheme="minorHAnsi"/>
          <w:sz w:val="22"/>
        </w:rPr>
        <w:t>złotych).</w:t>
      </w:r>
    </w:p>
    <w:p w14:paraId="46074FC6" w14:textId="3AB19541"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Koszty administracyjne projektu nie mogą przekroczyć </w:t>
      </w:r>
      <w:r w:rsidRPr="009B475A">
        <w:rPr>
          <w:rFonts w:ascii="Lato" w:hAnsi="Lato"/>
          <w:b/>
          <w:sz w:val="22"/>
        </w:rPr>
        <w:t>16,00%</w:t>
      </w:r>
      <w:r w:rsidRPr="00952CDB">
        <w:rPr>
          <w:rFonts w:ascii="Lato" w:hAnsi="Lato"/>
          <w:bCs/>
          <w:sz w:val="22"/>
        </w:rPr>
        <w:t xml:space="preserve"> wnioskowanej kwoty dotacji.</w:t>
      </w:r>
      <w:r w:rsidRPr="009C74EA">
        <w:rPr>
          <w:rFonts w:ascii="Lato" w:hAnsi="Lato"/>
          <w:sz w:val="22"/>
        </w:rPr>
        <w:t xml:space="preserve"> </w:t>
      </w:r>
    </w:p>
    <w:p w14:paraId="218C3BD8" w14:textId="77777777"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14:paraId="1BE089F0" w14:textId="39CF275C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poniesione w terminach </w:t>
      </w:r>
      <w:r w:rsidR="006E37C2" w:rsidRPr="009C74EA">
        <w:rPr>
          <w:rFonts w:ascii="Lato" w:hAnsi="Lato"/>
          <w:sz w:val="22"/>
          <w:szCs w:val="22"/>
        </w:rPr>
        <w:t>oraz związane z działaniami przewidzianymi do realizacji w</w:t>
      </w:r>
      <w:r w:rsidR="00D77C62">
        <w:rPr>
          <w:rFonts w:ascii="Lato" w:hAnsi="Lato"/>
          <w:sz w:val="22"/>
          <w:szCs w:val="22"/>
        </w:rPr>
        <w:t> </w:t>
      </w:r>
      <w:r w:rsidR="006E37C2" w:rsidRPr="009C74EA">
        <w:rPr>
          <w:rFonts w:ascii="Lato" w:hAnsi="Lato"/>
          <w:sz w:val="22"/>
          <w:szCs w:val="22"/>
        </w:rPr>
        <w:t>terminach</w:t>
      </w:r>
      <w:r w:rsidR="009B263E">
        <w:rPr>
          <w:rFonts w:ascii="Lato" w:hAnsi="Lato"/>
          <w:sz w:val="22"/>
          <w:szCs w:val="22"/>
        </w:rPr>
        <w:t>,</w:t>
      </w:r>
      <w:r w:rsidR="006E37C2" w:rsidRPr="009C74EA">
        <w:rPr>
          <w:rFonts w:ascii="Lato" w:hAnsi="Lato"/>
          <w:sz w:val="22"/>
          <w:szCs w:val="22"/>
        </w:rPr>
        <w:t xml:space="preserve"> </w:t>
      </w:r>
      <w:r w:rsidRPr="009C74EA">
        <w:rPr>
          <w:rFonts w:ascii="Lato" w:hAnsi="Lato"/>
          <w:sz w:val="22"/>
          <w:szCs w:val="22"/>
        </w:rPr>
        <w:t>o których mowa w pkt 8</w:t>
      </w:r>
      <w:r w:rsidR="00D77C62">
        <w:rPr>
          <w:rFonts w:ascii="Lato" w:hAnsi="Lato"/>
          <w:sz w:val="22"/>
          <w:szCs w:val="22"/>
        </w:rPr>
        <w:t>.</w:t>
      </w:r>
      <w:r w:rsidRPr="009C74EA">
        <w:rPr>
          <w:rFonts w:ascii="Lato" w:hAnsi="Lato"/>
          <w:sz w:val="22"/>
          <w:szCs w:val="22"/>
        </w:rPr>
        <w:t xml:space="preserve"> Regulaminu</w:t>
      </w:r>
      <w:r w:rsidR="006E37C2">
        <w:rPr>
          <w:rFonts w:ascii="Lato" w:hAnsi="Lato"/>
          <w:sz w:val="22"/>
          <w:szCs w:val="22"/>
        </w:rPr>
        <w:t>;</w:t>
      </w:r>
      <w:r w:rsidRPr="009C74EA">
        <w:rPr>
          <w:rFonts w:ascii="Lato" w:hAnsi="Lato"/>
          <w:sz w:val="22"/>
          <w:szCs w:val="22"/>
        </w:rPr>
        <w:t xml:space="preserve"> </w:t>
      </w:r>
    </w:p>
    <w:p w14:paraId="10188612" w14:textId="77777777" w:rsidR="00B87861" w:rsidRPr="009C74EA" w:rsidRDefault="00B87861" w:rsidP="00B87861">
      <w:pPr>
        <w:pStyle w:val="Nagwek4"/>
        <w:tabs>
          <w:tab w:val="clear" w:pos="2354"/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niezbędne do realizacji projektu </w:t>
      </w:r>
      <w:r w:rsidRPr="009C74EA">
        <w:rPr>
          <w:rFonts w:ascii="Lato" w:hAnsi="Lato" w:cs="Arial"/>
          <w:sz w:val="22"/>
          <w:szCs w:val="22"/>
        </w:rPr>
        <w:t>i osiągnięcia jego rezultatów</w:t>
      </w:r>
      <w:r w:rsidRPr="009C74EA">
        <w:rPr>
          <w:rFonts w:ascii="Lato" w:hAnsi="Lato"/>
          <w:sz w:val="22"/>
          <w:szCs w:val="22"/>
        </w:rPr>
        <w:t>;</w:t>
      </w:r>
    </w:p>
    <w:p w14:paraId="17DC17C4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14:paraId="718868A8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1923E68D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14:paraId="115069E5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14:paraId="54FB3248" w14:textId="7777777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14:paraId="43C4E7EC" w14:textId="7C7421F8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Minister Spraw Zagranicznych zastrzega sobie prawo do zmiany wysokości środków finansowych przeznaczonych na realizację konkursu „Pomoc humanitarna 202</w:t>
      </w:r>
      <w:r w:rsidR="00B2064E">
        <w:rPr>
          <w:rFonts w:ascii="Lato" w:hAnsi="Lato"/>
          <w:sz w:val="22"/>
        </w:rPr>
        <w:t>5</w:t>
      </w:r>
      <w:r w:rsidR="00C52760">
        <w:rPr>
          <w:rFonts w:ascii="Lato" w:hAnsi="Lato"/>
          <w:sz w:val="22"/>
        </w:rPr>
        <w:t xml:space="preserve"> dla</w:t>
      </w:r>
      <w:r w:rsidR="005F59EA">
        <w:rPr>
          <w:rFonts w:ascii="Lato" w:hAnsi="Lato"/>
          <w:sz w:val="22"/>
        </w:rPr>
        <w:t xml:space="preserve"> państw</w:t>
      </w:r>
      <w:r w:rsidR="00C52760">
        <w:rPr>
          <w:rFonts w:ascii="Lato" w:hAnsi="Lato"/>
          <w:sz w:val="22"/>
        </w:rPr>
        <w:t xml:space="preserve"> Bliskiego Wschodu</w:t>
      </w:r>
      <w:r w:rsidRPr="009C74EA">
        <w:rPr>
          <w:rFonts w:ascii="Lato" w:hAnsi="Lato"/>
          <w:sz w:val="22"/>
        </w:rPr>
        <w:t>”.</w:t>
      </w:r>
    </w:p>
    <w:p w14:paraId="7402148F" w14:textId="77777777"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Zasady udziału w konkursie</w:t>
      </w:r>
    </w:p>
    <w:p w14:paraId="0EDBAB43" w14:textId="77777777" w:rsidR="00B87861" w:rsidRPr="005F5961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0" w:name="_Ref274905957"/>
      <w:r w:rsidRPr="005F5961">
        <w:rPr>
          <w:rFonts w:ascii="Lato" w:hAnsi="Lato"/>
          <w:sz w:val="22"/>
        </w:rPr>
        <w:t xml:space="preserve">Obowiązuje limit ofert składanych </w:t>
      </w:r>
      <w:bookmarkEnd w:id="10"/>
      <w:r w:rsidRPr="005F5961">
        <w:rPr>
          <w:rFonts w:ascii="Lato" w:hAnsi="Lato"/>
          <w:sz w:val="22"/>
        </w:rPr>
        <w:t>w konkursie przez jeden podmiot.</w:t>
      </w:r>
    </w:p>
    <w:p w14:paraId="1C45DFD1" w14:textId="4736756A" w:rsidR="00B87861" w:rsidRPr="005F5961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5F5961">
        <w:rPr>
          <w:rFonts w:ascii="Lato" w:hAnsi="Lato"/>
          <w:sz w:val="22"/>
          <w:szCs w:val="22"/>
        </w:rPr>
        <w:t>Ka</w:t>
      </w:r>
      <w:bookmarkStart w:id="11" w:name="_Ref274424628"/>
      <w:r w:rsidRPr="005F5961">
        <w:rPr>
          <w:rFonts w:ascii="Lato" w:hAnsi="Lato"/>
          <w:sz w:val="22"/>
          <w:szCs w:val="22"/>
        </w:rPr>
        <w:t xml:space="preserve">żdy podmiot może złożyć w konkursie </w:t>
      </w:r>
      <w:r w:rsidR="009B475A">
        <w:rPr>
          <w:rFonts w:ascii="Lato" w:hAnsi="Lato"/>
          <w:sz w:val="22"/>
          <w:szCs w:val="22"/>
        </w:rPr>
        <w:t xml:space="preserve">maksymalnie </w:t>
      </w:r>
      <w:r w:rsidR="00952CDB" w:rsidRPr="005F5961">
        <w:rPr>
          <w:rFonts w:ascii="Lato" w:hAnsi="Lato"/>
          <w:bCs w:val="0"/>
          <w:sz w:val="22"/>
          <w:szCs w:val="22"/>
        </w:rPr>
        <w:t xml:space="preserve">dwie </w:t>
      </w:r>
      <w:r w:rsidRPr="005F5961">
        <w:rPr>
          <w:rFonts w:ascii="Lato" w:hAnsi="Lato"/>
          <w:bCs w:val="0"/>
          <w:sz w:val="22"/>
          <w:szCs w:val="22"/>
        </w:rPr>
        <w:t>oferty realizacji projektów</w:t>
      </w:r>
      <w:r w:rsidR="00952CDB" w:rsidRPr="005F5961">
        <w:rPr>
          <w:rFonts w:ascii="Lato" w:hAnsi="Lato"/>
          <w:bCs w:val="0"/>
          <w:sz w:val="22"/>
          <w:szCs w:val="22"/>
        </w:rPr>
        <w:t>.</w:t>
      </w:r>
      <w:r w:rsidR="00952CDB" w:rsidRPr="005F5961">
        <w:rPr>
          <w:rFonts w:ascii="Lato" w:hAnsi="Lato"/>
          <w:b/>
          <w:sz w:val="22"/>
          <w:szCs w:val="22"/>
        </w:rPr>
        <w:t xml:space="preserve"> </w:t>
      </w:r>
      <w:bookmarkEnd w:id="11"/>
    </w:p>
    <w:p w14:paraId="3FA80A6D" w14:textId="77777777" w:rsidR="00B87861" w:rsidRPr="005F5961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5F5961">
        <w:rPr>
          <w:rFonts w:ascii="Lato" w:hAnsi="Lato"/>
          <w:sz w:val="22"/>
          <w:szCs w:val="22"/>
        </w:rPr>
        <w:t>W przypadku złożenia oferty wspólnej, o której mowa w pkt 6.4. Regulaminu, wlicza się ją do limitu ofert, o którym mowa powyżej, w pkt 1.</w:t>
      </w:r>
    </w:p>
    <w:p w14:paraId="2CA4C599" w14:textId="6EA24696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2" w:name="_Ref274429988"/>
      <w:r w:rsidRPr="009C74EA">
        <w:rPr>
          <w:rFonts w:ascii="Lato" w:hAnsi="Lato"/>
          <w:sz w:val="22"/>
        </w:rPr>
        <w:t>Warunkiem koniecznym ubiegania się o dotację jest:</w:t>
      </w:r>
    </w:p>
    <w:p w14:paraId="483D5BCB" w14:textId="040D0FD2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nawiązanie partnerstwa</w:t>
      </w:r>
      <w:bookmarkEnd w:id="12"/>
      <w:r w:rsidRPr="009C74EA">
        <w:rPr>
          <w:rFonts w:ascii="Lato" w:hAnsi="Lato"/>
          <w:sz w:val="22"/>
          <w:szCs w:val="22"/>
        </w:rPr>
        <w:t xml:space="preserve"> z podmiotem zagranicznym (np. instytucją, organizacją), zgodnie z pkt </w:t>
      </w:r>
      <w:r w:rsidR="00026F53">
        <w:rPr>
          <w:rFonts w:ascii="Lato" w:hAnsi="Lato"/>
          <w:sz w:val="22"/>
          <w:szCs w:val="22"/>
        </w:rPr>
        <w:t>2</w:t>
      </w:r>
      <w:r w:rsidRPr="009C74EA">
        <w:rPr>
          <w:rFonts w:ascii="Lato" w:hAnsi="Lato"/>
          <w:sz w:val="22"/>
          <w:szCs w:val="22"/>
        </w:rPr>
        <w:t>. Wytycznych, stanowiących załącznik nr 1 do Regulaminu;</w:t>
      </w:r>
    </w:p>
    <w:p w14:paraId="74F75315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złożenie oferty zgodnie z Regulaminem.</w:t>
      </w:r>
    </w:p>
    <w:p w14:paraId="4F3B52C0" w14:textId="2311C1DE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Warunkiem ubiegania się o finansowanie jest złożenie oferty, zgodnie z pkt 7. Regulaminu oraz z pkt </w:t>
      </w:r>
      <w:r w:rsidR="00CB5FFE">
        <w:rPr>
          <w:rFonts w:ascii="Lato" w:hAnsi="Lato"/>
          <w:sz w:val="22"/>
        </w:rPr>
        <w:t>4</w:t>
      </w:r>
      <w:r w:rsidRPr="009C74EA">
        <w:rPr>
          <w:rFonts w:ascii="Lato" w:hAnsi="Lato"/>
          <w:sz w:val="22"/>
        </w:rPr>
        <w:t xml:space="preserve">. Wytycznych, stanowiących załącznik nr 1 do Regulaminu. </w:t>
      </w:r>
    </w:p>
    <w:p w14:paraId="31E26EFC" w14:textId="5B25B9BB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Dwa – lub więcej niż dwa – podmioty, o których mowa w pkt 3.1.1</w:t>
      </w:r>
      <w:r w:rsidR="00D77C62">
        <w:rPr>
          <w:rFonts w:ascii="Lato" w:hAnsi="Lato"/>
          <w:sz w:val="22"/>
        </w:rPr>
        <w:t>.</w:t>
      </w:r>
      <w:r w:rsidRPr="009C74EA">
        <w:rPr>
          <w:rFonts w:ascii="Lato" w:hAnsi="Lato"/>
          <w:sz w:val="22"/>
        </w:rPr>
        <w:t xml:space="preserve"> Regulaminu, działające wspólnie, mogą złożyć ofertę wspólną w rozumieniu i na zasadach określonych w art. 14 ust. 2–5 ustawy z dnia 24 kwietnia 2003 r. o działalności pożytku publicznego i o wolontariacie. </w:t>
      </w:r>
    </w:p>
    <w:p w14:paraId="56C88E37" w14:textId="3F811959" w:rsidR="00B87861" w:rsidRPr="009C74EA" w:rsidRDefault="00B87861" w:rsidP="00B87861">
      <w:pPr>
        <w:pStyle w:val="Nagwek3"/>
        <w:tabs>
          <w:tab w:val="clear" w:pos="976"/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lastRenderedPageBreak/>
        <w:t xml:space="preserve">W ofercie należy wskazać zadania, jakie w trakcie realizacji projektu wykonywać będą partnerzy, a w przypadku oferty wspólnej – także poszczególni oferenci. Zalecenia dotyczące współpracy z partnerem określone są w pkt </w:t>
      </w:r>
      <w:r w:rsidR="00CB5FFE">
        <w:rPr>
          <w:rFonts w:ascii="Lato" w:hAnsi="Lato"/>
          <w:sz w:val="22"/>
        </w:rPr>
        <w:t>2</w:t>
      </w:r>
      <w:r w:rsidRPr="009C74EA">
        <w:rPr>
          <w:rFonts w:ascii="Lato" w:hAnsi="Lato"/>
          <w:sz w:val="22"/>
        </w:rPr>
        <w:t xml:space="preserve"> Wytycznych </w:t>
      </w:r>
      <w:r w:rsidR="009B263E">
        <w:rPr>
          <w:rFonts w:ascii="Lato" w:hAnsi="Lato"/>
          <w:sz w:val="22"/>
        </w:rPr>
        <w:t xml:space="preserve">stanowiących </w:t>
      </w:r>
      <w:r w:rsidRPr="009C74EA">
        <w:rPr>
          <w:rFonts w:ascii="Lato" w:hAnsi="Lato"/>
          <w:sz w:val="22"/>
        </w:rPr>
        <w:t>załącznik nr 1 do Regulaminu.</w:t>
      </w:r>
    </w:p>
    <w:p w14:paraId="6704B78F" w14:textId="2CDE868F"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dotyczyć założeń wskazanych w pkt </w:t>
      </w:r>
      <w:r w:rsidRPr="009C74EA">
        <w:rPr>
          <w:rFonts w:ascii="Lato" w:hAnsi="Lato"/>
          <w:sz w:val="22"/>
        </w:rPr>
        <w:fldChar w:fldCharType="begin"/>
      </w:r>
      <w:r w:rsidRPr="009C74EA">
        <w:rPr>
          <w:rFonts w:ascii="Lato" w:hAnsi="Lato"/>
          <w:sz w:val="22"/>
        </w:rPr>
        <w:instrText xml:space="preserve"> REF _Ref240367012 \r \h  \* MERGEFORMAT </w:instrText>
      </w:r>
      <w:r w:rsidRPr="009C74EA">
        <w:rPr>
          <w:rFonts w:ascii="Lato" w:hAnsi="Lato"/>
          <w:sz w:val="22"/>
        </w:rPr>
      </w:r>
      <w:r w:rsidRPr="009C74EA">
        <w:rPr>
          <w:rFonts w:ascii="Lato" w:hAnsi="Lato"/>
          <w:sz w:val="22"/>
        </w:rPr>
        <w:fldChar w:fldCharType="separate"/>
      </w:r>
      <w:r w:rsidR="00D31E70">
        <w:rPr>
          <w:rFonts w:ascii="Lato" w:hAnsi="Lato"/>
          <w:sz w:val="22"/>
        </w:rPr>
        <w:t>2</w:t>
      </w:r>
      <w:r w:rsidRPr="009C74EA">
        <w:rPr>
          <w:rFonts w:ascii="Lato" w:hAnsi="Lato"/>
          <w:sz w:val="22"/>
        </w:rPr>
        <w:fldChar w:fldCharType="end"/>
      </w:r>
      <w:r w:rsidRPr="009C74EA">
        <w:rPr>
          <w:rFonts w:ascii="Lato" w:hAnsi="Lato"/>
          <w:sz w:val="22"/>
        </w:rPr>
        <w:t>.1. Regulaminu.</w:t>
      </w:r>
    </w:p>
    <w:p w14:paraId="3B02D226" w14:textId="77777777"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być złożone w języku polskim. </w:t>
      </w:r>
    </w:p>
    <w:p w14:paraId="7644D68A" w14:textId="2DDE80D8"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</w:t>
      </w:r>
      <w:r w:rsidR="00CB5FFE">
        <w:rPr>
          <w:rFonts w:ascii="Lato" w:hAnsi="Lato"/>
          <w:sz w:val="22"/>
        </w:rPr>
        <w:t>5</w:t>
      </w:r>
      <w:r w:rsidRPr="009C74EA">
        <w:rPr>
          <w:rFonts w:ascii="Lato" w:hAnsi="Lato"/>
          <w:sz w:val="22"/>
        </w:rPr>
        <w:t xml:space="preserve"> Wytycznych stanowiących załącznik nr 1 do Regulaminu.</w:t>
      </w:r>
    </w:p>
    <w:p w14:paraId="49E76B10" w14:textId="77777777"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</w:t>
      </w:r>
      <w:proofErr w:type="spellStart"/>
      <w:r w:rsidRPr="009C74EA">
        <w:rPr>
          <w:rFonts w:ascii="Lato" w:hAnsi="Lato"/>
          <w:sz w:val="22"/>
        </w:rPr>
        <w:t>Commons</w:t>
      </w:r>
      <w:proofErr w:type="spellEnd"/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i/>
          <w:sz w:val="22"/>
        </w:rPr>
        <w:t>Uznanie autorstwa 4.0 Międzynarodowe</w:t>
      </w:r>
      <w:r w:rsidRPr="009C74EA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9C74EA">
        <w:rPr>
          <w:rFonts w:ascii="Lato" w:hAnsi="Lato"/>
          <w:sz w:val="22"/>
          <w:vertAlign w:val="superscript"/>
        </w:rPr>
        <w:footnoteReference w:id="2"/>
      </w:r>
      <w:r w:rsidRPr="009C74EA">
        <w:rPr>
          <w:rFonts w:ascii="Lato" w:hAnsi="Lato"/>
          <w:sz w:val="22"/>
        </w:rPr>
        <w:t xml:space="preserve">. </w:t>
      </w:r>
    </w:p>
    <w:p w14:paraId="4E031343" w14:textId="1FCBD8DE"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Podmiot realizujący projekt uwzględnia </w:t>
      </w:r>
      <w:r w:rsidRPr="009C74EA">
        <w:rPr>
          <w:rFonts w:ascii="Lato" w:hAnsi="Lato"/>
          <w:i/>
          <w:sz w:val="22"/>
        </w:rPr>
        <w:t>Wytyczne ONZ dotyczące biznesu i praw człowieka</w:t>
      </w:r>
      <w:r w:rsidRPr="009C74EA">
        <w:rPr>
          <w:rStyle w:val="Odwoanieprzypisudolnego"/>
          <w:rFonts w:ascii="Lato" w:hAnsi="Lato"/>
          <w:sz w:val="22"/>
        </w:rPr>
        <w:footnoteReference w:id="3"/>
      </w:r>
      <w:r w:rsidRPr="009C74EA">
        <w:rPr>
          <w:rFonts w:ascii="Lato" w:hAnsi="Lato"/>
          <w:sz w:val="22"/>
        </w:rPr>
        <w:t>.</w:t>
      </w:r>
    </w:p>
    <w:p w14:paraId="6706D1FF" w14:textId="77777777"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składania ofert</w:t>
      </w:r>
    </w:p>
    <w:p w14:paraId="0BB3099E" w14:textId="6A15C1FF" w:rsidR="00B87861" w:rsidRPr="005F5961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3" w:name="_Ref274490970"/>
      <w:r w:rsidRPr="005F5961">
        <w:rPr>
          <w:rFonts w:ascii="Lato" w:hAnsi="Lato" w:cstheme="minorHAnsi"/>
          <w:sz w:val="22"/>
        </w:rPr>
        <w:t>Ofertę należy złożyć w wersji elektronicznej</w:t>
      </w:r>
      <w:r w:rsidRPr="005F5961">
        <w:rPr>
          <w:rFonts w:ascii="Lato" w:hAnsi="Lato"/>
          <w:sz w:val="22"/>
        </w:rPr>
        <w:t xml:space="preserve"> </w:t>
      </w:r>
      <w:r w:rsidRPr="005F5961">
        <w:rPr>
          <w:rFonts w:ascii="Lato" w:hAnsi="Lato" w:cstheme="minorHAnsi"/>
          <w:sz w:val="22"/>
        </w:rPr>
        <w:t>do dnia</w:t>
      </w:r>
      <w:r w:rsidR="003C7382" w:rsidRPr="005F5961">
        <w:rPr>
          <w:rFonts w:ascii="Lato" w:hAnsi="Lato" w:cstheme="minorHAnsi"/>
          <w:sz w:val="22"/>
        </w:rPr>
        <w:t xml:space="preserve"> </w:t>
      </w:r>
      <w:r w:rsidR="00187CAE">
        <w:rPr>
          <w:rFonts w:ascii="Lato" w:hAnsi="Lato" w:cstheme="minorHAnsi"/>
          <w:b/>
          <w:sz w:val="22"/>
        </w:rPr>
        <w:t>26</w:t>
      </w:r>
      <w:r w:rsidR="00900FCA" w:rsidRPr="00900FCA">
        <w:rPr>
          <w:rFonts w:ascii="Lato" w:hAnsi="Lato" w:cstheme="minorHAnsi"/>
          <w:b/>
          <w:sz w:val="22"/>
        </w:rPr>
        <w:t xml:space="preserve"> </w:t>
      </w:r>
      <w:r w:rsidR="00676824">
        <w:rPr>
          <w:rFonts w:ascii="Lato" w:hAnsi="Lato" w:cstheme="minorHAnsi"/>
          <w:b/>
          <w:sz w:val="22"/>
        </w:rPr>
        <w:t>sierpnia</w:t>
      </w:r>
      <w:r w:rsidR="00676824" w:rsidRPr="00900FCA">
        <w:rPr>
          <w:rFonts w:ascii="Lato" w:hAnsi="Lato" w:cstheme="minorHAnsi"/>
          <w:sz w:val="22"/>
        </w:rPr>
        <w:t xml:space="preserve"> </w:t>
      </w:r>
      <w:r w:rsidRPr="00900FCA">
        <w:rPr>
          <w:rFonts w:ascii="Lato" w:hAnsi="Lato" w:cstheme="minorHAnsi"/>
          <w:b/>
          <w:sz w:val="22"/>
        </w:rPr>
        <w:t>202</w:t>
      </w:r>
      <w:r w:rsidR="00972952" w:rsidRPr="00900FCA">
        <w:rPr>
          <w:rFonts w:ascii="Lato" w:hAnsi="Lato" w:cstheme="minorHAnsi"/>
          <w:b/>
          <w:sz w:val="22"/>
        </w:rPr>
        <w:t>5</w:t>
      </w:r>
      <w:r w:rsidRPr="00900FCA">
        <w:rPr>
          <w:rFonts w:ascii="Lato" w:hAnsi="Lato" w:cstheme="minorHAnsi"/>
          <w:b/>
          <w:sz w:val="22"/>
        </w:rPr>
        <w:t xml:space="preserve"> r.</w:t>
      </w:r>
      <w:r w:rsidR="003C7382" w:rsidRPr="00900FCA">
        <w:rPr>
          <w:rFonts w:ascii="Lato" w:hAnsi="Lato" w:cstheme="minorHAnsi"/>
          <w:b/>
          <w:sz w:val="22"/>
        </w:rPr>
        <w:t xml:space="preserve"> do godziny 1</w:t>
      </w:r>
      <w:r w:rsidR="00A90468">
        <w:rPr>
          <w:rFonts w:ascii="Lato" w:hAnsi="Lato" w:cstheme="minorHAnsi"/>
          <w:b/>
          <w:sz w:val="22"/>
        </w:rPr>
        <w:t>2</w:t>
      </w:r>
      <w:r w:rsidRPr="00900FCA">
        <w:rPr>
          <w:rFonts w:ascii="Lato" w:hAnsi="Lato" w:cstheme="minorHAnsi"/>
          <w:b/>
          <w:sz w:val="22"/>
        </w:rPr>
        <w:t>.00</w:t>
      </w:r>
      <w:r w:rsidRPr="00900FCA">
        <w:rPr>
          <w:rFonts w:ascii="Lato" w:hAnsi="Lato" w:cstheme="minorHAnsi"/>
          <w:sz w:val="22"/>
        </w:rPr>
        <w:t>.</w:t>
      </w:r>
      <w:r w:rsidRPr="005F5961">
        <w:rPr>
          <w:rFonts w:ascii="Lato" w:hAnsi="Lato" w:cstheme="minorHAnsi"/>
          <w:sz w:val="22"/>
        </w:rPr>
        <w:t xml:space="preserve"> </w:t>
      </w:r>
      <w:r w:rsidRPr="005F5961">
        <w:rPr>
          <w:rFonts w:ascii="Lato" w:hAnsi="Lato"/>
          <w:b/>
          <w:sz w:val="22"/>
        </w:rPr>
        <w:t>Oferty złożone po upływie tego terminu nie będą rozpatrywane, ani opiniowane</w:t>
      </w:r>
      <w:r w:rsidRPr="005F5961">
        <w:rPr>
          <w:rFonts w:ascii="Lato" w:hAnsi="Lato"/>
          <w:sz w:val="22"/>
        </w:rPr>
        <w:t>.</w:t>
      </w:r>
    </w:p>
    <w:bookmarkEnd w:id="13"/>
    <w:p w14:paraId="6E84AE0A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>Ofertę należy przygotować w wersji elektronicznej w następujący sposób:</w:t>
      </w:r>
    </w:p>
    <w:p w14:paraId="7315A5F3" w14:textId="77777777"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b/>
          <w:sz w:val="22"/>
        </w:rPr>
      </w:pPr>
      <w:r w:rsidRPr="00BC0E52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BC0E52">
          <w:rPr>
            <w:rStyle w:val="Hipercze"/>
            <w:rFonts w:ascii="Lato" w:hAnsi="Lato" w:cstheme="minorHAnsi"/>
          </w:rPr>
          <w:t>https://egranty.msz.gov.pl/</w:t>
        </w:r>
      </w:hyperlink>
      <w:r w:rsidRPr="00BC0E52">
        <w:rPr>
          <w:rFonts w:ascii="Lato" w:hAnsi="Lato" w:cstheme="minorHAnsi"/>
          <w:sz w:val="22"/>
        </w:rPr>
        <w:t xml:space="preserve"> (dalej „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>”). Po dokonaniu rejestracji i aktywacji konta oferent będzie mógł zalogować się</w:t>
      </w:r>
      <w:r w:rsidRPr="00BC0E52">
        <w:rPr>
          <w:rFonts w:ascii="Lato" w:hAnsi="Lato"/>
          <w:sz w:val="22"/>
        </w:rPr>
        <w:t xml:space="preserve"> do </w:t>
      </w:r>
      <w:r w:rsidRPr="00BC0E52">
        <w:rPr>
          <w:rFonts w:ascii="Lato" w:hAnsi="Lato" w:cstheme="minorHAnsi"/>
          <w:sz w:val="22"/>
        </w:rPr>
        <w:t>aplikacji przy wykorzystaniu indywidualnych danych dostępowych (login, hasło);</w:t>
      </w:r>
    </w:p>
    <w:p w14:paraId="208C3FE9" w14:textId="77777777"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 xml:space="preserve">wypełnić – po aktywacji konta i zalogowaniu – w aplikacji internetowej 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 xml:space="preserve"> wniosek ofertowy wraz z załącznikami;</w:t>
      </w:r>
    </w:p>
    <w:p w14:paraId="3F7C7F06" w14:textId="3A13AD88" w:rsidR="00B87861" w:rsidRPr="00BC0E52" w:rsidRDefault="00B87861" w:rsidP="00B87861">
      <w:pPr>
        <w:numPr>
          <w:ilvl w:val="0"/>
          <w:numId w:val="14"/>
        </w:numPr>
        <w:ind w:left="993" w:hanging="284"/>
        <w:rPr>
          <w:rFonts w:ascii="Lato" w:hAnsi="Lato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wygenerować w aplikacji </w:t>
      </w:r>
      <w:proofErr w:type="spellStart"/>
      <w:r w:rsidRPr="00BC0E52">
        <w:rPr>
          <w:rFonts w:ascii="Lato" w:hAnsi="Lato" w:cstheme="minorHAnsi"/>
          <w:sz w:val="22"/>
          <w:szCs w:val="22"/>
        </w:rPr>
        <w:t>eGranty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ofertę w postaci </w:t>
      </w:r>
      <w:r w:rsidR="00035197">
        <w:rPr>
          <w:rFonts w:ascii="Lato" w:hAnsi="Lato" w:cstheme="minorHAnsi"/>
          <w:sz w:val="22"/>
          <w:szCs w:val="22"/>
        </w:rPr>
        <w:t>pliku</w:t>
      </w:r>
      <w:r w:rsidRPr="00BC0E52">
        <w:rPr>
          <w:rFonts w:ascii="Lato" w:hAnsi="Lato" w:cstheme="minorHAnsi"/>
          <w:sz w:val="22"/>
          <w:szCs w:val="22"/>
        </w:rPr>
        <w:t xml:space="preserve"> w formacie *.pdf.</w:t>
      </w:r>
    </w:p>
    <w:p w14:paraId="4D70968A" w14:textId="2DFF348B" w:rsidR="004F0367" w:rsidRPr="004F0367" w:rsidRDefault="00B87861" w:rsidP="004F0367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Wygenerowaną, jak opisano w pkt 7.2., w aplikacji ofertę (format *.pdf) należy </w:t>
      </w:r>
      <w:r w:rsidRPr="00BC0E52">
        <w:rPr>
          <w:rFonts w:ascii="Lato" w:hAnsi="Lato"/>
          <w:b/>
          <w:sz w:val="22"/>
        </w:rPr>
        <w:t>podpisać elektronicznie</w:t>
      </w:r>
      <w:r w:rsidRPr="00BC0E52">
        <w:rPr>
          <w:rFonts w:ascii="Lato" w:hAnsi="Lato"/>
          <w:sz w:val="22"/>
        </w:rPr>
        <w:t xml:space="preserve"> i dostarczyć do MSZ  poprzez platformę </w:t>
      </w:r>
      <w:proofErr w:type="spellStart"/>
      <w:r w:rsidRPr="00BC0E52">
        <w:rPr>
          <w:rFonts w:ascii="Lato" w:hAnsi="Lato"/>
          <w:b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jako załącznik do pisma ogólnego na skrytkę ESP Ministerstwa Spraw Zagranicznych</w:t>
      </w:r>
      <w:r w:rsidR="004F0367">
        <w:rPr>
          <w:rFonts w:ascii="Lato" w:hAnsi="Lato"/>
          <w:sz w:val="22"/>
        </w:rPr>
        <w:t xml:space="preserve"> albo na </w:t>
      </w:r>
      <w:r w:rsidR="004F0367">
        <w:rPr>
          <w:rStyle w:val="Pogrubienie"/>
          <w:rFonts w:ascii="Lato" w:hAnsi="Lato"/>
          <w:color w:val="1B1B1B"/>
          <w:sz w:val="22"/>
        </w:rPr>
        <w:t>a</w:t>
      </w:r>
      <w:r w:rsidR="004F0367" w:rsidRPr="004F0367">
        <w:rPr>
          <w:rStyle w:val="Pogrubienie"/>
          <w:rFonts w:ascii="Lato" w:hAnsi="Lato"/>
          <w:color w:val="1B1B1B"/>
          <w:sz w:val="22"/>
        </w:rPr>
        <w:t>dres do e-Doręczeń: </w:t>
      </w:r>
      <w:r w:rsidR="004F0367" w:rsidRPr="004F0367">
        <w:rPr>
          <w:rFonts w:ascii="Lato" w:hAnsi="Lato"/>
          <w:sz w:val="22"/>
        </w:rPr>
        <w:t>AE:PL-48513-20251-FIHGG-25</w:t>
      </w:r>
      <w:r w:rsidR="004F0367">
        <w:rPr>
          <w:rFonts w:ascii="Lato" w:hAnsi="Lato"/>
          <w:sz w:val="22"/>
        </w:rPr>
        <w:t>.</w:t>
      </w:r>
    </w:p>
    <w:p w14:paraId="7B573C46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Za ofertę podpisaną uznaje się: </w:t>
      </w:r>
    </w:p>
    <w:p w14:paraId="5CB03387" w14:textId="7B6AA06F" w:rsidR="00B87861" w:rsidRPr="00BC0E52" w:rsidRDefault="00B87861" w:rsidP="00DC3E3F">
      <w:pPr>
        <w:pStyle w:val="Nagwek3"/>
        <w:numPr>
          <w:ilvl w:val="0"/>
          <w:numId w:val="29"/>
        </w:numPr>
        <w:tabs>
          <w:tab w:val="clear" w:pos="1827"/>
        </w:tabs>
        <w:rPr>
          <w:rFonts w:ascii="Lato" w:hAnsi="Lato"/>
          <w:sz w:val="22"/>
        </w:rPr>
      </w:pPr>
      <w:r w:rsidRPr="00BC0E52">
        <w:rPr>
          <w:rFonts w:ascii="Lato" w:hAnsi="Lato"/>
          <w:b/>
          <w:sz w:val="22"/>
        </w:rPr>
        <w:t>pismo ogólne</w:t>
      </w:r>
      <w:r w:rsidRPr="00BC0E52">
        <w:rPr>
          <w:rFonts w:ascii="Lato" w:hAnsi="Lato"/>
          <w:sz w:val="22"/>
        </w:rPr>
        <w:t>, które zostało podpisane kwalifikowanym podpisem elektronicznym lub poprzez profil zaufany</w:t>
      </w:r>
      <w:r>
        <w:rPr>
          <w:rFonts w:ascii="Lato" w:hAnsi="Lato"/>
          <w:sz w:val="22"/>
        </w:rPr>
        <w:t xml:space="preserve"> za pośrednictwem </w:t>
      </w:r>
      <w:proofErr w:type="spellStart"/>
      <w:r>
        <w:rPr>
          <w:rFonts w:ascii="Lato" w:hAnsi="Lato"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przez osobę upoważnioną lub osoby upoważnione do składania w imieniu oferenta oświadczeń woli, zgodnie z</w:t>
      </w:r>
      <w:r w:rsidR="00D77C62">
        <w:rPr>
          <w:rFonts w:ascii="Lato" w:hAnsi="Lato"/>
          <w:sz w:val="22"/>
        </w:rPr>
        <w:t> </w:t>
      </w:r>
      <w:r w:rsidRPr="00BC0E52">
        <w:rPr>
          <w:rFonts w:ascii="Lato" w:hAnsi="Lato"/>
          <w:sz w:val="22"/>
        </w:rPr>
        <w:t xml:space="preserve">zasadami reprezentacji, tj. podpisane przez osobę bądź osoby wskazane do reprezentacji w dokumencie rejestrowym lub przez upoważnionego pełnomocnika </w:t>
      </w:r>
      <w:r w:rsidRPr="00BC0E52">
        <w:rPr>
          <w:rFonts w:ascii="Lato" w:hAnsi="Lato"/>
          <w:sz w:val="22"/>
        </w:rPr>
        <w:lastRenderedPageBreak/>
        <w:t>(konieczność dołączenia pełnomocnictwa); prawidłowo podpisane pismo ogólne skutkuje podpisaniem wszystkich dokumentów, w tym oferty, które zostały dołączone do pisma ogólnego;</w:t>
      </w:r>
    </w:p>
    <w:p w14:paraId="6EB5A3AC" w14:textId="77777777" w:rsidR="00B87861" w:rsidRPr="00BC0E52" w:rsidRDefault="00B87861" w:rsidP="00DC3E3F">
      <w:pPr>
        <w:pStyle w:val="Akapitzlist"/>
        <w:numPr>
          <w:ilvl w:val="0"/>
          <w:numId w:val="29"/>
        </w:numPr>
        <w:jc w:val="both"/>
        <w:rPr>
          <w:rFonts w:ascii="Lato" w:hAnsi="Lato" w:cstheme="minorHAnsi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 przypadku, gdy pismo ogólne w </w:t>
      </w:r>
      <w:proofErr w:type="spellStart"/>
      <w:r w:rsidRPr="00BC0E52">
        <w:rPr>
          <w:rFonts w:ascii="Lato" w:hAnsi="Lato" w:cstheme="minorHAnsi"/>
          <w:sz w:val="22"/>
          <w:szCs w:val="22"/>
        </w:rPr>
        <w:t>ePUAP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14:paraId="4954F153" w14:textId="09972BAF"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 xml:space="preserve">Aby przesłać ofertę za pośrednictwem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należy zalogować się do portalu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(np. przez profil zaufany) i wysłać na skrzynkę ESP Ministerstwa Spraw Zagranicznych pismo ogólne</w:t>
      </w:r>
      <w:r w:rsidRPr="00BC0E52">
        <w:rPr>
          <w:rStyle w:val="Odwoanieprzypisudolnego"/>
          <w:rFonts w:ascii="Lato" w:hAnsi="Lato"/>
          <w:sz w:val="22"/>
        </w:rPr>
        <w:footnoteReference w:id="4"/>
      </w:r>
      <w:r w:rsidRPr="00BC0E52">
        <w:rPr>
          <w:rFonts w:ascii="Lato" w:hAnsi="Lato" w:cstheme="minorHAnsi"/>
          <w:sz w:val="22"/>
        </w:rPr>
        <w:t>, do którego należy załączyć ofertę w formacie *.pdf.  Wskazówki nt.</w:t>
      </w:r>
      <w:r w:rsidR="00D77C62">
        <w:rPr>
          <w:rFonts w:ascii="Lato" w:hAnsi="Lato" w:cstheme="minorHAnsi"/>
          <w:sz w:val="22"/>
        </w:rPr>
        <w:t> </w:t>
      </w:r>
      <w:r w:rsidRPr="00BC0E52">
        <w:rPr>
          <w:rFonts w:ascii="Lato" w:hAnsi="Lato" w:cstheme="minorHAnsi"/>
          <w:sz w:val="22"/>
        </w:rPr>
        <w:t xml:space="preserve">wysyłania pisma ogólnego można znaleźć pod podanym linkiem: </w:t>
      </w:r>
      <w:hyperlink r:id="rId11" w:history="1">
        <w:r w:rsidRPr="00BC0E52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BC0E52">
        <w:rPr>
          <w:rFonts w:ascii="Lato" w:hAnsi="Lato"/>
          <w:sz w:val="22"/>
        </w:rPr>
        <w:t>.</w:t>
      </w:r>
    </w:p>
    <w:p w14:paraId="5ABAD019" w14:textId="0DC73708" w:rsidR="00B87861" w:rsidRPr="00BC0E52" w:rsidRDefault="00B87861" w:rsidP="00B87861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</w:t>
      </w:r>
      <w:r w:rsidR="00F04BFB">
        <w:rPr>
          <w:rFonts w:ascii="Lato" w:hAnsi="Lato"/>
          <w:sz w:val="22"/>
        </w:rPr>
        <w:t xml:space="preserve"> stanowiącego załącznik nr</w:t>
      </w:r>
      <w:r w:rsidR="009B263E">
        <w:rPr>
          <w:rFonts w:ascii="Lato" w:hAnsi="Lato"/>
          <w:sz w:val="22"/>
        </w:rPr>
        <w:t xml:space="preserve"> 2</w:t>
      </w:r>
      <w:r w:rsidR="00F04BFB">
        <w:rPr>
          <w:rFonts w:ascii="Lato" w:hAnsi="Lato"/>
          <w:sz w:val="22"/>
        </w:rPr>
        <w:t xml:space="preserve"> do Regulaminu</w:t>
      </w:r>
      <w:r w:rsidRPr="00BC0E52">
        <w:rPr>
          <w:rFonts w:ascii="Lato" w:hAnsi="Lato"/>
          <w:sz w:val="22"/>
        </w:rPr>
        <w:t>.</w:t>
      </w:r>
    </w:p>
    <w:p w14:paraId="4BCE2BD8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BC0E52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BC0E52">
        <w:rPr>
          <w:rFonts w:ascii="Lato" w:hAnsi="Lato"/>
          <w:sz w:val="22"/>
        </w:rPr>
        <w:t xml:space="preserve">): </w:t>
      </w:r>
    </w:p>
    <w:p w14:paraId="3F74D25D" w14:textId="213D2469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szczegółowy opis działań w projekcie</w:t>
      </w:r>
      <w:r w:rsidR="00E522D3">
        <w:rPr>
          <w:rFonts w:ascii="Lato" w:hAnsi="Lato"/>
          <w:sz w:val="22"/>
          <w:szCs w:val="22"/>
        </w:rPr>
        <w:t>;</w:t>
      </w:r>
    </w:p>
    <w:p w14:paraId="7FB70BE7" w14:textId="75DF2B41" w:rsidR="00B87861" w:rsidRPr="00FD1E79" w:rsidRDefault="00B87861" w:rsidP="00FD1E79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listu intencyjnego podpisanego przez partnera/-ów zagranicznych uczestniczących w realizacji projektu, wraz z roboczym tłumaczeniem listu na język polski</w:t>
      </w:r>
      <w:r w:rsidR="00FD1E79">
        <w:rPr>
          <w:rFonts w:ascii="Lato" w:hAnsi="Lato"/>
          <w:sz w:val="22"/>
          <w:szCs w:val="22"/>
        </w:rPr>
        <w:t xml:space="preserve">. </w:t>
      </w:r>
      <w:r w:rsidR="00FD1E79" w:rsidRPr="00FD1E79">
        <w:rPr>
          <w:rFonts w:ascii="Lato" w:hAnsi="Lato"/>
          <w:bCs w:val="0"/>
          <w:sz w:val="22"/>
        </w:rPr>
        <w:t>Z listu powinna wynikać deklaracja partnera/partnerów o współpracy w</w:t>
      </w:r>
      <w:r w:rsidR="00D77C62">
        <w:rPr>
          <w:rFonts w:ascii="Lato" w:hAnsi="Lato"/>
          <w:bCs w:val="0"/>
          <w:sz w:val="22"/>
        </w:rPr>
        <w:t> </w:t>
      </w:r>
      <w:r w:rsidR="00FD1E79" w:rsidRPr="00FD1E79">
        <w:rPr>
          <w:rFonts w:ascii="Lato" w:hAnsi="Lato"/>
          <w:bCs w:val="0"/>
          <w:sz w:val="22"/>
        </w:rPr>
        <w:t>zakresie realizacji projektu zgłaszanego do MSZ</w:t>
      </w:r>
      <w:r w:rsidR="00FD1E79">
        <w:rPr>
          <w:rFonts w:ascii="Lato" w:hAnsi="Lato"/>
          <w:bCs w:val="0"/>
          <w:sz w:val="22"/>
        </w:rPr>
        <w:t>, w terminie realizacji projektu;</w:t>
      </w:r>
      <w:r w:rsidR="00FD1E79" w:rsidRPr="00FD1E79">
        <w:rPr>
          <w:rFonts w:ascii="Lato" w:hAnsi="Lato"/>
          <w:bCs w:val="0"/>
          <w:sz w:val="22"/>
        </w:rPr>
        <w:t xml:space="preserve"> </w:t>
      </w:r>
    </w:p>
    <w:p w14:paraId="2C50A01E" w14:textId="0B42C190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</w:t>
      </w:r>
      <w:r w:rsidR="00E522D3">
        <w:rPr>
          <w:rFonts w:ascii="Lato" w:hAnsi="Lato"/>
          <w:sz w:val="22"/>
          <w:szCs w:val="22"/>
        </w:rPr>
        <w:t>;</w:t>
      </w:r>
    </w:p>
    <w:p w14:paraId="2C1B7AD6" w14:textId="77777777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 bezpieczeństwa, w tym:</w:t>
      </w:r>
    </w:p>
    <w:p w14:paraId="354438B6" w14:textId="77777777"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opis zasad bezpieczeństwa, </w:t>
      </w:r>
    </w:p>
    <w:p w14:paraId="15407736" w14:textId="77777777"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14:paraId="652A04F8" w14:textId="77777777"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przypadku złożenia oferty wspólnej należy dołączyć dokumenty, o których mowa w pkt 7.7.3. Regulaminu, dotyczące każdego z oferentów.</w:t>
      </w:r>
    </w:p>
    <w:p w14:paraId="581AD95B" w14:textId="77777777" w:rsidR="00B87861" w:rsidRPr="009C74EA" w:rsidRDefault="00B87861" w:rsidP="00B87861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MSZ nie zwraca kosztów przygotowania ofert.</w:t>
      </w:r>
    </w:p>
    <w:p w14:paraId="19116708" w14:textId="77777777" w:rsidR="00B87861" w:rsidRPr="00900FCA" w:rsidRDefault="00B87861" w:rsidP="00B87861">
      <w:pPr>
        <w:pStyle w:val="Nagwek2"/>
        <w:rPr>
          <w:rFonts w:ascii="Lato" w:hAnsi="Lato" w:cstheme="minorHAnsi"/>
        </w:rPr>
      </w:pPr>
      <w:r w:rsidRPr="00900FCA">
        <w:rPr>
          <w:rFonts w:ascii="Lato" w:hAnsi="Lato" w:cstheme="minorHAnsi"/>
        </w:rPr>
        <w:t>Terminy</w:t>
      </w:r>
    </w:p>
    <w:p w14:paraId="4BAA51C2" w14:textId="14ADD326"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14" w:name="_Ref274427470"/>
      <w:r w:rsidRPr="009C74EA">
        <w:rPr>
          <w:rFonts w:ascii="Lato" w:hAnsi="Lato" w:cstheme="minorHAnsi"/>
          <w:sz w:val="22"/>
        </w:rPr>
        <w:t>Termin realizacji projektu w roku 202</w:t>
      </w:r>
      <w:r w:rsidR="000C16BB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: nie wcześniej, niż od dnia 1 </w:t>
      </w:r>
      <w:r w:rsidR="00187CAE">
        <w:rPr>
          <w:rFonts w:ascii="Lato" w:hAnsi="Lato" w:cstheme="minorHAnsi"/>
          <w:sz w:val="22"/>
        </w:rPr>
        <w:t>sierpnia</w:t>
      </w:r>
      <w:r w:rsidR="00396C21">
        <w:rPr>
          <w:rFonts w:ascii="Lato" w:hAnsi="Lato" w:cstheme="minorHAnsi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202</w:t>
      </w:r>
      <w:r w:rsidR="000C16BB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 r. i nie później, niż do dnia 31 grudnia 202</w:t>
      </w:r>
      <w:r w:rsidR="000C16BB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 r.</w:t>
      </w:r>
      <w:bookmarkEnd w:id="14"/>
      <w:r w:rsidRPr="009C74EA">
        <w:rPr>
          <w:rFonts w:ascii="Lato" w:hAnsi="Lato" w:cstheme="minorHAnsi"/>
          <w:sz w:val="22"/>
        </w:rPr>
        <w:t xml:space="preserve"> </w:t>
      </w:r>
    </w:p>
    <w:p w14:paraId="4621DE46" w14:textId="072488BF"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>Termin poniesienia wydatków z dotacji</w:t>
      </w:r>
      <w:r w:rsidRPr="009C74EA">
        <w:rPr>
          <w:rStyle w:val="Odwoanieprzypisudolnego"/>
          <w:rFonts w:ascii="Lato" w:hAnsi="Lato" w:cstheme="minorHAnsi"/>
          <w:sz w:val="22"/>
        </w:rPr>
        <w:footnoteReference w:id="5"/>
      </w:r>
      <w:r w:rsidRPr="009C74EA">
        <w:rPr>
          <w:rFonts w:ascii="Lato" w:hAnsi="Lato" w:cstheme="minorHAnsi"/>
          <w:sz w:val="22"/>
        </w:rPr>
        <w:t xml:space="preserve"> w roku 202</w:t>
      </w:r>
      <w:r w:rsidR="000C16BB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: nie wcześniej niż od 1 </w:t>
      </w:r>
      <w:r w:rsidR="00187CAE">
        <w:rPr>
          <w:rFonts w:ascii="Lato" w:hAnsi="Lato" w:cstheme="minorHAnsi"/>
          <w:sz w:val="22"/>
        </w:rPr>
        <w:t>sierpnia</w:t>
      </w:r>
      <w:r w:rsidR="00396C21">
        <w:rPr>
          <w:rFonts w:ascii="Lato" w:hAnsi="Lato" w:cstheme="minorHAnsi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202</w:t>
      </w:r>
      <w:r w:rsidR="005B058E">
        <w:rPr>
          <w:rFonts w:ascii="Lato" w:hAnsi="Lato" w:cstheme="minorHAnsi"/>
          <w:sz w:val="22"/>
        </w:rPr>
        <w:t>5</w:t>
      </w:r>
      <w:r w:rsidR="00D77C62">
        <w:rPr>
          <w:rFonts w:ascii="Lato" w:hAnsi="Lato" w:cstheme="minorHAnsi"/>
          <w:sz w:val="22"/>
        </w:rPr>
        <w:t> </w:t>
      </w:r>
      <w:r w:rsidRPr="009C74EA">
        <w:rPr>
          <w:rFonts w:ascii="Lato" w:hAnsi="Lato" w:cstheme="minorHAnsi"/>
          <w:sz w:val="22"/>
        </w:rPr>
        <w:t>r. i</w:t>
      </w:r>
      <w:r w:rsidR="00D77C62">
        <w:rPr>
          <w:rFonts w:ascii="Lato" w:hAnsi="Lato" w:cstheme="minorHAnsi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nie później niż 21 dni od daty końcowej realizacji projektu wskazanej w umowie dotacji, jednak nie później niż do dnia 31 grudnia 202</w:t>
      </w:r>
      <w:r w:rsidR="000C16BB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 r. </w:t>
      </w:r>
    </w:p>
    <w:p w14:paraId="1B83628E" w14:textId="16F6173F"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 w:cstheme="minorHAnsi"/>
          <w:sz w:val="22"/>
        </w:rPr>
        <w:t>Koszty poniesione ze środków dotacji, zgodnie z zasadami, o których mowa w pkt 5.1</w:t>
      </w:r>
      <w:r w:rsidR="0008280B">
        <w:rPr>
          <w:rFonts w:ascii="Lato" w:hAnsi="Lato" w:cstheme="minorHAnsi"/>
          <w:sz w:val="22"/>
        </w:rPr>
        <w:t>1</w:t>
      </w:r>
      <w:r w:rsidR="00D77C62">
        <w:rPr>
          <w:rFonts w:ascii="Lato" w:hAnsi="Lato" w:cstheme="minorHAnsi"/>
          <w:sz w:val="22"/>
        </w:rPr>
        <w:t>.</w:t>
      </w:r>
      <w:r w:rsidRPr="009C74EA">
        <w:rPr>
          <w:rFonts w:ascii="Lato" w:hAnsi="Lato" w:cstheme="minorHAnsi"/>
          <w:sz w:val="22"/>
        </w:rPr>
        <w:t xml:space="preserve"> Regulaminu, w terminie od 1 </w:t>
      </w:r>
      <w:r w:rsidR="00187CAE">
        <w:rPr>
          <w:rFonts w:ascii="Lato" w:hAnsi="Lato" w:cstheme="minorHAnsi"/>
          <w:sz w:val="22"/>
        </w:rPr>
        <w:t>sierpnia</w:t>
      </w:r>
      <w:r w:rsidRPr="009C74EA">
        <w:rPr>
          <w:rFonts w:ascii="Lato" w:hAnsi="Lato" w:cstheme="minorHAnsi"/>
          <w:sz w:val="22"/>
        </w:rPr>
        <w:t xml:space="preserve"> 202</w:t>
      </w:r>
      <w:r w:rsidR="005B058E">
        <w:rPr>
          <w:rFonts w:ascii="Lato" w:hAnsi="Lato" w:cstheme="minorHAnsi"/>
          <w:sz w:val="22"/>
        </w:rPr>
        <w:t>5</w:t>
      </w:r>
      <w:r w:rsidRPr="009C74EA">
        <w:rPr>
          <w:rFonts w:ascii="Lato" w:hAnsi="Lato" w:cstheme="minorHAnsi"/>
          <w:sz w:val="22"/>
        </w:rPr>
        <w:t xml:space="preserve"> r. do dnia ogłoszenia wyników konkursu będą kwalifikowane </w:t>
      </w:r>
      <w:r w:rsidRPr="009C74EA">
        <w:rPr>
          <w:rFonts w:ascii="Lato" w:hAnsi="Lato" w:cstheme="minorHAnsi"/>
          <w:b/>
          <w:sz w:val="22"/>
        </w:rPr>
        <w:t>tylko w przypadku uzyskania finansowania i zawarcia umowy dotacji</w:t>
      </w:r>
      <w:r w:rsidRPr="009C74EA">
        <w:rPr>
          <w:rFonts w:ascii="Lato" w:hAnsi="Lato"/>
          <w:sz w:val="22"/>
        </w:rPr>
        <w:t>.</w:t>
      </w:r>
    </w:p>
    <w:p w14:paraId="1A689344" w14:textId="77777777"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lastRenderedPageBreak/>
        <w:t>Sposób i kryteria opiniowania ofert</w:t>
      </w:r>
    </w:p>
    <w:p w14:paraId="38E65B97" w14:textId="367EE708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Nadesłane oferty będą opiniowane przez Komisję, z zastrzeżeniem pkt 9.2. Regulaminu</w:t>
      </w:r>
      <w:r>
        <w:rPr>
          <w:rFonts w:ascii="Lato" w:hAnsi="Lato"/>
          <w:sz w:val="22"/>
        </w:rPr>
        <w:t>. Komisja obraduje stosownie do postanowień niniejszego Regulaminu oraz Regulaminu Prac Komisji Konkursowej „Pomoc Humanitarna 202</w:t>
      </w:r>
      <w:r w:rsidR="005B058E">
        <w:rPr>
          <w:rFonts w:ascii="Lato" w:hAnsi="Lato"/>
          <w:sz w:val="22"/>
        </w:rPr>
        <w:t>5</w:t>
      </w:r>
      <w:r w:rsidR="00C52760">
        <w:rPr>
          <w:rFonts w:ascii="Lato" w:hAnsi="Lato"/>
          <w:sz w:val="22"/>
        </w:rPr>
        <w:t xml:space="preserve"> dla</w:t>
      </w:r>
      <w:r w:rsidR="005F59EA">
        <w:rPr>
          <w:rFonts w:ascii="Lato" w:hAnsi="Lato"/>
          <w:sz w:val="22"/>
        </w:rPr>
        <w:t xml:space="preserve"> państw</w:t>
      </w:r>
      <w:r w:rsidR="00C52760">
        <w:rPr>
          <w:rFonts w:ascii="Lato" w:hAnsi="Lato"/>
          <w:sz w:val="22"/>
        </w:rPr>
        <w:t xml:space="preserve"> Bliskiego Wschodu</w:t>
      </w:r>
      <w:r>
        <w:rPr>
          <w:rFonts w:ascii="Lato" w:hAnsi="Lato"/>
          <w:sz w:val="22"/>
        </w:rPr>
        <w:t>”</w:t>
      </w:r>
      <w:r w:rsidR="0013214C">
        <w:rPr>
          <w:rFonts w:ascii="Lato" w:hAnsi="Lato"/>
          <w:sz w:val="22"/>
        </w:rPr>
        <w:t>.</w:t>
      </w:r>
    </w:p>
    <w:p w14:paraId="7854790F" w14:textId="7777777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Nie podlegają opiniowaniu przez Komisję oferty, które:</w:t>
      </w:r>
    </w:p>
    <w:p w14:paraId="5BB5200B" w14:textId="79E68B93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zostały złożone</w:t>
      </w:r>
      <w:r w:rsidRPr="009C74EA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9C74EA">
        <w:rPr>
          <w:rFonts w:ascii="Lato" w:hAnsi="Lato"/>
          <w:b/>
          <w:sz w:val="22"/>
          <w:szCs w:val="22"/>
        </w:rPr>
        <w:t>w terminie</w:t>
      </w:r>
      <w:r w:rsidRPr="009C74EA">
        <w:rPr>
          <w:rFonts w:ascii="Lato" w:hAnsi="Lato"/>
          <w:sz w:val="22"/>
          <w:szCs w:val="22"/>
        </w:rPr>
        <w:t xml:space="preserve"> i w sposób określony w pkt 7</w:t>
      </w:r>
      <w:r w:rsidR="00D77C62">
        <w:rPr>
          <w:rFonts w:ascii="Lato" w:hAnsi="Lato"/>
          <w:sz w:val="22"/>
          <w:szCs w:val="22"/>
        </w:rPr>
        <w:t>.</w:t>
      </w:r>
      <w:r w:rsidRPr="009C74EA">
        <w:rPr>
          <w:rFonts w:ascii="Lato" w:hAnsi="Lato"/>
          <w:sz w:val="22"/>
          <w:szCs w:val="22"/>
        </w:rPr>
        <w:t xml:space="preserve"> Regulaminu;</w:t>
      </w:r>
    </w:p>
    <w:p w14:paraId="4E9B3FE7" w14:textId="62855F16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9C74EA">
        <w:rPr>
          <w:rFonts w:ascii="Lato" w:hAnsi="Lato"/>
          <w:sz w:val="22"/>
          <w:szCs w:val="22"/>
        </w:rPr>
        <w:t xml:space="preserve">zostały złożone przez oferenta </w:t>
      </w:r>
      <w:r w:rsidR="007042E3">
        <w:rPr>
          <w:rFonts w:ascii="Lato" w:hAnsi="Lato"/>
          <w:b/>
          <w:sz w:val="22"/>
          <w:szCs w:val="22"/>
        </w:rPr>
        <w:t>po</w:t>
      </w:r>
      <w:r w:rsidR="0083754C">
        <w:rPr>
          <w:rFonts w:ascii="Lato" w:hAnsi="Lato"/>
          <w:b/>
          <w:sz w:val="22"/>
          <w:szCs w:val="22"/>
        </w:rPr>
        <w:t>wyżej</w:t>
      </w:r>
      <w:r w:rsidR="007042E3">
        <w:rPr>
          <w:rFonts w:ascii="Lato" w:hAnsi="Lato"/>
          <w:b/>
          <w:sz w:val="22"/>
          <w:szCs w:val="22"/>
        </w:rPr>
        <w:t xml:space="preserve"> </w:t>
      </w:r>
      <w:r w:rsidRPr="009C74EA">
        <w:rPr>
          <w:rFonts w:ascii="Lato" w:hAnsi="Lato"/>
          <w:b/>
          <w:sz w:val="22"/>
          <w:szCs w:val="22"/>
        </w:rPr>
        <w:t>limit</w:t>
      </w:r>
      <w:r w:rsidR="007042E3">
        <w:rPr>
          <w:rFonts w:ascii="Lato" w:hAnsi="Lato"/>
          <w:b/>
          <w:sz w:val="22"/>
          <w:szCs w:val="22"/>
        </w:rPr>
        <w:t xml:space="preserve">u </w:t>
      </w:r>
      <w:r w:rsidR="0083754C">
        <w:rPr>
          <w:rFonts w:ascii="Lato" w:hAnsi="Lato"/>
          <w:b/>
          <w:sz w:val="22"/>
          <w:szCs w:val="22"/>
        </w:rPr>
        <w:t xml:space="preserve">liczby </w:t>
      </w:r>
      <w:r w:rsidR="007042E3">
        <w:rPr>
          <w:rFonts w:ascii="Lato" w:hAnsi="Lato"/>
          <w:b/>
          <w:sz w:val="22"/>
          <w:szCs w:val="22"/>
        </w:rPr>
        <w:t>oferty</w:t>
      </w:r>
      <w:r w:rsidRPr="009C74EA">
        <w:rPr>
          <w:rFonts w:ascii="Lato" w:hAnsi="Lato"/>
          <w:sz w:val="22"/>
          <w:szCs w:val="22"/>
        </w:rPr>
        <w:t>, określon</w:t>
      </w:r>
      <w:r w:rsidR="007042E3">
        <w:rPr>
          <w:rFonts w:ascii="Lato" w:hAnsi="Lato"/>
          <w:sz w:val="22"/>
          <w:szCs w:val="22"/>
        </w:rPr>
        <w:t>ego</w:t>
      </w:r>
      <w:r w:rsidRPr="009C74EA">
        <w:rPr>
          <w:rFonts w:ascii="Lato" w:hAnsi="Lato"/>
          <w:sz w:val="22"/>
          <w:szCs w:val="22"/>
        </w:rPr>
        <w:t xml:space="preserve"> w pkt 6.1. Regulaminu;</w:t>
      </w:r>
    </w:p>
    <w:p w14:paraId="34EF6F10" w14:textId="7362AAE3" w:rsidR="00B87861" w:rsidRPr="009C74EA" w:rsidRDefault="000C16BB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2C78E4">
        <w:rPr>
          <w:rFonts w:ascii="Lato" w:hAnsi="Lato"/>
          <w:sz w:val="22"/>
          <w:szCs w:val="22"/>
        </w:rPr>
        <w:t>nie zostały podpisane przez osobę lub osoby uprawnione do składania oświadczeń woli w imieniu oferenta/ów</w:t>
      </w:r>
      <w:r w:rsidR="002C78E4">
        <w:rPr>
          <w:rFonts w:ascii="Lato" w:hAnsi="Lato"/>
          <w:sz w:val="22"/>
          <w:szCs w:val="22"/>
        </w:rPr>
        <w:t>.</w:t>
      </w:r>
    </w:p>
    <w:p w14:paraId="60849319" w14:textId="2B42C7A5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Opiniowanie ofert następuje zgodnie z przepisami ustawy o działalności pożytku publicznego i o wolontariacie, a także celami, założeniami i wymaganiami, określonymi w Regulaminie konkursu. </w:t>
      </w:r>
    </w:p>
    <w:p w14:paraId="590C2190" w14:textId="460EA225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opiniuje oferty pod względem formalnym i merytorycznym, z zastrzeżeniem pkt</w:t>
      </w:r>
      <w:r w:rsidR="00D77C62">
        <w:rPr>
          <w:rFonts w:ascii="Lato" w:hAnsi="Lato"/>
          <w:sz w:val="22"/>
        </w:rPr>
        <w:t> </w:t>
      </w:r>
      <w:r w:rsidRPr="009C74EA">
        <w:rPr>
          <w:rFonts w:ascii="Lato" w:hAnsi="Lato"/>
          <w:sz w:val="22"/>
        </w:rPr>
        <w:t>9.6. Regulaminu.</w:t>
      </w:r>
    </w:p>
    <w:p w14:paraId="41707857" w14:textId="5B903FA9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Każda oferta opiniowana jest pod względem formalnym, zgodnie z kryteriami określonymi w pkt 9.7. Regulaminu, oraz pod względem merytorycznym z zastosowaniem kryteriów, o</w:t>
      </w:r>
      <w:r w:rsidR="00D77C62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 xml:space="preserve">których mowa w pkt 9.8. Regulaminu, niezależnie przez minimum dwóch członków Komisji. </w:t>
      </w:r>
    </w:p>
    <w:p w14:paraId="12C57215" w14:textId="2BFACF8A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zaopiniowane negatywnie pod względem formalnym podlegają odrzuceniu bez opiniowania </w:t>
      </w:r>
      <w:r w:rsidR="00E53B52">
        <w:rPr>
          <w:rFonts w:ascii="Lato" w:hAnsi="Lato"/>
          <w:sz w:val="22"/>
        </w:rPr>
        <w:t xml:space="preserve">ich </w:t>
      </w:r>
      <w:r w:rsidRPr="009C74EA">
        <w:rPr>
          <w:rFonts w:ascii="Lato" w:hAnsi="Lato"/>
          <w:sz w:val="22"/>
        </w:rPr>
        <w:t xml:space="preserve">pod względem merytorycznym. </w:t>
      </w:r>
    </w:p>
    <w:p w14:paraId="3BB64641" w14:textId="77777777"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Przy opiniowaniu oferty pod względem formalnym Komisja bierze pod uwagę następujące kryteria:</w:t>
      </w:r>
    </w:p>
    <w:p w14:paraId="5AB1EF0C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bookmarkStart w:id="15" w:name="_Ref274497296"/>
      <w:r w:rsidRPr="009C74EA">
        <w:rPr>
          <w:rFonts w:ascii="Lato" w:hAnsi="Lato"/>
          <w:sz w:val="22"/>
          <w:szCs w:val="22"/>
        </w:rPr>
        <w:t>czy podmiot składający ofertę jest uprawniony do ubiegania się o dotację na podstawie pkt 3.1. Regulaminu;</w:t>
      </w:r>
      <w:bookmarkEnd w:id="15"/>
    </w:p>
    <w:p w14:paraId="772C8B7A" w14:textId="77777777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3.2., 3.3. lub 3.4. Regulaminu;</w:t>
      </w:r>
    </w:p>
    <w:p w14:paraId="02EFCBA6" w14:textId="06F938E0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czy w aplikacji </w:t>
      </w:r>
      <w:proofErr w:type="spellStart"/>
      <w:r w:rsidRPr="009C74EA">
        <w:rPr>
          <w:rFonts w:ascii="Lato" w:hAnsi="Lato"/>
          <w:sz w:val="22"/>
          <w:szCs w:val="22"/>
        </w:rPr>
        <w:t>eGranty</w:t>
      </w:r>
      <w:proofErr w:type="spellEnd"/>
      <w:r w:rsidRPr="009C74EA">
        <w:rPr>
          <w:rFonts w:ascii="Lato" w:hAnsi="Lato"/>
          <w:sz w:val="22"/>
          <w:szCs w:val="22"/>
        </w:rPr>
        <w:t xml:space="preserve"> zostały dołączone wszystkie załączniki, wskazane w pkt 7.7.</w:t>
      </w:r>
      <w:r w:rsidR="004D7B6C">
        <w:rPr>
          <w:rFonts w:ascii="Lato" w:hAnsi="Lato"/>
          <w:sz w:val="22"/>
          <w:szCs w:val="22"/>
        </w:rPr>
        <w:t xml:space="preserve"> Regulaminu</w:t>
      </w:r>
      <w:r w:rsidRPr="009C74EA">
        <w:rPr>
          <w:rFonts w:ascii="Lato" w:hAnsi="Lato"/>
          <w:sz w:val="22"/>
          <w:szCs w:val="22"/>
        </w:rPr>
        <w:t>, z</w:t>
      </w:r>
      <w:r w:rsidR="00D77C62">
        <w:rPr>
          <w:rFonts w:ascii="Lato" w:hAnsi="Lato"/>
          <w:sz w:val="22"/>
          <w:szCs w:val="22"/>
        </w:rPr>
        <w:t xml:space="preserve"> </w:t>
      </w:r>
      <w:r w:rsidRPr="009C74EA">
        <w:rPr>
          <w:rFonts w:ascii="Lato" w:hAnsi="Lato"/>
          <w:sz w:val="22"/>
          <w:szCs w:val="22"/>
        </w:rPr>
        <w:t xml:space="preserve">uwzględnieniem zapisów 7.8. i 7.9. Regulaminu; </w:t>
      </w:r>
    </w:p>
    <w:p w14:paraId="44644A63" w14:textId="785F21BC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czy wskazana w budżecie kwota kosztów administracyjnych nie przekracza </w:t>
      </w:r>
      <w:r w:rsidRPr="000C16BB">
        <w:rPr>
          <w:rFonts w:ascii="Lato" w:hAnsi="Lato"/>
          <w:b/>
          <w:bCs w:val="0"/>
          <w:sz w:val="22"/>
          <w:szCs w:val="22"/>
        </w:rPr>
        <w:t>16,00%</w:t>
      </w:r>
      <w:r w:rsidRPr="009C74EA">
        <w:rPr>
          <w:rFonts w:ascii="Lato" w:hAnsi="Lato"/>
          <w:sz w:val="22"/>
          <w:szCs w:val="22"/>
        </w:rPr>
        <w:t xml:space="preserve"> wnioskowanej kwoty dotacji</w:t>
      </w:r>
      <w:r w:rsidR="00035197">
        <w:rPr>
          <w:rFonts w:ascii="Lato" w:hAnsi="Lato"/>
          <w:sz w:val="22"/>
          <w:szCs w:val="22"/>
        </w:rPr>
        <w:t>.</w:t>
      </w:r>
    </w:p>
    <w:p w14:paraId="5686A2D0" w14:textId="6FCFB904"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5.9.</w:t>
      </w:r>
      <w:r w:rsidR="00E53B52">
        <w:rPr>
          <w:rFonts w:ascii="Lato" w:hAnsi="Lato"/>
          <w:color w:val="000000"/>
          <w:sz w:val="22"/>
          <w:szCs w:val="22"/>
        </w:rPr>
        <w:t xml:space="preserve"> Regulaminu</w:t>
      </w:r>
      <w:r w:rsidR="00035197">
        <w:rPr>
          <w:rFonts w:ascii="Lato" w:hAnsi="Lato"/>
          <w:color w:val="000000"/>
          <w:sz w:val="22"/>
          <w:szCs w:val="22"/>
        </w:rPr>
        <w:t>.</w:t>
      </w:r>
      <w:r w:rsidRPr="009C74EA">
        <w:rPr>
          <w:rFonts w:ascii="Lato" w:hAnsi="Lato"/>
          <w:color w:val="000000"/>
          <w:sz w:val="22"/>
          <w:szCs w:val="22"/>
        </w:rPr>
        <w:t xml:space="preserve"> </w:t>
      </w:r>
    </w:p>
    <w:p w14:paraId="0620F728" w14:textId="27387732" w:rsidR="00B87861" w:rsidRPr="003E5DC3" w:rsidRDefault="002C78E4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c</w:t>
      </w:r>
      <w:r w:rsidR="00B87861" w:rsidRPr="003E5DC3">
        <w:rPr>
          <w:rFonts w:ascii="Lato" w:hAnsi="Lato"/>
          <w:color w:val="000000"/>
          <w:sz w:val="22"/>
          <w:szCs w:val="22"/>
        </w:rPr>
        <w:t>zy oferta spełnia wymagania określone w pkt 4.1</w:t>
      </w:r>
      <w:r w:rsidR="003C2766">
        <w:rPr>
          <w:rFonts w:ascii="Lato" w:hAnsi="Lato"/>
          <w:color w:val="000000"/>
          <w:sz w:val="22"/>
          <w:szCs w:val="22"/>
        </w:rPr>
        <w:t>.</w:t>
      </w:r>
      <w:r w:rsidR="00B87861" w:rsidRPr="003E5DC3">
        <w:rPr>
          <w:rFonts w:ascii="Lato" w:hAnsi="Lato"/>
          <w:color w:val="000000"/>
          <w:sz w:val="22"/>
          <w:szCs w:val="22"/>
        </w:rPr>
        <w:t xml:space="preserve"> Regulaminu.</w:t>
      </w:r>
    </w:p>
    <w:p w14:paraId="39B67B18" w14:textId="14957E52" w:rsidR="00B87861" w:rsidRDefault="00B87861" w:rsidP="00B87861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3E5DC3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tbl>
      <w:tblPr>
        <w:tblW w:w="96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059"/>
        <w:gridCol w:w="18"/>
        <w:gridCol w:w="6410"/>
        <w:gridCol w:w="18"/>
        <w:gridCol w:w="1048"/>
        <w:gridCol w:w="18"/>
        <w:gridCol w:w="1064"/>
        <w:gridCol w:w="18"/>
      </w:tblGrid>
      <w:tr w:rsidR="00B87861" w:rsidRPr="003E5DC3" w14:paraId="537D44B3" w14:textId="77777777" w:rsidTr="002C78E4">
        <w:trPr>
          <w:gridAfter w:val="1"/>
          <w:wAfter w:w="18" w:type="dxa"/>
          <w:trHeight w:val="499"/>
        </w:trPr>
        <w:tc>
          <w:tcPr>
            <w:tcW w:w="1077" w:type="dxa"/>
            <w:gridSpan w:val="2"/>
            <w:vMerge w:val="restart"/>
            <w:textDirection w:val="btLr"/>
            <w:vAlign w:val="center"/>
          </w:tcPr>
          <w:p w14:paraId="289D1F16" w14:textId="4016ABE5" w:rsidR="00B87861" w:rsidRPr="003E5DC3" w:rsidRDefault="00B87861" w:rsidP="002C78E4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ADEKWATNOŚĆ</w:t>
            </w:r>
          </w:p>
        </w:tc>
        <w:tc>
          <w:tcPr>
            <w:tcW w:w="6428" w:type="dxa"/>
            <w:gridSpan w:val="2"/>
            <w:vAlign w:val="center"/>
          </w:tcPr>
          <w:p w14:paraId="2EBE60E4" w14:textId="319DBC50" w:rsidR="00B87861" w:rsidRPr="003E5DC3" w:rsidRDefault="00B87861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Humanitarny charakter projektu </w:t>
            </w:r>
          </w:p>
        </w:tc>
        <w:tc>
          <w:tcPr>
            <w:tcW w:w="2148" w:type="dxa"/>
            <w:gridSpan w:val="4"/>
            <w:vMerge w:val="restart"/>
            <w:noWrap/>
            <w:vAlign w:val="center"/>
          </w:tcPr>
          <w:p w14:paraId="5897D2C2" w14:textId="77777777" w:rsidR="00B87861" w:rsidRPr="003E5DC3" w:rsidRDefault="00B87861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TAK/NIE</w:t>
            </w:r>
          </w:p>
        </w:tc>
      </w:tr>
      <w:tr w:rsidR="00B87861" w:rsidRPr="003E5DC3" w14:paraId="2DA9C4AD" w14:textId="77777777" w:rsidTr="002C78E4">
        <w:trPr>
          <w:gridAfter w:val="1"/>
          <w:wAfter w:w="18" w:type="dxa"/>
          <w:trHeight w:val="980"/>
        </w:trPr>
        <w:tc>
          <w:tcPr>
            <w:tcW w:w="1077" w:type="dxa"/>
            <w:gridSpan w:val="2"/>
            <w:vMerge/>
            <w:textDirection w:val="btLr"/>
            <w:vAlign w:val="center"/>
          </w:tcPr>
          <w:p w14:paraId="07C17A45" w14:textId="77777777" w:rsidR="00B87861" w:rsidRPr="003E5DC3" w:rsidRDefault="00B87861" w:rsidP="00BD6126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247C6A7B" w14:textId="326C75E2" w:rsidR="00B87861" w:rsidRPr="003E5DC3" w:rsidRDefault="00B87861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Zgodność projektu z priorytetami wskazanymi w pkt 2.1. Regulaminu</w:t>
            </w:r>
            <w:r w:rsidR="0083754C" w:rsidRPr="003E5DC3">
              <w:rPr>
                <w:rFonts w:ascii="Lato" w:hAnsi="Lato"/>
                <w:sz w:val="22"/>
                <w:szCs w:val="22"/>
              </w:rPr>
              <w:t xml:space="preserve"> oraz warunkiem określonym w pkt 6.2</w:t>
            </w:r>
            <w:r w:rsidR="002C78E4">
              <w:rPr>
                <w:rFonts w:ascii="Lato" w:hAnsi="Lato"/>
                <w:sz w:val="22"/>
                <w:szCs w:val="22"/>
              </w:rPr>
              <w:t>.</w:t>
            </w:r>
            <w:r w:rsidR="0083754C" w:rsidRPr="003E5DC3">
              <w:rPr>
                <w:rFonts w:ascii="Lato" w:hAnsi="Lato"/>
                <w:sz w:val="22"/>
                <w:szCs w:val="22"/>
              </w:rPr>
              <w:t xml:space="preserve"> Regulaminu</w:t>
            </w:r>
            <w:r w:rsidRPr="003E5DC3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2148" w:type="dxa"/>
            <w:gridSpan w:val="4"/>
            <w:vMerge/>
            <w:noWrap/>
            <w:vAlign w:val="center"/>
          </w:tcPr>
          <w:p w14:paraId="540DBA1D" w14:textId="77777777" w:rsidR="00B87861" w:rsidRPr="003E5DC3" w:rsidRDefault="00B87861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3E5DC3" w14:paraId="2E67FDAF" w14:textId="77777777" w:rsidTr="002C78E4">
        <w:trPr>
          <w:gridAfter w:val="1"/>
          <w:wAfter w:w="18" w:type="dxa"/>
          <w:trHeight w:val="1363"/>
        </w:trPr>
        <w:tc>
          <w:tcPr>
            <w:tcW w:w="1077" w:type="dxa"/>
            <w:gridSpan w:val="2"/>
            <w:vMerge/>
            <w:textDirection w:val="btLr"/>
            <w:vAlign w:val="center"/>
          </w:tcPr>
          <w:p w14:paraId="64EAE807" w14:textId="77777777" w:rsidR="0083754C" w:rsidRPr="003E5DC3" w:rsidRDefault="0083754C" w:rsidP="00BD6126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22D443D0" w14:textId="37786427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Dobór konkretnych i możliwych do osiągnięcia celów, efektów i</w:t>
            </w:r>
            <w:r w:rsidR="003C2766">
              <w:rPr>
                <w:rFonts w:ascii="Lato" w:hAnsi="Lato"/>
                <w:sz w:val="22"/>
                <w:szCs w:val="22"/>
              </w:rPr>
              <w:t> </w:t>
            </w:r>
            <w:r w:rsidRPr="003E5DC3">
              <w:rPr>
                <w:rFonts w:ascii="Lato" w:hAnsi="Lato"/>
                <w:sz w:val="22"/>
                <w:szCs w:val="22"/>
              </w:rPr>
              <w:t>rezultatów projektu, a także odpowiedni dobór wskaźników jakościowych i ilościowych.</w:t>
            </w:r>
          </w:p>
        </w:tc>
        <w:tc>
          <w:tcPr>
            <w:tcW w:w="1066" w:type="dxa"/>
            <w:gridSpan w:val="2"/>
            <w:vMerge w:val="restart"/>
            <w:noWrap/>
            <w:vAlign w:val="center"/>
          </w:tcPr>
          <w:p w14:paraId="443A5249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0C739E8D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4A964D81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średnia ocen dwóch </w:t>
            </w:r>
            <w:r w:rsidRPr="003E5DC3">
              <w:rPr>
                <w:rFonts w:ascii="Lato" w:hAnsi="Lato"/>
                <w:sz w:val="22"/>
                <w:szCs w:val="22"/>
              </w:rPr>
              <w:lastRenderedPageBreak/>
              <w:t xml:space="preserve">członków Komisji: max. </w:t>
            </w:r>
          </w:p>
          <w:p w14:paraId="0328363E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15 pkt</w:t>
            </w:r>
          </w:p>
          <w:p w14:paraId="38B59CF9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 w14:paraId="2A53DBFF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6E2B8074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15EBD289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opinia Komisji:</w:t>
            </w:r>
          </w:p>
          <w:p w14:paraId="12F896EE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14:paraId="65C2F509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lastRenderedPageBreak/>
              <w:t>30 pkt</w:t>
            </w:r>
          </w:p>
          <w:p w14:paraId="033F4C8A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3E5DC3" w14:paraId="158CA0F7" w14:textId="77777777" w:rsidTr="002C78E4">
        <w:trPr>
          <w:gridAfter w:val="1"/>
          <w:wAfter w:w="18" w:type="dxa"/>
          <w:trHeight w:val="869"/>
        </w:trPr>
        <w:tc>
          <w:tcPr>
            <w:tcW w:w="1077" w:type="dxa"/>
            <w:gridSpan w:val="2"/>
            <w:vMerge/>
            <w:vAlign w:val="center"/>
          </w:tcPr>
          <w:p w14:paraId="320C92EB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276D087B" w14:textId="7F46CEBA" w:rsidR="00B87861" w:rsidRPr="003E5DC3" w:rsidRDefault="00B87861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Uzasadnienie realizacji projektu realnymi potrzebami beneficjentów</w:t>
            </w:r>
            <w:r w:rsidR="00FD1E79">
              <w:rPr>
                <w:rFonts w:ascii="Lato" w:hAnsi="Lato"/>
                <w:sz w:val="22"/>
                <w:szCs w:val="22"/>
              </w:rPr>
              <w:t>: l</w:t>
            </w:r>
            <w:r w:rsidR="00FD1E79" w:rsidRPr="00F661B4">
              <w:rPr>
                <w:rFonts w:ascii="Lato" w:hAnsi="Lato"/>
                <w:sz w:val="22"/>
                <w:szCs w:val="22"/>
              </w:rPr>
              <w:t>udnoś</w:t>
            </w:r>
            <w:r w:rsidR="00FD1E79">
              <w:rPr>
                <w:rFonts w:ascii="Lato" w:hAnsi="Lato"/>
                <w:sz w:val="22"/>
                <w:szCs w:val="22"/>
              </w:rPr>
              <w:t>ci</w:t>
            </w:r>
            <w:r w:rsidR="00FD1E79" w:rsidRPr="00F661B4">
              <w:rPr>
                <w:rFonts w:ascii="Lato" w:hAnsi="Lato"/>
                <w:sz w:val="22"/>
                <w:szCs w:val="22"/>
              </w:rPr>
              <w:t xml:space="preserve"> cywiln</w:t>
            </w:r>
            <w:r w:rsidR="00FD1E79">
              <w:rPr>
                <w:rFonts w:ascii="Lato" w:hAnsi="Lato"/>
                <w:sz w:val="22"/>
                <w:szCs w:val="22"/>
              </w:rPr>
              <w:t>ej</w:t>
            </w:r>
            <w:r w:rsidR="00FD1E79" w:rsidRPr="00F661B4">
              <w:rPr>
                <w:rFonts w:ascii="Lato" w:hAnsi="Lato"/>
                <w:sz w:val="22"/>
                <w:szCs w:val="22"/>
              </w:rPr>
              <w:t xml:space="preserve"> poszkodowan</w:t>
            </w:r>
            <w:r w:rsidR="00FD1E79">
              <w:rPr>
                <w:rFonts w:ascii="Lato" w:hAnsi="Lato"/>
                <w:sz w:val="22"/>
                <w:szCs w:val="22"/>
              </w:rPr>
              <w:t>ej</w:t>
            </w:r>
            <w:r w:rsidR="00FD1E79" w:rsidRPr="00F661B4">
              <w:rPr>
                <w:rFonts w:ascii="Lato" w:hAnsi="Lato"/>
                <w:sz w:val="22"/>
                <w:szCs w:val="22"/>
              </w:rPr>
              <w:t xml:space="preserve"> w wyniku konfliktu zbrojnego </w:t>
            </w:r>
            <w:r w:rsidR="00FD1E79">
              <w:rPr>
                <w:rFonts w:ascii="Lato" w:hAnsi="Lato"/>
                <w:sz w:val="22"/>
                <w:szCs w:val="22"/>
              </w:rPr>
              <w:t xml:space="preserve">bądź przymusowo </w:t>
            </w:r>
            <w:r w:rsidR="00FD1E79" w:rsidRPr="00F661B4">
              <w:rPr>
                <w:rFonts w:ascii="Lato" w:hAnsi="Lato"/>
                <w:sz w:val="22"/>
                <w:szCs w:val="22"/>
              </w:rPr>
              <w:t>przesiedlon</w:t>
            </w:r>
            <w:r w:rsidR="00FD1E79">
              <w:rPr>
                <w:rFonts w:ascii="Lato" w:hAnsi="Lato"/>
                <w:sz w:val="22"/>
                <w:szCs w:val="22"/>
              </w:rPr>
              <w:t>ej, uchodźców. W</w:t>
            </w:r>
            <w:r w:rsidR="00FD1E79" w:rsidRPr="00F661B4">
              <w:rPr>
                <w:rFonts w:ascii="Lato" w:hAnsi="Lato"/>
                <w:sz w:val="22"/>
                <w:szCs w:val="22"/>
              </w:rPr>
              <w:t xml:space="preserve"> szczególności dzieci, kobiety i osoby z</w:t>
            </w:r>
            <w:r w:rsidR="00FD1E79">
              <w:rPr>
                <w:rFonts w:ascii="Lato" w:hAnsi="Lato"/>
                <w:sz w:val="22"/>
                <w:szCs w:val="22"/>
              </w:rPr>
              <w:t xml:space="preserve"> </w:t>
            </w:r>
            <w:r w:rsidR="00FD1E79" w:rsidRPr="00F661B4">
              <w:rPr>
                <w:rFonts w:ascii="Lato" w:hAnsi="Lato"/>
                <w:sz w:val="22"/>
                <w:szCs w:val="22"/>
              </w:rPr>
              <w:t>niepełnosprawnościami</w:t>
            </w:r>
            <w:r w:rsidR="00FD1E79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1CEB189F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021C5F9C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3E5DC3" w14:paraId="7235F5EA" w14:textId="77777777" w:rsidTr="002C78E4">
        <w:trPr>
          <w:gridAfter w:val="1"/>
          <w:wAfter w:w="18" w:type="dxa"/>
          <w:trHeight w:val="869"/>
        </w:trPr>
        <w:tc>
          <w:tcPr>
            <w:tcW w:w="1077" w:type="dxa"/>
            <w:gridSpan w:val="2"/>
            <w:vMerge/>
            <w:vAlign w:val="center"/>
          </w:tcPr>
          <w:p w14:paraId="4F07ED89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7E308E63" w14:textId="77777777" w:rsidR="00B87861" w:rsidRPr="003E5DC3" w:rsidRDefault="00B87861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Prawidłowość doboru beneficjentów i sposób ich rekrutacji oraz uwzględnienie równości szans.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27D36234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736B30A4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3E5DC3" w14:paraId="5CC1BA26" w14:textId="77777777" w:rsidTr="002C78E4">
        <w:trPr>
          <w:gridAfter w:val="1"/>
          <w:wAfter w:w="18" w:type="dxa"/>
          <w:trHeight w:val="869"/>
        </w:trPr>
        <w:tc>
          <w:tcPr>
            <w:tcW w:w="1077" w:type="dxa"/>
            <w:gridSpan w:val="2"/>
            <w:vMerge/>
            <w:vAlign w:val="center"/>
          </w:tcPr>
          <w:p w14:paraId="1B281968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6C6366F2" w14:textId="77777777" w:rsidR="00B87861" w:rsidRPr="003E5DC3" w:rsidRDefault="00B87861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Uwzględnienie w ofercie wpływu projektu na środowisko naturalne i ochronę klimatu.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3C714CA6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61964429" w14:textId="77777777" w:rsidR="00B87861" w:rsidRPr="003E5DC3" w:rsidRDefault="00B87861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3E5DC3" w14:paraId="6FE64D89" w14:textId="77777777" w:rsidTr="002C78E4">
        <w:trPr>
          <w:gridBefore w:val="1"/>
          <w:wBefore w:w="18" w:type="dxa"/>
          <w:trHeight w:val="953"/>
        </w:trPr>
        <w:tc>
          <w:tcPr>
            <w:tcW w:w="1077" w:type="dxa"/>
            <w:gridSpan w:val="2"/>
            <w:vMerge w:val="restart"/>
            <w:textDirection w:val="btLr"/>
            <w:vAlign w:val="center"/>
          </w:tcPr>
          <w:p w14:paraId="0F0F3B2B" w14:textId="77777777" w:rsidR="0083754C" w:rsidRPr="003E5DC3" w:rsidRDefault="0083754C" w:rsidP="002C78E4">
            <w:pPr>
              <w:spacing w:before="0" w:after="0"/>
              <w:ind w:left="113" w:right="113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EFEKTYWNOŚĆ I SKUTECZNOŚĆ</w:t>
            </w:r>
          </w:p>
        </w:tc>
        <w:tc>
          <w:tcPr>
            <w:tcW w:w="6428" w:type="dxa"/>
            <w:gridSpan w:val="2"/>
          </w:tcPr>
          <w:p w14:paraId="565DA1A8" w14:textId="77777777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1066" w:type="dxa"/>
            <w:gridSpan w:val="2"/>
            <w:vMerge w:val="restart"/>
            <w:noWrap/>
            <w:vAlign w:val="center"/>
          </w:tcPr>
          <w:p w14:paraId="610F9D58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14:paraId="2F1427B7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15 pkt</w:t>
            </w:r>
          </w:p>
          <w:p w14:paraId="33445CCA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 w14:paraId="60A88BE5" w14:textId="1803C51E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Dla realizacji projektu opinia Komisji:</w:t>
            </w:r>
          </w:p>
          <w:p w14:paraId="3D0BBA37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14:paraId="05F3AAA6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30 pkt</w:t>
            </w:r>
          </w:p>
        </w:tc>
      </w:tr>
      <w:tr w:rsidR="0083754C" w:rsidRPr="003E5DC3" w14:paraId="04DDE959" w14:textId="77777777" w:rsidTr="002C78E4">
        <w:trPr>
          <w:gridBefore w:val="1"/>
          <w:wBefore w:w="18" w:type="dxa"/>
          <w:trHeight w:val="269"/>
        </w:trPr>
        <w:tc>
          <w:tcPr>
            <w:tcW w:w="1077" w:type="dxa"/>
            <w:gridSpan w:val="2"/>
            <w:vMerge/>
            <w:vAlign w:val="center"/>
          </w:tcPr>
          <w:p w14:paraId="7139798D" w14:textId="77777777" w:rsidR="0083754C" w:rsidRPr="003E5DC3" w:rsidRDefault="0083754C" w:rsidP="002C78E4">
            <w:pPr>
              <w:spacing w:before="0" w:after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</w:tcPr>
          <w:p w14:paraId="44F90EEF" w14:textId="20A6FF0A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partnera/ów niefinansowanych z dotacji 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21BEB247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2BCA2443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3E5DC3" w14:paraId="3F48C01E" w14:textId="77777777" w:rsidTr="002C78E4">
        <w:trPr>
          <w:gridBefore w:val="1"/>
          <w:wBefore w:w="18" w:type="dxa"/>
          <w:trHeight w:val="255"/>
        </w:trPr>
        <w:tc>
          <w:tcPr>
            <w:tcW w:w="1077" w:type="dxa"/>
            <w:gridSpan w:val="2"/>
            <w:vMerge/>
            <w:vAlign w:val="center"/>
          </w:tcPr>
          <w:p w14:paraId="504DA7FD" w14:textId="77777777" w:rsidR="0083754C" w:rsidRPr="003E5DC3" w:rsidRDefault="0083754C" w:rsidP="002C78E4">
            <w:pPr>
              <w:spacing w:before="0" w:after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4E3278A4" w14:textId="3E51469D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Współdziałanie z innymi podmiotami w regionie kryzysu (w</w:t>
            </w:r>
            <w:r w:rsidR="003C2766">
              <w:rPr>
                <w:rFonts w:ascii="Lato" w:hAnsi="Lato"/>
                <w:sz w:val="22"/>
                <w:szCs w:val="22"/>
              </w:rPr>
              <w:t> </w:t>
            </w:r>
            <w:r w:rsidRPr="003E5DC3">
              <w:rPr>
                <w:rFonts w:ascii="Lato" w:hAnsi="Lato"/>
                <w:sz w:val="22"/>
                <w:szCs w:val="22"/>
              </w:rPr>
              <w:t xml:space="preserve">szczególności w oparciu o mechanizmy koordynacji NZ). 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014AFC5B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34BFDB31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3E5DC3" w14:paraId="34F233BB" w14:textId="77777777" w:rsidTr="002C78E4">
        <w:trPr>
          <w:gridBefore w:val="1"/>
          <w:wBefore w:w="18" w:type="dxa"/>
          <w:trHeight w:val="1553"/>
        </w:trPr>
        <w:tc>
          <w:tcPr>
            <w:tcW w:w="1077" w:type="dxa"/>
            <w:gridSpan w:val="2"/>
            <w:vMerge/>
            <w:vAlign w:val="center"/>
          </w:tcPr>
          <w:p w14:paraId="64FF11A8" w14:textId="77777777" w:rsidR="0083754C" w:rsidRPr="003E5DC3" w:rsidRDefault="0083754C" w:rsidP="002C78E4">
            <w:pPr>
              <w:spacing w:before="0" w:after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28553898" w14:textId="11847014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Kwalifikacje i doświadczenie oferenta lub osób zaangażowanych w</w:t>
            </w:r>
            <w:r w:rsidR="003C2766">
              <w:rPr>
                <w:rFonts w:ascii="Lato" w:hAnsi="Lato"/>
                <w:sz w:val="22"/>
                <w:szCs w:val="22"/>
              </w:rPr>
              <w:t> </w:t>
            </w:r>
            <w:r w:rsidRPr="003E5DC3">
              <w:rPr>
                <w:rFonts w:ascii="Lato" w:hAnsi="Lato"/>
                <w:sz w:val="22"/>
                <w:szCs w:val="22"/>
              </w:rPr>
              <w:t>przygotowanie/realizację projektu w kraju/regionie, w</w:t>
            </w:r>
            <w:r w:rsidR="003C2766">
              <w:rPr>
                <w:rFonts w:ascii="Lato" w:hAnsi="Lato"/>
                <w:sz w:val="22"/>
                <w:szCs w:val="22"/>
              </w:rPr>
              <w:t> </w:t>
            </w:r>
            <w:r w:rsidRPr="003E5DC3">
              <w:rPr>
                <w:rFonts w:ascii="Lato" w:hAnsi="Lato"/>
                <w:sz w:val="22"/>
                <w:szCs w:val="22"/>
              </w:rPr>
              <w:t>dziedzinie/tematyce projektu i w realizacji projektów humanitarnych/rozwojowych oraz doświadczenie i stopień zaangażowania partnera w dziedzinie/tematyce projektu.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6868DB89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19BAF914" w14:textId="77777777" w:rsidR="0083754C" w:rsidRPr="003E5DC3" w:rsidRDefault="0083754C" w:rsidP="00BD6126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3E5DC3" w14:paraId="118F0EB6" w14:textId="77777777" w:rsidTr="002C78E4">
        <w:trPr>
          <w:gridBefore w:val="1"/>
          <w:wBefore w:w="18" w:type="dxa"/>
          <w:trHeight w:val="454"/>
        </w:trPr>
        <w:tc>
          <w:tcPr>
            <w:tcW w:w="1077" w:type="dxa"/>
            <w:gridSpan w:val="2"/>
            <w:vMerge/>
            <w:vAlign w:val="center"/>
          </w:tcPr>
          <w:p w14:paraId="28B34431" w14:textId="77777777" w:rsidR="0083754C" w:rsidRPr="003E5DC3" w:rsidRDefault="0083754C" w:rsidP="002C78E4">
            <w:pPr>
              <w:spacing w:before="0" w:after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vAlign w:val="center"/>
          </w:tcPr>
          <w:p w14:paraId="004BD11D" w14:textId="3DFB4194" w:rsidR="0083754C" w:rsidRPr="003E5DC3" w:rsidRDefault="0083754C" w:rsidP="002C78E4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Właściwa analiza ryzyka i zagrożeń</w:t>
            </w:r>
          </w:p>
        </w:tc>
        <w:tc>
          <w:tcPr>
            <w:tcW w:w="1066" w:type="dxa"/>
            <w:gridSpan w:val="2"/>
            <w:vMerge/>
            <w:vAlign w:val="center"/>
          </w:tcPr>
          <w:p w14:paraId="77A1F9AF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1BF4989A" w14:textId="77777777" w:rsidR="0083754C" w:rsidRPr="003E5DC3" w:rsidRDefault="0083754C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14:paraId="5A9692BF" w14:textId="77777777" w:rsidTr="002C78E4">
        <w:trPr>
          <w:gridBefore w:val="1"/>
          <w:wBefore w:w="18" w:type="dxa"/>
          <w:cantSplit/>
          <w:trHeight w:val="1510"/>
        </w:trPr>
        <w:tc>
          <w:tcPr>
            <w:tcW w:w="1077" w:type="dxa"/>
            <w:gridSpan w:val="2"/>
            <w:textDirection w:val="btLr"/>
            <w:vAlign w:val="center"/>
          </w:tcPr>
          <w:p w14:paraId="4AB76101" w14:textId="77777777" w:rsidR="00B87861" w:rsidRPr="003E5DC3" w:rsidRDefault="00B87861" w:rsidP="002C78E4">
            <w:pPr>
              <w:spacing w:before="0" w:after="0"/>
              <w:ind w:left="113" w:right="113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lastRenderedPageBreak/>
              <w:t>WSPÓŁPRACA Z MSZ</w:t>
            </w:r>
          </w:p>
        </w:tc>
        <w:tc>
          <w:tcPr>
            <w:tcW w:w="6428" w:type="dxa"/>
            <w:gridSpan w:val="2"/>
            <w:vAlign w:val="center"/>
          </w:tcPr>
          <w:p w14:paraId="7811358E" w14:textId="24904019" w:rsidR="00B87861" w:rsidRPr="003E5DC3" w:rsidRDefault="00B87861" w:rsidP="002C78E4">
            <w:pPr>
              <w:keepLines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Ocena współpracy oferenta z Ministerstwem Spraw Zagranicznych </w:t>
            </w:r>
            <w:r w:rsidR="00086295">
              <w:rPr>
                <w:rFonts w:ascii="Lato" w:hAnsi="Lato"/>
                <w:sz w:val="22"/>
                <w:szCs w:val="22"/>
              </w:rPr>
              <w:t>w</w:t>
            </w:r>
            <w:r w:rsidR="009B7AFF">
              <w:rPr>
                <w:szCs w:val="22"/>
              </w:rPr>
              <w:t xml:space="preserve"> </w:t>
            </w:r>
            <w:r w:rsidRPr="00D31E70">
              <w:rPr>
                <w:rFonts w:ascii="Lato" w:hAnsi="Lato"/>
                <w:sz w:val="22"/>
                <w:szCs w:val="22"/>
              </w:rPr>
              <w:t>latach</w:t>
            </w:r>
            <w:r w:rsidRPr="003E5DC3">
              <w:rPr>
                <w:rFonts w:ascii="Lato" w:hAnsi="Lato"/>
                <w:sz w:val="22"/>
                <w:szCs w:val="22"/>
              </w:rPr>
              <w:t xml:space="preserve"> </w:t>
            </w:r>
            <w:r w:rsidR="00086295">
              <w:rPr>
                <w:rFonts w:ascii="Lato" w:hAnsi="Lato"/>
                <w:sz w:val="22"/>
                <w:szCs w:val="22"/>
              </w:rPr>
              <w:t xml:space="preserve">2023-2024 </w:t>
            </w:r>
            <w:r w:rsidRPr="003E5DC3">
              <w:rPr>
                <w:rFonts w:ascii="Lato" w:hAnsi="Lato"/>
                <w:sz w:val="22"/>
                <w:szCs w:val="22"/>
              </w:rPr>
              <w:t>w oparciu o następujące aspekty:</w:t>
            </w:r>
          </w:p>
          <w:p w14:paraId="474092C1" w14:textId="77777777" w:rsidR="00B87861" w:rsidRPr="003E5DC3" w:rsidRDefault="00B87861" w:rsidP="002C78E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14:paraId="134ACDDB" w14:textId="5F19C07C" w:rsidR="00B87861" w:rsidRPr="003E5DC3" w:rsidRDefault="00B87861" w:rsidP="002C78E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czy podczas realizacji projektu MSZ było informowane o</w:t>
            </w:r>
            <w:r w:rsidR="003C2766">
              <w:rPr>
                <w:rFonts w:ascii="Lato" w:hAnsi="Lato"/>
                <w:sz w:val="22"/>
                <w:szCs w:val="22"/>
              </w:rPr>
              <w:t> </w:t>
            </w:r>
            <w:r w:rsidRPr="003E5DC3">
              <w:rPr>
                <w:rFonts w:ascii="Lato" w:hAnsi="Lato"/>
                <w:sz w:val="22"/>
                <w:szCs w:val="22"/>
              </w:rPr>
              <w:t xml:space="preserve">ważnych wydarzeniach projektowych (jak przebiegała komunikacja z opiekunem projektu)? </w:t>
            </w:r>
          </w:p>
          <w:p w14:paraId="37C818EF" w14:textId="0D615217" w:rsidR="00B87861" w:rsidRPr="003E5DC3" w:rsidRDefault="00B87861" w:rsidP="003C2766">
            <w:pPr>
              <w:pStyle w:val="Akapitzlist"/>
              <w:numPr>
                <w:ilvl w:val="0"/>
                <w:numId w:val="10"/>
              </w:numPr>
              <w:tabs>
                <w:tab w:val="left" w:pos="775"/>
              </w:tabs>
              <w:jc w:val="both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czy realizowane były obowiązki informacyjne dotyczące realizacji, źródła finansowania i wizualizacji projektu (zgodnie z umową)?</w:t>
            </w:r>
          </w:p>
          <w:p w14:paraId="12716284" w14:textId="14159BD1" w:rsidR="00B87861" w:rsidRPr="003E5DC3" w:rsidRDefault="00B87861" w:rsidP="002C78E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czy przedkładane do MSZ dokumenty, szczególnie sprawozdanie z wykonania projektu, były poprawnie sporządzone, dostarczane w</w:t>
            </w:r>
            <w:r w:rsidR="003C2766">
              <w:rPr>
                <w:rFonts w:ascii="Lato" w:hAnsi="Lato"/>
                <w:sz w:val="22"/>
                <w:szCs w:val="22"/>
              </w:rPr>
              <w:t xml:space="preserve"> </w:t>
            </w:r>
            <w:r w:rsidRPr="003E5DC3">
              <w:rPr>
                <w:rFonts w:ascii="Lato" w:hAnsi="Lato"/>
                <w:sz w:val="22"/>
                <w:szCs w:val="22"/>
              </w:rPr>
              <w:t xml:space="preserve">wymaganych terminach? </w:t>
            </w:r>
          </w:p>
          <w:p w14:paraId="67338172" w14:textId="0AC276CC" w:rsidR="00B87861" w:rsidRDefault="00B87861" w:rsidP="002C78E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22DD25B1" w14:textId="1C0766FC" w:rsidR="0083754C" w:rsidRPr="003E5DC3" w:rsidRDefault="00FD1E79" w:rsidP="003C2766">
            <w:pPr>
              <w:ind w:left="360"/>
              <w:rPr>
                <w:rFonts w:ascii="Lato" w:hAnsi="Lato"/>
                <w:sz w:val="22"/>
                <w:szCs w:val="22"/>
              </w:rPr>
            </w:pPr>
            <w:r w:rsidRPr="009B7AFF">
              <w:rPr>
                <w:rFonts w:ascii="Lato" w:hAnsi="Lato"/>
                <w:sz w:val="22"/>
              </w:rPr>
              <w:t>Oferenci, którzy nie współpracowali z MSZ we wskazanym okresie otrzymują 5 pkt</w:t>
            </w:r>
            <w:r w:rsidR="009B7AFF">
              <w:rPr>
                <w:rFonts w:ascii="Lato" w:hAnsi="Lato"/>
                <w:sz w:val="22"/>
              </w:rPr>
              <w:t>.</w:t>
            </w:r>
          </w:p>
        </w:tc>
        <w:tc>
          <w:tcPr>
            <w:tcW w:w="2148" w:type="dxa"/>
            <w:gridSpan w:val="4"/>
            <w:noWrap/>
            <w:vAlign w:val="center"/>
          </w:tcPr>
          <w:p w14:paraId="18FBB292" w14:textId="77777777" w:rsidR="00B87861" w:rsidRPr="003E5DC3" w:rsidRDefault="00B87861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 xml:space="preserve">opinia Komisji: </w:t>
            </w:r>
          </w:p>
          <w:p w14:paraId="0AFE5885" w14:textId="77777777" w:rsidR="00B87861" w:rsidRPr="00BC0E52" w:rsidRDefault="00B87861" w:rsidP="00BD6126">
            <w:pPr>
              <w:spacing w:before="0" w:after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3E5DC3">
              <w:rPr>
                <w:rFonts w:ascii="Lato" w:hAnsi="Lato"/>
                <w:sz w:val="22"/>
                <w:szCs w:val="22"/>
              </w:rPr>
              <w:t>max. 10 pkt</w:t>
            </w:r>
          </w:p>
        </w:tc>
      </w:tr>
      <w:tr w:rsidR="00B87861" w:rsidRPr="00BC0E52" w14:paraId="53906181" w14:textId="77777777" w:rsidTr="002C78E4">
        <w:trPr>
          <w:gridBefore w:val="1"/>
          <w:wBefore w:w="18" w:type="dxa"/>
          <w:cantSplit/>
          <w:trHeight w:val="513"/>
        </w:trPr>
        <w:tc>
          <w:tcPr>
            <w:tcW w:w="7505" w:type="dxa"/>
            <w:gridSpan w:val="4"/>
            <w:vAlign w:val="center"/>
          </w:tcPr>
          <w:p w14:paraId="5D889E93" w14:textId="77777777" w:rsidR="00B87861" w:rsidRPr="00BC0E52" w:rsidRDefault="00B87861" w:rsidP="002C78E4">
            <w:pPr>
              <w:spacing w:before="0" w:after="0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Razem</w:t>
            </w:r>
          </w:p>
        </w:tc>
        <w:tc>
          <w:tcPr>
            <w:tcW w:w="2148" w:type="dxa"/>
            <w:gridSpan w:val="4"/>
            <w:noWrap/>
            <w:vAlign w:val="center"/>
          </w:tcPr>
          <w:p w14:paraId="5D384A89" w14:textId="77777777" w:rsidR="00B87861" w:rsidRPr="00BC0E52" w:rsidRDefault="00B87861" w:rsidP="00BD6126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100 pkt </w:t>
            </w:r>
          </w:p>
        </w:tc>
      </w:tr>
    </w:tbl>
    <w:p w14:paraId="64F975BE" w14:textId="77777777" w:rsidR="00B87861" w:rsidRPr="00BC0E52" w:rsidRDefault="00B87861" w:rsidP="00B87861">
      <w:pPr>
        <w:pStyle w:val="Nagwek3"/>
        <w:tabs>
          <w:tab w:val="clear" w:pos="976"/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W wyniku opinii merytorycznej oferta może otrzymać maksymalnie 100 punktów za spełnienie kryteriów wymienionych w pkt 9.8. Regulaminu.</w:t>
      </w:r>
      <w:r w:rsidRPr="00BC0E52">
        <w:rPr>
          <w:rFonts w:ascii="Lato" w:hAnsi="Lato"/>
          <w:sz w:val="22"/>
        </w:rPr>
        <w:t xml:space="preserve"> Na końcową opinię Komisji, wyrażoną w punktach, składa się:</w:t>
      </w:r>
    </w:p>
    <w:p w14:paraId="5126D8BB" w14:textId="22507299"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14:paraId="5A556E8D" w14:textId="77777777"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Komisji, wyrażona w punktach (maksymalna ocena punktowa wynosi 60 punktów) dokonywana także</w:t>
      </w:r>
      <w:r>
        <w:rPr>
          <w:rFonts w:ascii="Lato" w:hAnsi="Lato"/>
          <w:sz w:val="22"/>
        </w:rPr>
        <w:t xml:space="preserve"> w oparciu o</w:t>
      </w:r>
      <w:r w:rsidRPr="00BC0E52">
        <w:rPr>
          <w:rFonts w:ascii="Lato" w:hAnsi="Lato"/>
          <w:sz w:val="22"/>
        </w:rPr>
        <w:t xml:space="preserve"> opinię właściwej miejscowo polskiej placówki zagranicznej; </w:t>
      </w:r>
    </w:p>
    <w:p w14:paraId="1A7EF14A" w14:textId="77777777"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14:paraId="12FB6419" w14:textId="77777777"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nie omawia na posiedzeniu ofert:</w:t>
      </w:r>
    </w:p>
    <w:p w14:paraId="513BE01C" w14:textId="6A5DDBF2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dla których </w:t>
      </w:r>
      <w:r w:rsidR="006937A3">
        <w:rPr>
          <w:rFonts w:ascii="Lato" w:hAnsi="Lato"/>
          <w:bCs w:val="0"/>
          <w:sz w:val="22"/>
          <w:szCs w:val="22"/>
        </w:rPr>
        <w:t xml:space="preserve">wyrażona w punktach </w:t>
      </w:r>
      <w:r w:rsidRPr="00BC0E52">
        <w:rPr>
          <w:rFonts w:ascii="Lato" w:hAnsi="Lato"/>
          <w:bCs w:val="0"/>
          <w:sz w:val="22"/>
          <w:szCs w:val="22"/>
        </w:rPr>
        <w:t>średnia arytmetyczna opinii dwóch członków Komisji, o której mowa w pkt. 9.9.1, jest mniejsza niż 50% maksymalnej punktacji, tj. 15 punk</w:t>
      </w:r>
      <w:r>
        <w:rPr>
          <w:rFonts w:ascii="Lato" w:hAnsi="Lato"/>
          <w:bCs w:val="0"/>
          <w:sz w:val="22"/>
          <w:szCs w:val="22"/>
        </w:rPr>
        <w:t>t</w:t>
      </w:r>
      <w:r w:rsidRPr="00BC0E52">
        <w:rPr>
          <w:rFonts w:ascii="Lato" w:hAnsi="Lato"/>
          <w:bCs w:val="0"/>
          <w:sz w:val="22"/>
          <w:szCs w:val="22"/>
        </w:rPr>
        <w:t>ów;</w:t>
      </w:r>
    </w:p>
    <w:p w14:paraId="01116186" w14:textId="4C2E6305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które nie mają charakteru </w:t>
      </w:r>
      <w:r>
        <w:rPr>
          <w:rFonts w:ascii="Lato" w:hAnsi="Lato"/>
          <w:bCs w:val="0"/>
          <w:sz w:val="22"/>
          <w:szCs w:val="22"/>
        </w:rPr>
        <w:t>humanitarnego</w:t>
      </w:r>
      <w:r w:rsidR="0013214C">
        <w:rPr>
          <w:rFonts w:ascii="Lato" w:hAnsi="Lato"/>
          <w:bCs w:val="0"/>
          <w:sz w:val="22"/>
          <w:szCs w:val="22"/>
        </w:rPr>
        <w:t>;</w:t>
      </w:r>
      <w:r>
        <w:rPr>
          <w:rFonts w:ascii="Lato" w:hAnsi="Lato"/>
          <w:bCs w:val="0"/>
          <w:sz w:val="22"/>
          <w:szCs w:val="22"/>
        </w:rPr>
        <w:t xml:space="preserve"> </w:t>
      </w:r>
    </w:p>
    <w:p w14:paraId="12D712DF" w14:textId="089C1032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które nie są zgodne z </w:t>
      </w:r>
      <w:r w:rsidR="00590D9D">
        <w:rPr>
          <w:rFonts w:ascii="Lato" w:hAnsi="Lato"/>
          <w:bCs w:val="0"/>
          <w:sz w:val="22"/>
          <w:szCs w:val="22"/>
        </w:rPr>
        <w:t>założeniami</w:t>
      </w:r>
      <w:r w:rsidRPr="00BC0E52">
        <w:rPr>
          <w:rFonts w:ascii="Lato" w:hAnsi="Lato"/>
          <w:bCs w:val="0"/>
          <w:sz w:val="22"/>
          <w:szCs w:val="22"/>
        </w:rPr>
        <w:t xml:space="preserve"> działań </w:t>
      </w:r>
      <w:r w:rsidR="00590D9D">
        <w:rPr>
          <w:rFonts w:ascii="Lato" w:hAnsi="Lato"/>
          <w:bCs w:val="0"/>
          <w:sz w:val="22"/>
          <w:szCs w:val="22"/>
        </w:rPr>
        <w:t>humanitarnych</w:t>
      </w:r>
      <w:r w:rsidRPr="00BC0E52">
        <w:rPr>
          <w:rFonts w:ascii="Lato" w:hAnsi="Lato"/>
          <w:bCs w:val="0"/>
          <w:sz w:val="22"/>
          <w:szCs w:val="22"/>
        </w:rPr>
        <w:t xml:space="preserve"> dla danego</w:t>
      </w:r>
      <w:r w:rsidR="00590D9D">
        <w:rPr>
          <w:rFonts w:ascii="Lato" w:hAnsi="Lato"/>
          <w:bCs w:val="0"/>
          <w:sz w:val="22"/>
          <w:szCs w:val="22"/>
        </w:rPr>
        <w:t xml:space="preserve"> państwa określonymi </w:t>
      </w:r>
      <w:r w:rsidRPr="00BC0E52">
        <w:rPr>
          <w:rFonts w:ascii="Lato" w:hAnsi="Lato"/>
          <w:bCs w:val="0"/>
          <w:sz w:val="22"/>
          <w:szCs w:val="22"/>
        </w:rPr>
        <w:t>w pkt 2.1</w:t>
      </w:r>
      <w:r w:rsidR="002C78E4">
        <w:rPr>
          <w:rFonts w:ascii="Lato" w:hAnsi="Lato"/>
          <w:bCs w:val="0"/>
          <w:sz w:val="22"/>
          <w:szCs w:val="22"/>
        </w:rPr>
        <w:t>.</w:t>
      </w:r>
      <w:r w:rsidRPr="00BC0E52">
        <w:rPr>
          <w:rFonts w:ascii="Lato" w:hAnsi="Lato"/>
          <w:bCs w:val="0"/>
          <w:sz w:val="22"/>
          <w:szCs w:val="22"/>
        </w:rPr>
        <w:t xml:space="preserve"> Regulaminu</w:t>
      </w:r>
      <w:r w:rsidR="00FD1E79">
        <w:rPr>
          <w:rFonts w:ascii="Lato" w:hAnsi="Lato"/>
          <w:bCs w:val="0"/>
          <w:sz w:val="22"/>
          <w:szCs w:val="22"/>
        </w:rPr>
        <w:t>.</w:t>
      </w:r>
    </w:p>
    <w:p w14:paraId="54A3DEC6" w14:textId="77777777" w:rsidR="00B87861" w:rsidRPr="009B7A89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14:paraId="2DA6269A" w14:textId="77777777"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14:paraId="5A239F29" w14:textId="77777777"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14:paraId="239DD119" w14:textId="351C3537"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 w:rsidR="00FD1E79">
        <w:rPr>
          <w:rFonts w:ascii="Lato" w:hAnsi="Lato" w:cstheme="minorHAnsi"/>
          <w:sz w:val="22"/>
        </w:rPr>
        <w:t xml:space="preserve"> </w:t>
      </w:r>
      <w:r w:rsidRPr="00D71EB6">
        <w:rPr>
          <w:rFonts w:ascii="Lato" w:hAnsi="Lato" w:cstheme="minorHAnsi"/>
          <w:sz w:val="22"/>
        </w:rPr>
        <w:t xml:space="preserve">przygotowuje listę rankingową ofert w porządku malejącym według </w:t>
      </w:r>
      <w:r w:rsidRPr="00D71EB6">
        <w:rPr>
          <w:rFonts w:ascii="Lato" w:hAnsi="Lato" w:cstheme="minorHAnsi"/>
          <w:sz w:val="22"/>
        </w:rPr>
        <w:lastRenderedPageBreak/>
        <w:t>przyznanej punktacji.</w:t>
      </w:r>
      <w:r>
        <w:rPr>
          <w:rFonts w:ascii="Lato" w:hAnsi="Lato" w:cstheme="minorHAnsi"/>
          <w:sz w:val="22"/>
        </w:rPr>
        <w:t xml:space="preserve"> </w:t>
      </w:r>
    </w:p>
    <w:p w14:paraId="31645392" w14:textId="06BB1C9D" w:rsidR="00B87861" w:rsidRPr="005141DC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</w:t>
      </w:r>
      <w:r w:rsidR="00FD1E79">
        <w:rPr>
          <w:rFonts w:ascii="Lato" w:hAnsi="Lato" w:cstheme="minorHAnsi"/>
          <w:sz w:val="22"/>
        </w:rPr>
        <w:t>65</w:t>
      </w:r>
      <w:r w:rsidRPr="005141DC">
        <w:rPr>
          <w:rFonts w:ascii="Lato" w:hAnsi="Lato" w:cstheme="minorHAnsi"/>
          <w:sz w:val="22"/>
        </w:rPr>
        <w:t>% maksymalnej oceny, o której mowa w pkt 9.9</w:t>
      </w:r>
      <w:r w:rsidR="002C78E4">
        <w:rPr>
          <w:rFonts w:ascii="Lato" w:hAnsi="Lato" w:cstheme="minorHAnsi"/>
          <w:sz w:val="22"/>
        </w:rPr>
        <w:t>.</w:t>
      </w:r>
      <w:r w:rsidRPr="005141DC">
        <w:rPr>
          <w:rFonts w:ascii="Lato" w:hAnsi="Lato" w:cstheme="minorHAnsi"/>
          <w:sz w:val="22"/>
        </w:rPr>
        <w:t xml:space="preserve"> i które mieszczą się w</w:t>
      </w:r>
      <w:r w:rsidR="003C2766">
        <w:rPr>
          <w:rFonts w:ascii="Lato" w:hAnsi="Lato" w:cstheme="minorHAnsi"/>
          <w:sz w:val="22"/>
        </w:rPr>
        <w:t xml:space="preserve"> </w:t>
      </w:r>
      <w:r w:rsidRPr="005141DC">
        <w:rPr>
          <w:rFonts w:ascii="Lato" w:hAnsi="Lato" w:cstheme="minorHAnsi"/>
          <w:sz w:val="22"/>
        </w:rPr>
        <w:t>limicie środków przewidzianym w pkt 2.1</w:t>
      </w:r>
      <w:r w:rsidR="002C78E4">
        <w:rPr>
          <w:rFonts w:ascii="Lato" w:hAnsi="Lato" w:cstheme="minorHAnsi"/>
          <w:sz w:val="22"/>
        </w:rPr>
        <w:t>.</w:t>
      </w:r>
      <w:r w:rsidRPr="005141DC">
        <w:rPr>
          <w:rFonts w:ascii="Lato" w:hAnsi="Lato" w:cstheme="minorHAnsi"/>
          <w:sz w:val="22"/>
        </w:rPr>
        <w:t xml:space="preserve"> Regulaminu. </w:t>
      </w:r>
      <w:r w:rsidRPr="005141DC">
        <w:rPr>
          <w:rFonts w:ascii="Lato" w:hAnsi="Lato"/>
          <w:sz w:val="22"/>
        </w:rPr>
        <w:t>Komisja może rekomendować Ministrowi Spraw Zagranicznych przesunięcie środków finansowych określonych w</w:t>
      </w:r>
      <w:r w:rsidR="003C2766">
        <w:rPr>
          <w:rFonts w:ascii="Lato" w:hAnsi="Lato"/>
          <w:sz w:val="22"/>
        </w:rPr>
        <w:t> </w:t>
      </w:r>
      <w:r w:rsidRPr="005141DC">
        <w:rPr>
          <w:rFonts w:ascii="Lato" w:hAnsi="Lato"/>
          <w:sz w:val="22"/>
        </w:rPr>
        <w:t>pkt</w:t>
      </w:r>
      <w:r w:rsidR="003C2766">
        <w:rPr>
          <w:rFonts w:ascii="Lato" w:hAnsi="Lato"/>
          <w:sz w:val="22"/>
        </w:rPr>
        <w:t> </w:t>
      </w:r>
      <w:r w:rsidRPr="005141DC">
        <w:rPr>
          <w:rFonts w:ascii="Lato" w:hAnsi="Lato"/>
          <w:sz w:val="22"/>
        </w:rPr>
        <w:t>2.1</w:t>
      </w:r>
      <w:r w:rsidR="002C78E4">
        <w:rPr>
          <w:rFonts w:ascii="Lato" w:hAnsi="Lato"/>
          <w:sz w:val="22"/>
        </w:rPr>
        <w:t>.</w:t>
      </w:r>
      <w:r w:rsidRPr="005141DC">
        <w:rPr>
          <w:rFonts w:ascii="Lato" w:hAnsi="Lato"/>
          <w:sz w:val="22"/>
        </w:rPr>
        <w:t xml:space="preserve"> Regulaminu. </w:t>
      </w:r>
      <w:r w:rsidRPr="005141DC">
        <w:rPr>
          <w:rFonts w:ascii="Lato" w:hAnsi="Lato" w:cstheme="minorHAnsi"/>
          <w:bCs/>
          <w:sz w:val="22"/>
        </w:rPr>
        <w:t>W przypadkach, o których mowa w pkt 9.10</w:t>
      </w:r>
      <w:r w:rsidR="002C78E4">
        <w:rPr>
          <w:rFonts w:ascii="Lato" w:hAnsi="Lato" w:cstheme="minorHAnsi"/>
          <w:bCs/>
          <w:sz w:val="22"/>
        </w:rPr>
        <w:t>.</w:t>
      </w:r>
      <w:r w:rsidRPr="005141DC">
        <w:rPr>
          <w:rFonts w:ascii="Lato" w:hAnsi="Lato" w:cstheme="minorHAnsi"/>
          <w:bCs/>
          <w:sz w:val="22"/>
        </w:rPr>
        <w:t xml:space="preserve"> Regulaminu, w ocenie końcowej nie uwzględnia się oceny w kryterium „współpraca z MSZ”, ani opinii placówki zagranicznej.</w:t>
      </w:r>
    </w:p>
    <w:p w14:paraId="70E6C7A7" w14:textId="77777777"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14:paraId="608633AC" w14:textId="6DD27ABE"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</w:t>
      </w:r>
      <w:r>
        <w:rPr>
          <w:rFonts w:ascii="Lato" w:hAnsi="Lato"/>
          <w:sz w:val="22"/>
        </w:rPr>
        <w:t xml:space="preserve"> humanitarnego</w:t>
      </w:r>
      <w:r w:rsidR="00A42A7B">
        <w:rPr>
          <w:rFonts w:ascii="Lato" w:hAnsi="Lato"/>
          <w:sz w:val="22"/>
        </w:rPr>
        <w:t xml:space="preserve">. </w:t>
      </w:r>
    </w:p>
    <w:p w14:paraId="17793DCE" w14:textId="77777777" w:rsidR="00B87861" w:rsidRPr="00BC0E52" w:rsidRDefault="00B87861" w:rsidP="00B87861">
      <w:pPr>
        <w:pStyle w:val="Nagwek3"/>
        <w:tabs>
          <w:tab w:val="clear" w:pos="976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Minister Spraw Zagranicznych ma prawo do dokonania zmian limitów środków finansowych określonych w pkt 2.1. Regulaminu.</w:t>
      </w:r>
    </w:p>
    <w:p w14:paraId="666DCB3D" w14:textId="4EA6493F"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Decyzję o udzieleniu bądź odmowie udzielenia dotacji podejmuje Minister Spraw Zagranicznych.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14:paraId="1D1AD50E" w14:textId="77777777"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Sposób informowania o przeprowadzeniu konkursu</w:t>
      </w:r>
    </w:p>
    <w:p w14:paraId="296C3129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BC0E52">
          <w:rPr>
            <w:rStyle w:val="Hipercze"/>
            <w:rFonts w:ascii="Lato" w:hAnsi="Lato"/>
          </w:rPr>
          <w:t>https://www.gov.pl/web/dyplomacja/</w:t>
        </w:r>
      </w:hyperlink>
      <w:r w:rsidRPr="00BC0E52">
        <w:rPr>
          <w:rFonts w:ascii="Lato" w:hAnsi="Lato"/>
          <w:sz w:val="22"/>
        </w:rPr>
        <w:t xml:space="preserve"> i </w:t>
      </w:r>
      <w:hyperlink r:id="rId14" w:history="1">
        <w:r w:rsidRPr="00BC0E52">
          <w:rPr>
            <w:rStyle w:val="Hipercze"/>
            <w:rFonts w:ascii="Lato" w:hAnsi="Lato"/>
          </w:rPr>
          <w:t>https://www.gov.pl/web/polskapomoc</w:t>
        </w:r>
      </w:hyperlink>
    </w:p>
    <w:p w14:paraId="36A6B8C7" w14:textId="2DD2B7FF"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Wyniki konkursu zostaną opublikowan</w:t>
      </w:r>
      <w:r w:rsidRPr="00900FCA">
        <w:rPr>
          <w:rFonts w:ascii="Lato" w:hAnsi="Lato"/>
          <w:sz w:val="22"/>
        </w:rPr>
        <w:t xml:space="preserve">e </w:t>
      </w:r>
      <w:r w:rsidR="003C7382" w:rsidRPr="00900FCA">
        <w:rPr>
          <w:rFonts w:ascii="Lato" w:hAnsi="Lato"/>
          <w:b/>
          <w:sz w:val="22"/>
        </w:rPr>
        <w:t xml:space="preserve">do dnia </w:t>
      </w:r>
      <w:r w:rsidR="00187CAE">
        <w:rPr>
          <w:rFonts w:ascii="Lato" w:hAnsi="Lato"/>
          <w:b/>
          <w:sz w:val="22"/>
        </w:rPr>
        <w:t>30 wrześ</w:t>
      </w:r>
      <w:r w:rsidR="004850C4">
        <w:rPr>
          <w:rFonts w:ascii="Lato" w:hAnsi="Lato"/>
          <w:b/>
          <w:sz w:val="22"/>
        </w:rPr>
        <w:t>ni</w:t>
      </w:r>
      <w:r w:rsidR="00676824">
        <w:rPr>
          <w:rFonts w:ascii="Lato" w:hAnsi="Lato"/>
          <w:b/>
          <w:sz w:val="22"/>
        </w:rPr>
        <w:t xml:space="preserve">a </w:t>
      </w:r>
      <w:r w:rsidRPr="00900FCA">
        <w:rPr>
          <w:rFonts w:ascii="Lato" w:hAnsi="Lato"/>
          <w:b/>
          <w:sz w:val="22"/>
        </w:rPr>
        <w:t>202</w:t>
      </w:r>
      <w:r w:rsidR="000F2E14" w:rsidRPr="00900FCA">
        <w:rPr>
          <w:rFonts w:ascii="Lato" w:hAnsi="Lato"/>
          <w:b/>
          <w:sz w:val="22"/>
        </w:rPr>
        <w:t>5</w:t>
      </w:r>
      <w:r w:rsidRPr="00900FCA">
        <w:rPr>
          <w:rFonts w:ascii="Lato" w:hAnsi="Lato"/>
          <w:b/>
          <w:sz w:val="22"/>
        </w:rPr>
        <w:t xml:space="preserve"> r</w:t>
      </w:r>
      <w:r w:rsidRPr="00900FCA">
        <w:rPr>
          <w:rFonts w:ascii="Lato" w:hAnsi="Lato"/>
          <w:sz w:val="22"/>
        </w:rPr>
        <w:t>.</w:t>
      </w:r>
    </w:p>
    <w:p w14:paraId="350B7DB0" w14:textId="1D088851"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ogłoszeniu wyników konkursu karty opinii końcowych dla poszczególnych ofert zostaną </w:t>
      </w:r>
      <w:r w:rsidR="00FD1E79">
        <w:rPr>
          <w:rFonts w:ascii="Lato" w:hAnsi="Lato"/>
          <w:sz w:val="22"/>
        </w:rPr>
        <w:t xml:space="preserve">niezwłocznie </w:t>
      </w:r>
      <w:r w:rsidRPr="00BC0E52">
        <w:rPr>
          <w:rFonts w:ascii="Lato" w:hAnsi="Lato"/>
          <w:sz w:val="22"/>
        </w:rPr>
        <w:t xml:space="preserve">udostępnione oferentom za pośrednictwem aplikacji </w:t>
      </w:r>
      <w:proofErr w:type="spellStart"/>
      <w:r w:rsidRPr="00BC0E52">
        <w:rPr>
          <w:rStyle w:val="Hipercze"/>
          <w:rFonts w:ascii="Lato" w:hAnsi="Lato"/>
          <w:color w:val="auto"/>
          <w:u w:val="none"/>
        </w:rPr>
        <w:t>eGranty</w:t>
      </w:r>
      <w:proofErr w:type="spellEnd"/>
      <w:r w:rsidRPr="00BC0E52">
        <w:rPr>
          <w:rFonts w:ascii="Lato" w:hAnsi="Lato"/>
          <w:sz w:val="22"/>
        </w:rPr>
        <w:t xml:space="preserve">. </w:t>
      </w:r>
    </w:p>
    <w:p w14:paraId="14E1A926" w14:textId="77777777"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Umowa dotacji</w:t>
      </w:r>
    </w:p>
    <w:p w14:paraId="3022D2F9" w14:textId="77777777"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14:paraId="43046ED4" w14:textId="093CF3B2" w:rsidR="00B87861" w:rsidRPr="00BC0E52" w:rsidRDefault="000C16BB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D77C62">
        <w:rPr>
          <w:rFonts w:ascii="Lato" w:hAnsi="Lato"/>
          <w:sz w:val="22"/>
        </w:rPr>
        <w:t>Projekt umowy dotacji oferent otrzyma od MSZ pocztą elektroniczną</w:t>
      </w:r>
      <w:r w:rsidR="003D1364" w:rsidRPr="00D77C62">
        <w:rPr>
          <w:rFonts w:ascii="Lato" w:hAnsi="Lato"/>
          <w:sz w:val="22"/>
        </w:rPr>
        <w:t>.</w:t>
      </w:r>
    </w:p>
    <w:p w14:paraId="1C1C82B9" w14:textId="08A8E79C"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jest zobowiązany do odesłania do MSZ, zgodnie z pkt 12.6., </w:t>
      </w:r>
      <w:r w:rsidRPr="00BC0E52">
        <w:rPr>
          <w:rFonts w:ascii="Lato" w:hAnsi="Lato"/>
          <w:b/>
          <w:sz w:val="22"/>
        </w:rPr>
        <w:t>w terminie 7 dni</w:t>
      </w:r>
      <w:r w:rsidRPr="00BC0E52">
        <w:rPr>
          <w:rFonts w:ascii="Lato" w:hAnsi="Lato"/>
          <w:sz w:val="22"/>
        </w:rPr>
        <w:t xml:space="preserve"> od daty ich otrzymania, </w:t>
      </w:r>
      <w:r w:rsidRPr="00BC0E52">
        <w:rPr>
          <w:rFonts w:ascii="Lato" w:hAnsi="Lato"/>
          <w:b/>
          <w:sz w:val="22"/>
        </w:rPr>
        <w:t xml:space="preserve">dwóch podpisanych egzemplarzy umowy </w:t>
      </w:r>
      <w:r w:rsidRPr="00BC0E52">
        <w:rPr>
          <w:rFonts w:ascii="Lato" w:hAnsi="Lato"/>
          <w:sz w:val="22"/>
        </w:rPr>
        <w:t>dotacji, wraz z</w:t>
      </w:r>
      <w:r w:rsidR="003C2766">
        <w:rPr>
          <w:rFonts w:ascii="Lato" w:hAnsi="Lato"/>
          <w:sz w:val="22"/>
        </w:rPr>
        <w:t> </w:t>
      </w:r>
      <w:r w:rsidRPr="00BC0E52">
        <w:rPr>
          <w:rFonts w:ascii="Lato" w:hAnsi="Lato"/>
          <w:sz w:val="22"/>
        </w:rPr>
        <w:t>następującymi, podpisanymi bądź parafowanymi przez oferenta, załącznikami</w:t>
      </w:r>
      <w:r w:rsidR="00DC48C8">
        <w:rPr>
          <w:rFonts w:ascii="Lato" w:hAnsi="Lato"/>
          <w:sz w:val="22"/>
        </w:rPr>
        <w:t xml:space="preserve">, do których należą </w:t>
      </w:r>
      <w:r w:rsidRPr="00BC0E52">
        <w:rPr>
          <w:rFonts w:ascii="Lato" w:hAnsi="Lato"/>
          <w:sz w:val="22"/>
        </w:rPr>
        <w:t xml:space="preserve">(załączniki, o których mowa w podpunktach </w:t>
      </w:r>
      <w:r w:rsidR="00150FD6">
        <w:rPr>
          <w:rFonts w:ascii="Lato" w:hAnsi="Lato"/>
          <w:sz w:val="22"/>
        </w:rPr>
        <w:t>1-4</w:t>
      </w:r>
      <w:r w:rsidRPr="00BC0E52">
        <w:rPr>
          <w:rFonts w:ascii="Lato" w:hAnsi="Lato"/>
          <w:sz w:val="22"/>
        </w:rPr>
        <w:t>, są wydrukami z</w:t>
      </w:r>
      <w:r w:rsidR="003C2766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 xml:space="preserve">aplikacji </w:t>
      </w:r>
      <w:proofErr w:type="spellStart"/>
      <w:r w:rsidRPr="00BC0E52">
        <w:rPr>
          <w:rFonts w:ascii="Lato" w:hAnsi="Lato"/>
          <w:sz w:val="22"/>
        </w:rPr>
        <w:t>eGranty</w:t>
      </w:r>
      <w:proofErr w:type="spellEnd"/>
      <w:r w:rsidRPr="00BC0E52">
        <w:rPr>
          <w:rFonts w:ascii="Lato" w:hAnsi="Lato"/>
          <w:sz w:val="22"/>
        </w:rPr>
        <w:t>):</w:t>
      </w:r>
    </w:p>
    <w:p w14:paraId="2F8408C3" w14:textId="54B7750E" w:rsidR="00150FD6" w:rsidRPr="00D31E70" w:rsidRDefault="00150FD6" w:rsidP="00150FD6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bCs w:val="0"/>
          <w:sz w:val="22"/>
          <w:szCs w:val="22"/>
        </w:rPr>
        <w:t>oferta, złożoną w konkursie;</w:t>
      </w:r>
    </w:p>
    <w:p w14:paraId="3B937266" w14:textId="16083A89" w:rsidR="00150FD6" w:rsidRPr="00D31E70" w:rsidRDefault="00150FD6" w:rsidP="00150FD6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aktualny szczegółowy opis działań w projekcie;</w:t>
      </w:r>
    </w:p>
    <w:p w14:paraId="4124720C" w14:textId="1E9D99D2" w:rsidR="00150FD6" w:rsidRPr="00D31E70" w:rsidRDefault="00150FD6" w:rsidP="00150FD6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aktualny budżet projektu;</w:t>
      </w:r>
    </w:p>
    <w:p w14:paraId="599C3BFF" w14:textId="5EFB62D6" w:rsidR="00150FD6" w:rsidRPr="00D31E70" w:rsidRDefault="00150FD6" w:rsidP="00150FD6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aktualny harmonogram projektu;</w:t>
      </w:r>
    </w:p>
    <w:p w14:paraId="0CCFC688" w14:textId="26862946" w:rsidR="00B87861" w:rsidRPr="00D31E70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D31E70">
        <w:rPr>
          <w:rFonts w:ascii="Lato" w:hAnsi="Lato"/>
          <w:bCs w:val="0"/>
          <w:sz w:val="22"/>
          <w:szCs w:val="22"/>
        </w:rPr>
        <w:t xml:space="preserve">aktualny odpis z rejestru lub wyciąg z ewidencji (w przypadku KRS nie ma tego obowiązku), lub inny dokument potwierdzającym status prawny oferenta i umocowanie osób go reprezentujących (akt powołania/pełnomocnictwo do zawarcia umowy); w przypadku przedstawicielstw fundacji zagranicznych – z kopią </w:t>
      </w:r>
      <w:r w:rsidRPr="00D31E70">
        <w:rPr>
          <w:rFonts w:ascii="Lato" w:hAnsi="Lato"/>
          <w:bCs w:val="0"/>
          <w:sz w:val="22"/>
          <w:szCs w:val="22"/>
        </w:rPr>
        <w:lastRenderedPageBreak/>
        <w:t>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26E40E4B" w14:textId="77777777" w:rsidR="00150FD6" w:rsidRPr="00D31E70" w:rsidRDefault="00150FD6" w:rsidP="00150FD6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schemat sprawozdania z wykonania projektu.</w:t>
      </w:r>
    </w:p>
    <w:p w14:paraId="23B8DC41" w14:textId="4C275206" w:rsidR="00B87861" w:rsidRPr="00D31E70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wytyczn</w:t>
      </w:r>
      <w:r w:rsidR="00150FD6" w:rsidRPr="00D31E70">
        <w:rPr>
          <w:rFonts w:ascii="Lato" w:hAnsi="Lato"/>
          <w:sz w:val="22"/>
          <w:szCs w:val="22"/>
        </w:rPr>
        <w:t>e</w:t>
      </w:r>
      <w:r w:rsidRPr="00D31E70">
        <w:rPr>
          <w:rFonts w:ascii="Lato" w:hAnsi="Lato"/>
          <w:sz w:val="22"/>
          <w:szCs w:val="22"/>
        </w:rPr>
        <w:t xml:space="preserve"> dotycząc</w:t>
      </w:r>
      <w:r w:rsidR="00150FD6" w:rsidRPr="00D31E70">
        <w:rPr>
          <w:rFonts w:ascii="Lato" w:hAnsi="Lato"/>
          <w:sz w:val="22"/>
          <w:szCs w:val="22"/>
        </w:rPr>
        <w:t>e</w:t>
      </w:r>
      <w:r w:rsidRPr="00D31E70">
        <w:rPr>
          <w:rFonts w:ascii="Lato" w:hAnsi="Lato"/>
          <w:sz w:val="22"/>
          <w:szCs w:val="22"/>
        </w:rPr>
        <w:t xml:space="preserve"> informowania o projektach oraz znakowania projektów realizowanych w ramach polskiej współpracy rozwojowej;</w:t>
      </w:r>
    </w:p>
    <w:p w14:paraId="05E680FC" w14:textId="44C99E37" w:rsidR="00B87861" w:rsidRPr="00D31E70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informacj</w:t>
      </w:r>
      <w:r w:rsidR="00150FD6" w:rsidRPr="00D31E70">
        <w:rPr>
          <w:rFonts w:ascii="Lato" w:hAnsi="Lato"/>
          <w:sz w:val="22"/>
          <w:szCs w:val="22"/>
        </w:rPr>
        <w:t>a</w:t>
      </w:r>
      <w:r w:rsidRPr="00D31E70">
        <w:rPr>
          <w:rFonts w:ascii="Lato" w:hAnsi="Lato"/>
          <w:sz w:val="22"/>
          <w:szCs w:val="22"/>
        </w:rPr>
        <w:t xml:space="preserve"> o przetwarzaniu danych osobowych w związku z realizacją zadania w konkursie „Pomoc humanitarna 202</w:t>
      </w:r>
      <w:r w:rsidR="000C16BB" w:rsidRPr="00D31E70">
        <w:rPr>
          <w:rFonts w:ascii="Lato" w:hAnsi="Lato"/>
          <w:sz w:val="22"/>
          <w:szCs w:val="22"/>
        </w:rPr>
        <w:t>5</w:t>
      </w:r>
      <w:r w:rsidR="00C52760" w:rsidRPr="00D31E70">
        <w:rPr>
          <w:rFonts w:ascii="Lato" w:hAnsi="Lato"/>
          <w:sz w:val="22"/>
          <w:szCs w:val="22"/>
        </w:rPr>
        <w:t xml:space="preserve"> dla</w:t>
      </w:r>
      <w:r w:rsidR="005F59EA">
        <w:rPr>
          <w:rFonts w:ascii="Lato" w:hAnsi="Lato"/>
          <w:sz w:val="22"/>
          <w:szCs w:val="22"/>
        </w:rPr>
        <w:t xml:space="preserve"> państw</w:t>
      </w:r>
      <w:r w:rsidR="00C52760" w:rsidRPr="00D31E70">
        <w:rPr>
          <w:rFonts w:ascii="Lato" w:hAnsi="Lato"/>
          <w:sz w:val="22"/>
          <w:szCs w:val="22"/>
        </w:rPr>
        <w:t xml:space="preserve"> Bliskiego Wschodu</w:t>
      </w:r>
      <w:r w:rsidRPr="00D31E70">
        <w:rPr>
          <w:rFonts w:ascii="Lato" w:hAnsi="Lato"/>
          <w:sz w:val="22"/>
          <w:szCs w:val="22"/>
        </w:rPr>
        <w:t>";</w:t>
      </w:r>
    </w:p>
    <w:p w14:paraId="76EEEF14" w14:textId="03C177D7" w:rsidR="00B87861" w:rsidRPr="00D31E70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plan bezpieczeństwa;</w:t>
      </w:r>
    </w:p>
    <w:p w14:paraId="4756C08F" w14:textId="7CA75D43" w:rsidR="00B87861" w:rsidRPr="00D31E70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D31E70">
        <w:rPr>
          <w:rFonts w:ascii="Lato" w:hAnsi="Lato"/>
          <w:sz w:val="22"/>
          <w:szCs w:val="22"/>
        </w:rPr>
        <w:t>kopi</w:t>
      </w:r>
      <w:r w:rsidR="00150FD6" w:rsidRPr="00D31E70">
        <w:rPr>
          <w:rFonts w:ascii="Lato" w:hAnsi="Lato"/>
          <w:sz w:val="22"/>
          <w:szCs w:val="22"/>
        </w:rPr>
        <w:t>a</w:t>
      </w:r>
      <w:r w:rsidRPr="00D31E70">
        <w:rPr>
          <w:rFonts w:ascii="Lato" w:hAnsi="Lato"/>
          <w:sz w:val="22"/>
          <w:szCs w:val="22"/>
        </w:rPr>
        <w:t xml:space="preserve"> umowy między oferentami – w przypadku złożenia oferty wspólnej, potwierdzoną przez oferenta „za zgodność z oryginałem”.</w:t>
      </w:r>
    </w:p>
    <w:p w14:paraId="13F6377C" w14:textId="2AB881B1"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Przekazanie dotacji nastąpi w terminie do 30 dni od dnia podpisania umowy o</w:t>
      </w:r>
      <w:r w:rsidR="003C2766">
        <w:rPr>
          <w:rFonts w:ascii="Lato" w:hAnsi="Lato" w:cstheme="minorHAnsi"/>
          <w:sz w:val="22"/>
        </w:rPr>
        <w:t xml:space="preserve"> </w:t>
      </w:r>
      <w:r w:rsidRPr="00BC0E52">
        <w:rPr>
          <w:rFonts w:ascii="Lato" w:hAnsi="Lato" w:cstheme="minorHAnsi"/>
          <w:sz w:val="22"/>
        </w:rPr>
        <w:t>dotac</w:t>
      </w:r>
      <w:r w:rsidR="00F02979">
        <w:rPr>
          <w:rFonts w:ascii="Lato" w:hAnsi="Lato" w:cstheme="minorHAnsi"/>
          <w:sz w:val="22"/>
        </w:rPr>
        <w:t>ji</w:t>
      </w:r>
      <w:r w:rsidRPr="00BC0E52">
        <w:rPr>
          <w:rFonts w:ascii="Lato" w:hAnsi="Lato" w:cstheme="minorHAnsi"/>
          <w:sz w:val="22"/>
        </w:rPr>
        <w:t>.</w:t>
      </w:r>
    </w:p>
    <w:p w14:paraId="67BB5979" w14:textId="77777777" w:rsidR="00B87861" w:rsidRPr="00BC0E52" w:rsidRDefault="00B87861" w:rsidP="00B87861">
      <w:pPr>
        <w:pStyle w:val="Nagwek2"/>
        <w:numPr>
          <w:ilvl w:val="1"/>
          <w:numId w:val="8"/>
        </w:numPr>
        <w:rPr>
          <w:rFonts w:ascii="Lato" w:hAnsi="Lato"/>
        </w:rPr>
      </w:pPr>
      <w:r w:rsidRPr="00BC0E52">
        <w:rPr>
          <w:rFonts w:ascii="Lato" w:hAnsi="Lato"/>
        </w:rPr>
        <w:t>Postanowienia końcowe</w:t>
      </w:r>
    </w:p>
    <w:p w14:paraId="19647776" w14:textId="77777777"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3E47B10D" w14:textId="54926F9F"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Oferent ma obowiązek złożenia sprawozdania końcowego w ciągu 30 dni od zakończenia realizacji projektu, na który otrzymał dotację, lecz nie później niż do 30 stycznia 202</w:t>
      </w:r>
      <w:r w:rsidR="0063169E">
        <w:rPr>
          <w:rFonts w:ascii="Lato" w:hAnsi="Lato"/>
          <w:sz w:val="22"/>
        </w:rPr>
        <w:t>6</w:t>
      </w:r>
      <w:r w:rsidRPr="00BC0E52">
        <w:rPr>
          <w:rFonts w:ascii="Lato" w:hAnsi="Lato"/>
          <w:sz w:val="22"/>
        </w:rPr>
        <w:t xml:space="preserve"> r. </w:t>
      </w:r>
    </w:p>
    <w:p w14:paraId="5F6008A0" w14:textId="77777777"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14:paraId="0237D837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zaleca:</w:t>
      </w:r>
    </w:p>
    <w:p w14:paraId="336E73A6" w14:textId="62264435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</w:t>
      </w:r>
      <w:r w:rsidR="00D30185">
        <w:rPr>
          <w:rFonts w:ascii="Lato" w:hAnsi="Lato"/>
          <w:bCs w:val="0"/>
          <w:sz w:val="22"/>
          <w:szCs w:val="22"/>
        </w:rPr>
        <w:t>3</w:t>
      </w:r>
      <w:r w:rsidRPr="00BC0E52">
        <w:rPr>
          <w:rFonts w:ascii="Lato" w:hAnsi="Lato"/>
          <w:bCs w:val="0"/>
          <w:sz w:val="22"/>
          <w:szCs w:val="22"/>
        </w:rPr>
        <w:t xml:space="preserve">.5.6. Wytycznych, stanowiących załącznik nr 1 do Regulaminu; </w:t>
      </w:r>
    </w:p>
    <w:p w14:paraId="2F576D97" w14:textId="51CE7ED8"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BC0E52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BC0E52">
          <w:rPr>
            <w:rFonts w:ascii="Lato" w:hAnsi="Lato"/>
            <w:bCs w:val="0"/>
            <w:sz w:val="22"/>
            <w:szCs w:val="22"/>
          </w:rPr>
          <w:t>yseusz</w:t>
        </w:r>
      </w:hyperlink>
      <w:r w:rsidRPr="00BC0E52">
        <w:rPr>
          <w:rFonts w:ascii="Lato" w:hAnsi="Lato"/>
          <w:bCs w:val="0"/>
          <w:sz w:val="22"/>
          <w:szCs w:val="22"/>
        </w:rPr>
        <w:t>”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przez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</w:t>
      </w:r>
      <w:r w:rsidR="003C2766">
        <w:rPr>
          <w:rFonts w:ascii="Lato" w:hAnsi="Lato"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związku z realizacją projektów.</w:t>
      </w:r>
    </w:p>
    <w:p w14:paraId="481412DF" w14:textId="6258D5B9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</w:t>
      </w:r>
      <w:r w:rsidR="003C2766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>rozwojowej, będącymi załącznikiem do umowy dotacji. Wytyczne można znaleźć również</w:t>
      </w:r>
      <w:r w:rsidRPr="00BC0E52" w:rsidDel="00F41464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 xml:space="preserve">na stronie </w:t>
      </w:r>
      <w:hyperlink r:id="rId17" w:history="1">
        <w:r w:rsidRPr="00BC0E52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BC0E52">
        <w:rPr>
          <w:rFonts w:ascii="Lato" w:hAnsi="Lato"/>
          <w:sz w:val="22"/>
        </w:rPr>
        <w:t>.</w:t>
      </w:r>
    </w:p>
    <w:p w14:paraId="4524C6C2" w14:textId="77777777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oficjalnym poinformowaniu o przyznaniu dofinansowania wszelka </w:t>
      </w:r>
      <w:r w:rsidRPr="00BC0E52">
        <w:rPr>
          <w:rFonts w:ascii="Lato" w:hAnsi="Lato"/>
          <w:b/>
          <w:bCs/>
          <w:sz w:val="22"/>
        </w:rPr>
        <w:t xml:space="preserve">korespondencja </w:t>
      </w:r>
      <w:r w:rsidRPr="00BC0E52">
        <w:rPr>
          <w:rFonts w:ascii="Lato" w:hAnsi="Lato"/>
          <w:b/>
          <w:sz w:val="22"/>
        </w:rPr>
        <w:t>pocztowa</w:t>
      </w:r>
      <w:r w:rsidRPr="00BC0E52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b/>
          <w:bCs/>
          <w:sz w:val="22"/>
        </w:rPr>
        <w:t>z MSZ w sprawie realizacji zadania</w:t>
      </w:r>
      <w:r w:rsidRPr="00BC0E52">
        <w:rPr>
          <w:rFonts w:ascii="Lato" w:hAnsi="Lato"/>
          <w:sz w:val="22"/>
        </w:rPr>
        <w:t xml:space="preserve"> powinna być przesyłana na adres:</w:t>
      </w:r>
    </w:p>
    <w:p w14:paraId="2EE9E0D6" w14:textId="77777777"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Ministerstwo Spraw Zagranicznych </w:t>
      </w:r>
    </w:p>
    <w:p w14:paraId="5D633BD8" w14:textId="77777777"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Departament Współpracy Rozwojowej</w:t>
      </w:r>
    </w:p>
    <w:p w14:paraId="42FBBFF6" w14:textId="77777777"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al. J. Ch. Szucha 23, 00-580 Warszawa</w:t>
      </w:r>
    </w:p>
    <w:p w14:paraId="4F0008D2" w14:textId="71ED2129" w:rsidR="00B87861" w:rsidRPr="00BC0E52" w:rsidRDefault="00B87861" w:rsidP="00B8786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BC0E52">
        <w:rPr>
          <w:rFonts w:ascii="Lato" w:hAnsi="Lato"/>
          <w:i/>
          <w:sz w:val="22"/>
          <w:szCs w:val="22"/>
        </w:rPr>
        <w:t>(z dopiskiem na kopercie: „Konkurs P</w:t>
      </w:r>
      <w:r w:rsidR="00D77C62">
        <w:rPr>
          <w:rFonts w:ascii="Lato" w:hAnsi="Lato"/>
          <w:i/>
          <w:sz w:val="22"/>
          <w:szCs w:val="22"/>
        </w:rPr>
        <w:t xml:space="preserve">omoc </w:t>
      </w:r>
      <w:r w:rsidRPr="00BC0E52">
        <w:rPr>
          <w:rFonts w:ascii="Lato" w:hAnsi="Lato"/>
          <w:i/>
          <w:sz w:val="22"/>
          <w:szCs w:val="22"/>
        </w:rPr>
        <w:t>H</w:t>
      </w:r>
      <w:r w:rsidR="00D77C62">
        <w:rPr>
          <w:rFonts w:ascii="Lato" w:hAnsi="Lato"/>
          <w:i/>
          <w:sz w:val="22"/>
          <w:szCs w:val="22"/>
        </w:rPr>
        <w:t>umanitarna</w:t>
      </w:r>
      <w:r w:rsidRPr="00BC0E52">
        <w:rPr>
          <w:rFonts w:ascii="Lato" w:hAnsi="Lato"/>
          <w:i/>
          <w:sz w:val="22"/>
          <w:szCs w:val="22"/>
        </w:rPr>
        <w:t xml:space="preserve"> 202</w:t>
      </w:r>
      <w:r w:rsidR="005B058E">
        <w:rPr>
          <w:rFonts w:ascii="Lato" w:hAnsi="Lato"/>
          <w:i/>
          <w:sz w:val="22"/>
          <w:szCs w:val="22"/>
        </w:rPr>
        <w:t>5</w:t>
      </w:r>
      <w:r w:rsidR="00D77C62">
        <w:rPr>
          <w:rFonts w:ascii="Lato" w:hAnsi="Lato"/>
          <w:i/>
          <w:sz w:val="22"/>
          <w:szCs w:val="22"/>
        </w:rPr>
        <w:t xml:space="preserve"> dla</w:t>
      </w:r>
      <w:r w:rsidR="005F59EA">
        <w:rPr>
          <w:rFonts w:ascii="Lato" w:hAnsi="Lato"/>
          <w:i/>
          <w:sz w:val="22"/>
          <w:szCs w:val="22"/>
        </w:rPr>
        <w:t xml:space="preserve"> państw</w:t>
      </w:r>
      <w:r w:rsidR="00D77C62">
        <w:rPr>
          <w:rFonts w:ascii="Lato" w:hAnsi="Lato"/>
          <w:i/>
          <w:sz w:val="22"/>
          <w:szCs w:val="22"/>
        </w:rPr>
        <w:t xml:space="preserve"> Bliskiego Wschodu</w:t>
      </w:r>
      <w:r w:rsidRPr="00BC0E52">
        <w:rPr>
          <w:rFonts w:ascii="Lato" w:hAnsi="Lato"/>
          <w:i/>
          <w:sz w:val="22"/>
          <w:szCs w:val="22"/>
        </w:rPr>
        <w:t>” i</w:t>
      </w:r>
      <w:r w:rsidR="00D77C62">
        <w:rPr>
          <w:rFonts w:ascii="Lato" w:hAnsi="Lato"/>
          <w:i/>
          <w:sz w:val="22"/>
          <w:szCs w:val="22"/>
        </w:rPr>
        <w:t> </w:t>
      </w:r>
      <w:r w:rsidRPr="00BC0E52">
        <w:rPr>
          <w:rFonts w:ascii="Lato" w:hAnsi="Lato"/>
          <w:i/>
          <w:sz w:val="22"/>
          <w:szCs w:val="22"/>
        </w:rPr>
        <w:t xml:space="preserve">podaniem numeru oferty, wygenerowanego z aplikacji </w:t>
      </w:r>
      <w:proofErr w:type="spellStart"/>
      <w:r w:rsidRPr="00BC0E52">
        <w:rPr>
          <w:rFonts w:ascii="Lato" w:hAnsi="Lato"/>
          <w:i/>
          <w:sz w:val="22"/>
          <w:szCs w:val="22"/>
        </w:rPr>
        <w:t>eGranty</w:t>
      </w:r>
      <w:proofErr w:type="spellEnd"/>
      <w:r w:rsidRPr="00BC0E52">
        <w:rPr>
          <w:rFonts w:ascii="Lato" w:hAnsi="Lato"/>
          <w:i/>
          <w:sz w:val="22"/>
          <w:szCs w:val="22"/>
        </w:rPr>
        <w:t>);</w:t>
      </w:r>
    </w:p>
    <w:p w14:paraId="0AFE9C78" w14:textId="77777777" w:rsidR="00D77C62" w:rsidRDefault="00B87861" w:rsidP="00D31E7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wek2Znak"/>
          <w:rFonts w:ascii="inherit" w:hAnsi="inherit"/>
          <w:color w:val="1B1B1B"/>
          <w:sz w:val="24"/>
        </w:rPr>
      </w:pPr>
      <w:r w:rsidRPr="00BC0E52">
        <w:rPr>
          <w:rFonts w:ascii="Lato" w:hAnsi="Lato"/>
        </w:rPr>
        <w:t xml:space="preserve">lub poprzez platformę </w:t>
      </w:r>
      <w:proofErr w:type="spellStart"/>
      <w:r w:rsidRPr="00BC0E52">
        <w:rPr>
          <w:rFonts w:ascii="Lato" w:hAnsi="Lato"/>
          <w:b/>
        </w:rPr>
        <w:t>ePUAP</w:t>
      </w:r>
      <w:proofErr w:type="spellEnd"/>
      <w:r w:rsidRPr="00BC0E52">
        <w:rPr>
          <w:rFonts w:ascii="Lato" w:hAnsi="Lato"/>
        </w:rPr>
        <w:t xml:space="preserve"> na skrytkę ESP Ministerstwa Spraw Zagranicznych</w:t>
      </w:r>
      <w:r w:rsidRPr="00D31E70">
        <w:rPr>
          <w:rFonts w:ascii="Lato" w:hAnsi="Lato"/>
        </w:rPr>
        <w:t>.</w:t>
      </w:r>
      <w:r w:rsidR="00D31E70" w:rsidRPr="00D31E70">
        <w:rPr>
          <w:rStyle w:val="Nagwek2Znak"/>
          <w:rFonts w:ascii="inherit" w:hAnsi="inherit"/>
          <w:color w:val="1B1B1B"/>
          <w:sz w:val="24"/>
        </w:rPr>
        <w:t xml:space="preserve"> </w:t>
      </w:r>
    </w:p>
    <w:p w14:paraId="12C940CD" w14:textId="0BF9D8CB" w:rsidR="00D31E70" w:rsidRPr="00D31E70" w:rsidRDefault="00D31E70" w:rsidP="00D31E7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 w:cs="Open Sans"/>
          <w:color w:val="1B1B1B"/>
        </w:rPr>
      </w:pPr>
      <w:r w:rsidRPr="00D31E70">
        <w:rPr>
          <w:rStyle w:val="Pogrubienie"/>
          <w:rFonts w:ascii="Lato" w:hAnsi="Lato"/>
          <w:color w:val="1B1B1B"/>
        </w:rPr>
        <w:t>Adres do e-Doręczeń: </w:t>
      </w:r>
      <w:r w:rsidRPr="00D31E70">
        <w:rPr>
          <w:rFonts w:ascii="Lato" w:hAnsi="Lato" w:cs="Open Sans"/>
          <w:color w:val="1B1B1B"/>
        </w:rPr>
        <w:t>AE:PL-48513-20251-FIHGG-25</w:t>
      </w:r>
    </w:p>
    <w:p w14:paraId="16FD4ADB" w14:textId="0EFDD9B4"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Przez cały czas składania ofert będzie funkcjonować infolinia </w:t>
      </w:r>
      <w:proofErr w:type="spellStart"/>
      <w:r w:rsidRPr="00BC0E52">
        <w:rPr>
          <w:rFonts w:ascii="Lato" w:hAnsi="Lato"/>
          <w:sz w:val="22"/>
        </w:rPr>
        <w:t>emailowa</w:t>
      </w:r>
      <w:proofErr w:type="spellEnd"/>
      <w:r w:rsidRPr="00BC0E52">
        <w:rPr>
          <w:rFonts w:ascii="Lato" w:hAnsi="Lato"/>
          <w:sz w:val="22"/>
        </w:rPr>
        <w:t xml:space="preserve"> w sprawie konkursu. Pytania można będzie kierować na adres </w:t>
      </w:r>
      <w:hyperlink r:id="rId18" w:history="1">
        <w:r w:rsidRPr="00BC0E52">
          <w:rPr>
            <w:rStyle w:val="Hipercze"/>
            <w:rFonts w:ascii="Lato" w:hAnsi="Lato"/>
          </w:rPr>
          <w:t>konkursy.polskapomoc@msz.gov.pl</w:t>
        </w:r>
      </w:hyperlink>
      <w:r w:rsidRPr="00BC0E52">
        <w:rPr>
          <w:rFonts w:ascii="Lato" w:hAnsi="Lato"/>
          <w:sz w:val="22"/>
        </w:rPr>
        <w:t>, wpisując w temacie e-maila: „Pomoc humanitarna 202</w:t>
      </w:r>
      <w:r w:rsidR="005B058E">
        <w:rPr>
          <w:rFonts w:ascii="Lato" w:hAnsi="Lato"/>
          <w:sz w:val="22"/>
        </w:rPr>
        <w:t>5</w:t>
      </w:r>
      <w:r w:rsidR="00C52760">
        <w:rPr>
          <w:rFonts w:ascii="Lato" w:hAnsi="Lato"/>
          <w:sz w:val="22"/>
        </w:rPr>
        <w:t xml:space="preserve"> dla Bliskiego Wschodu</w:t>
      </w:r>
      <w:r w:rsidRPr="00BC0E52">
        <w:rPr>
          <w:rFonts w:ascii="Lato" w:hAnsi="Lato"/>
          <w:sz w:val="22"/>
        </w:rPr>
        <w:t>”.</w:t>
      </w:r>
    </w:p>
    <w:p w14:paraId="3AF98FDA" w14:textId="77777777" w:rsidR="003C2766" w:rsidRDefault="003C2766" w:rsidP="00B87861">
      <w:pPr>
        <w:rPr>
          <w:rFonts w:ascii="Lato" w:hAnsi="Lato"/>
          <w:sz w:val="22"/>
          <w:szCs w:val="22"/>
          <w:u w:val="single"/>
        </w:rPr>
      </w:pPr>
    </w:p>
    <w:p w14:paraId="7B9FEE81" w14:textId="77777777" w:rsidR="003C2766" w:rsidRDefault="003C2766" w:rsidP="00B87861">
      <w:pPr>
        <w:rPr>
          <w:rFonts w:ascii="Lato" w:hAnsi="Lato"/>
          <w:sz w:val="22"/>
          <w:szCs w:val="22"/>
          <w:u w:val="single"/>
        </w:rPr>
      </w:pPr>
    </w:p>
    <w:p w14:paraId="77CB1BE3" w14:textId="77777777" w:rsidR="003C2766" w:rsidRDefault="003C2766" w:rsidP="00B87861">
      <w:pPr>
        <w:rPr>
          <w:rFonts w:ascii="Lato" w:hAnsi="Lato"/>
          <w:sz w:val="22"/>
          <w:szCs w:val="22"/>
          <w:u w:val="single"/>
        </w:rPr>
      </w:pPr>
    </w:p>
    <w:p w14:paraId="3C0C81C7" w14:textId="418DCBAA" w:rsidR="00B87861" w:rsidRPr="00BC0E52" w:rsidRDefault="00B87861" w:rsidP="00B87861">
      <w:pPr>
        <w:rPr>
          <w:rFonts w:ascii="Lato" w:hAnsi="Lato"/>
          <w:sz w:val="22"/>
          <w:szCs w:val="22"/>
          <w:u w:val="single"/>
        </w:rPr>
      </w:pPr>
      <w:r w:rsidRPr="00BC0E52">
        <w:rPr>
          <w:rFonts w:ascii="Lato" w:hAnsi="Lato"/>
          <w:sz w:val="22"/>
          <w:szCs w:val="22"/>
          <w:u w:val="single"/>
        </w:rPr>
        <w:lastRenderedPageBreak/>
        <w:t>Załączniki:</w:t>
      </w:r>
    </w:p>
    <w:p w14:paraId="46DB8397" w14:textId="32B4836D"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bookmarkStart w:id="16" w:name="_Ref241035148"/>
      <w:r w:rsidRPr="00BC0E52">
        <w:rPr>
          <w:rFonts w:ascii="Lato" w:hAnsi="Lato"/>
          <w:sz w:val="22"/>
          <w:szCs w:val="22"/>
        </w:rPr>
        <w:t xml:space="preserve">Wytyczne dla oferentów </w:t>
      </w:r>
      <w:bookmarkEnd w:id="16"/>
      <w:r w:rsidRPr="00BC0E52">
        <w:rPr>
          <w:rFonts w:ascii="Lato" w:hAnsi="Lato"/>
          <w:sz w:val="22"/>
          <w:szCs w:val="22"/>
        </w:rPr>
        <w:t>ubiegających się o dotację w konkursie „Pomoc humanitarna 202</w:t>
      </w:r>
      <w:r w:rsidR="005B058E">
        <w:rPr>
          <w:rFonts w:ascii="Lato" w:hAnsi="Lato"/>
          <w:sz w:val="22"/>
          <w:szCs w:val="22"/>
        </w:rPr>
        <w:t>5</w:t>
      </w:r>
      <w:r w:rsidR="00C52760">
        <w:rPr>
          <w:rFonts w:ascii="Lato" w:hAnsi="Lato"/>
          <w:sz w:val="22"/>
          <w:szCs w:val="22"/>
        </w:rPr>
        <w:t xml:space="preserve"> dla</w:t>
      </w:r>
      <w:r w:rsidR="005F59EA">
        <w:rPr>
          <w:rFonts w:ascii="Lato" w:hAnsi="Lato"/>
          <w:sz w:val="22"/>
          <w:szCs w:val="22"/>
        </w:rPr>
        <w:t xml:space="preserve"> państw</w:t>
      </w:r>
      <w:r w:rsidR="00C52760">
        <w:rPr>
          <w:rFonts w:ascii="Lato" w:hAnsi="Lato"/>
          <w:sz w:val="22"/>
          <w:szCs w:val="22"/>
        </w:rPr>
        <w:t xml:space="preserve"> Bliskiego Wschodu</w:t>
      </w:r>
      <w:r w:rsidRPr="00BC0E52">
        <w:rPr>
          <w:rFonts w:ascii="Lato" w:hAnsi="Lato"/>
          <w:sz w:val="22"/>
          <w:szCs w:val="22"/>
        </w:rPr>
        <w:t>”</w:t>
      </w:r>
    </w:p>
    <w:p w14:paraId="6E54040E" w14:textId="77777777"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Wzór umowy dotacji</w:t>
      </w:r>
    </w:p>
    <w:p w14:paraId="282C82E0" w14:textId="77777777" w:rsidR="00C519E6" w:rsidRPr="00B87861" w:rsidRDefault="00C519E6" w:rsidP="00B87861"/>
    <w:sectPr w:rsidR="00C519E6" w:rsidRPr="00B87861" w:rsidSect="00901779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D03A" w14:textId="77777777" w:rsidR="00B8520A" w:rsidRDefault="00B8520A">
      <w:r>
        <w:separator/>
      </w:r>
    </w:p>
  </w:endnote>
  <w:endnote w:type="continuationSeparator" w:id="0">
    <w:p w14:paraId="1DB84D5B" w14:textId="77777777" w:rsidR="00B8520A" w:rsidRDefault="00B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03C7" w14:textId="77777777" w:rsidR="00BD6126" w:rsidRDefault="00BD6126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64E35B" w14:textId="77777777" w:rsidR="00BD6126" w:rsidRDefault="00BD6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996E" w14:textId="1181BF32" w:rsidR="00BD6126" w:rsidRPr="00A946CA" w:rsidRDefault="00BD6126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5F59EA">
      <w:rPr>
        <w:rStyle w:val="Numerstrony"/>
        <w:rFonts w:asciiTheme="minorHAnsi" w:hAnsiTheme="minorHAnsi"/>
        <w:noProof/>
        <w:sz w:val="22"/>
        <w:szCs w:val="22"/>
      </w:rPr>
      <w:t>11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1912BC59" w14:textId="77777777" w:rsidR="00BD6126" w:rsidRDefault="00BD6126" w:rsidP="00D77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1928" w14:textId="77777777" w:rsidR="00B8520A" w:rsidRDefault="00B8520A">
      <w:r>
        <w:separator/>
      </w:r>
    </w:p>
  </w:footnote>
  <w:footnote w:type="continuationSeparator" w:id="0">
    <w:p w14:paraId="2D50D548" w14:textId="77777777" w:rsidR="00B8520A" w:rsidRDefault="00B8520A">
      <w:r>
        <w:continuationSeparator/>
      </w:r>
    </w:p>
  </w:footnote>
  <w:footnote w:id="1">
    <w:p w14:paraId="031E232E" w14:textId="70608803" w:rsidR="00BD6126" w:rsidRPr="00050DA2" w:rsidRDefault="00BD6126" w:rsidP="00B87861">
      <w:pPr>
        <w:pStyle w:val="Tekstprzypisudolnego"/>
        <w:spacing w:before="0" w:after="0"/>
        <w:rPr>
          <w:rFonts w:ascii="Lato" w:hAnsi="Lato"/>
          <w:sz w:val="16"/>
          <w:szCs w:val="16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Zgodnie z definicją zawartą w pkt 1</w:t>
      </w:r>
      <w:r w:rsidR="00CB5FFE">
        <w:rPr>
          <w:rFonts w:ascii="Lato" w:hAnsi="Lato"/>
          <w:sz w:val="16"/>
          <w:szCs w:val="16"/>
        </w:rPr>
        <w:t xml:space="preserve"> </w:t>
      </w:r>
      <w:r w:rsidRPr="00050DA2">
        <w:rPr>
          <w:rFonts w:ascii="Lato" w:hAnsi="Lato"/>
          <w:sz w:val="16"/>
          <w:szCs w:val="16"/>
        </w:rPr>
        <w:t xml:space="preserve"> Wytycznych stanowiących załącznik nr 1 do Regulaminu.</w:t>
      </w:r>
    </w:p>
  </w:footnote>
  <w:footnote w:id="2">
    <w:p w14:paraId="560A4B0C" w14:textId="77777777" w:rsidR="00BD6126" w:rsidRPr="00D77C62" w:rsidRDefault="00BD6126" w:rsidP="00D77C62">
      <w:pPr>
        <w:pStyle w:val="tekstprzypisudolnego0"/>
        <w:rPr>
          <w:rFonts w:ascii="Lato" w:hAnsi="Lato"/>
          <w:sz w:val="18"/>
          <w:szCs w:val="18"/>
        </w:rPr>
      </w:pPr>
      <w:r w:rsidRPr="00D77C62">
        <w:rPr>
          <w:rStyle w:val="Odwoanieprzypisudolnego"/>
          <w:rFonts w:ascii="Lato" w:hAnsi="Lato"/>
          <w:sz w:val="18"/>
          <w:szCs w:val="18"/>
        </w:rPr>
        <w:footnoteRef/>
      </w:r>
      <w:r w:rsidRPr="00D77C62">
        <w:rPr>
          <w:rFonts w:ascii="Lato" w:hAnsi="Lato"/>
          <w:sz w:val="18"/>
          <w:szCs w:val="18"/>
        </w:rPr>
        <w:t xml:space="preserve"> Szczegółowe informacje dotyczące warunków i zasad licencji Creative </w:t>
      </w:r>
      <w:r w:rsidRPr="00D77C62">
        <w:rPr>
          <w:rFonts w:ascii="Lato" w:hAnsi="Lato"/>
          <w:sz w:val="18"/>
          <w:szCs w:val="18"/>
        </w:rPr>
        <w:t xml:space="preserve">Commons Uznanie autorstwa 4.0 Międzynarodowe znajdują się pod adresem </w:t>
      </w:r>
      <w:hyperlink r:id="rId1" w:history="1">
        <w:r w:rsidRPr="00D77C62">
          <w:rPr>
            <w:rStyle w:val="Hipercze"/>
            <w:rFonts w:ascii="Lato" w:hAnsi="Lato"/>
            <w:sz w:val="18"/>
            <w:szCs w:val="18"/>
          </w:rPr>
          <w:t>https://creativecommons.org/licenses/by/4.0/legalcode.pl</w:t>
        </w:r>
      </w:hyperlink>
      <w:r w:rsidRPr="00D77C62">
        <w:rPr>
          <w:rFonts w:ascii="Lato" w:hAnsi="Lato"/>
          <w:sz w:val="18"/>
          <w:szCs w:val="18"/>
        </w:rPr>
        <w:t xml:space="preserve"> </w:t>
      </w:r>
    </w:p>
  </w:footnote>
  <w:footnote w:id="3">
    <w:p w14:paraId="63EDE785" w14:textId="67EB3328" w:rsidR="00BD6126" w:rsidRPr="00D77C62" w:rsidRDefault="00BD6126" w:rsidP="00D77C62">
      <w:pPr>
        <w:pStyle w:val="Tekstprzypisudolnego"/>
        <w:spacing w:before="0" w:after="0"/>
        <w:rPr>
          <w:rFonts w:ascii="Lato" w:hAnsi="Lato"/>
          <w:szCs w:val="18"/>
        </w:rPr>
      </w:pPr>
      <w:r w:rsidRPr="00D77C62">
        <w:rPr>
          <w:rStyle w:val="Odwoanieprzypisudolnego"/>
          <w:rFonts w:ascii="Lato" w:hAnsi="Lato"/>
          <w:sz w:val="18"/>
          <w:szCs w:val="18"/>
        </w:rPr>
        <w:footnoteRef/>
      </w:r>
      <w:r w:rsidRPr="00D77C62">
        <w:rPr>
          <w:rFonts w:ascii="Lato" w:hAnsi="Lato"/>
          <w:szCs w:val="18"/>
        </w:rPr>
        <w:t xml:space="preserve"> Tekst Wytycznych ONZ dotyczących biznesu i praw człowieka oraz aktualne informacje nt. działań na rzecz ich wdrożenia są dostępne na stronie Biura Wysokiego Komisarza ds. Praw Człowieka: </w:t>
      </w:r>
      <w:hyperlink r:id="rId2" w:history="1">
        <w:r w:rsidRPr="00D77C62">
          <w:rPr>
            <w:rStyle w:val="Hipercze"/>
            <w:rFonts w:ascii="Lato" w:hAnsi="Lato"/>
            <w:sz w:val="18"/>
            <w:szCs w:val="18"/>
          </w:rPr>
          <w:t>http://www.ohchr.org/Documents/Publications/GuidingPrinciplesBusinessHR_EN.pdf</w:t>
        </w:r>
      </w:hyperlink>
      <w:r w:rsidRPr="00D77C62">
        <w:rPr>
          <w:rFonts w:ascii="Lato" w:hAnsi="Lato"/>
          <w:szCs w:val="18"/>
        </w:rPr>
        <w:t xml:space="preserve"> </w:t>
      </w:r>
    </w:p>
    <w:p w14:paraId="38D7C331" w14:textId="77777777" w:rsidR="00BD6126" w:rsidRPr="00D77C62" w:rsidRDefault="00015104" w:rsidP="00D77C62">
      <w:pPr>
        <w:pStyle w:val="Tekstprzypisudolnego"/>
        <w:spacing w:before="0" w:after="0"/>
        <w:rPr>
          <w:rFonts w:ascii="Lato" w:hAnsi="Lato"/>
          <w:szCs w:val="18"/>
        </w:rPr>
      </w:pPr>
      <w:hyperlink r:id="rId3" w:history="1">
        <w:r w:rsidR="00BD6126" w:rsidRPr="00D77C62">
          <w:rPr>
            <w:rStyle w:val="Hipercze"/>
            <w:rFonts w:ascii="Lato" w:hAnsi="Lato"/>
            <w:sz w:val="18"/>
            <w:szCs w:val="18"/>
          </w:rPr>
          <w:t>http://www.ohchr.org/EN/Issues/Business/Pages/NationalActionPlans.aspx</w:t>
        </w:r>
      </w:hyperlink>
      <w:r w:rsidR="00BD6126" w:rsidRPr="00D77C62">
        <w:rPr>
          <w:rFonts w:ascii="Lato" w:hAnsi="Lato"/>
          <w:szCs w:val="18"/>
        </w:rPr>
        <w:t xml:space="preserve"> </w:t>
      </w:r>
    </w:p>
    <w:p w14:paraId="4867FB87" w14:textId="77777777" w:rsidR="00BD6126" w:rsidRPr="00D77C62" w:rsidRDefault="00BD6126" w:rsidP="00D77C62">
      <w:pPr>
        <w:pStyle w:val="Tekstprzypisudolnego"/>
        <w:spacing w:before="0" w:after="0"/>
        <w:rPr>
          <w:rFonts w:ascii="Lato" w:hAnsi="Lato"/>
          <w:szCs w:val="18"/>
        </w:rPr>
      </w:pPr>
      <w:r w:rsidRPr="00D77C62">
        <w:rPr>
          <w:rFonts w:ascii="Lato" w:hAnsi="Lato"/>
          <w:szCs w:val="18"/>
        </w:rPr>
        <w:t xml:space="preserve">Tłumaczenie polskie jest dostępne na stronie internetowej Polskiego Instytutu Praw Człowieka i Biznesu: </w:t>
      </w:r>
      <w:hyperlink r:id="rId4" w:history="1">
        <w:r w:rsidRPr="00D77C62">
          <w:rPr>
            <w:rStyle w:val="Hipercze"/>
            <w:rFonts w:ascii="Lato" w:hAnsi="Lato"/>
            <w:sz w:val="18"/>
            <w:szCs w:val="18"/>
          </w:rPr>
          <w:t>http://pihrb.org/wp-content/uploads/2014/10/Wytyczne-ONZ-UNGPs-BHR-PL_web_PIHRB.pdf</w:t>
        </w:r>
      </w:hyperlink>
      <w:r w:rsidRPr="00D77C62">
        <w:rPr>
          <w:rFonts w:ascii="Lato" w:hAnsi="Lato"/>
          <w:szCs w:val="18"/>
        </w:rPr>
        <w:t xml:space="preserve"> </w:t>
      </w:r>
    </w:p>
  </w:footnote>
  <w:footnote w:id="4">
    <w:p w14:paraId="582943E1" w14:textId="77777777" w:rsidR="00BD6126" w:rsidRDefault="00BD6126" w:rsidP="00B8786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Jest to pismo</w:t>
      </w:r>
      <w:r w:rsidRPr="000E5C65">
        <w:rPr>
          <w:rFonts w:asciiTheme="minorHAnsi" w:hAnsiTheme="minorHAnsi" w:cstheme="minorHAnsi"/>
        </w:rPr>
        <w:t>, które służy do komunikacji z administracją w sprawach, które moż</w:t>
      </w:r>
      <w:r>
        <w:rPr>
          <w:rFonts w:asciiTheme="minorHAnsi" w:hAnsiTheme="minorHAnsi" w:cstheme="minorHAnsi"/>
        </w:rPr>
        <w:t>na</w:t>
      </w:r>
      <w:r w:rsidRPr="000E5C65">
        <w:rPr>
          <w:rFonts w:asciiTheme="minorHAnsi" w:hAnsiTheme="minorHAnsi" w:cstheme="minorHAnsi"/>
        </w:rPr>
        <w:t xml:space="preserve"> załatwić przez Internet i które nie mają oddzielnych formularzy</w:t>
      </w:r>
      <w:r>
        <w:rPr>
          <w:rFonts w:asciiTheme="minorHAnsi" w:hAnsiTheme="minorHAnsi" w:cstheme="minorHAnsi"/>
        </w:rPr>
        <w:t xml:space="preserve"> . Więcej o tym sposobie </w:t>
      </w:r>
      <w:r w:rsidRPr="000E5C65">
        <w:rPr>
          <w:rFonts w:asciiTheme="minorHAnsi" w:hAnsiTheme="minorHAnsi" w:cstheme="minorHAnsi"/>
        </w:rPr>
        <w:t xml:space="preserve"> </w:t>
      </w:r>
      <w:hyperlink r:id="rId5" w:history="1">
        <w:r w:rsidRPr="00947332">
          <w:rPr>
            <w:rStyle w:val="Hipercze"/>
            <w:rFonts w:asciiTheme="minorHAnsi" w:hAnsiTheme="minorHAnsi" w:cstheme="minorHAnsi"/>
            <w:sz w:val="18"/>
          </w:rPr>
          <w:t>https://www.gov.pl/web/gov/wyslij-pismo-ogolne</w:t>
        </w:r>
      </w:hyperlink>
      <w:r>
        <w:rPr>
          <w:rFonts w:asciiTheme="minorHAnsi" w:hAnsiTheme="minorHAnsi" w:cstheme="minorHAnsi"/>
        </w:rPr>
        <w:t xml:space="preserve"> </w:t>
      </w:r>
    </w:p>
  </w:footnote>
  <w:footnote w:id="5">
    <w:p w14:paraId="14F6B352" w14:textId="77777777" w:rsidR="00BD6126" w:rsidRPr="003764F4" w:rsidRDefault="00BD6126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6A60" w14:textId="165B57AC" w:rsidR="00BD6126" w:rsidRPr="008B3484" w:rsidRDefault="00BD6126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5B058E">
      <w:rPr>
        <w:rFonts w:asciiTheme="minorHAnsi" w:hAnsiTheme="minorHAnsi"/>
        <w:sz w:val="20"/>
        <w:szCs w:val="22"/>
      </w:rPr>
      <w:t>5</w:t>
    </w:r>
    <w:r w:rsidR="00C52760">
      <w:rPr>
        <w:rFonts w:asciiTheme="minorHAnsi" w:hAnsiTheme="minorHAnsi"/>
        <w:sz w:val="20"/>
        <w:szCs w:val="22"/>
      </w:rPr>
      <w:t xml:space="preserve"> dla</w:t>
    </w:r>
    <w:r w:rsidR="005F59EA">
      <w:rPr>
        <w:rFonts w:asciiTheme="minorHAnsi" w:hAnsiTheme="minorHAnsi"/>
        <w:sz w:val="20"/>
        <w:szCs w:val="22"/>
      </w:rPr>
      <w:t xml:space="preserve"> państw</w:t>
    </w:r>
    <w:r w:rsidR="00C52760">
      <w:rPr>
        <w:rFonts w:asciiTheme="minorHAnsi" w:hAnsiTheme="minorHAnsi"/>
        <w:sz w:val="20"/>
        <w:szCs w:val="22"/>
      </w:rPr>
      <w:t xml:space="preserve"> Bliskiego Wschodu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E3A0" w14:textId="77777777" w:rsidR="00BD6126" w:rsidRPr="00050DA2" w:rsidRDefault="00BD6126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Ministerstwo Spraw Zagranicznych</w:t>
    </w:r>
  </w:p>
  <w:p w14:paraId="44933430" w14:textId="77777777" w:rsidR="00BD6126" w:rsidRPr="00050DA2" w:rsidRDefault="00BD6126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91DE653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260"/>
        </w:tabs>
        <w:ind w:left="1260" w:hanging="55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52B6A0C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DB940A1"/>
    <w:multiLevelType w:val="hybridMultilevel"/>
    <w:tmpl w:val="4B08C1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13"/>
  </w:num>
  <w:num w:numId="5">
    <w:abstractNumId w:val="18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</w:num>
  <w:num w:numId="14">
    <w:abstractNumId w:val="2"/>
  </w:num>
  <w:num w:numId="15">
    <w:abstractNumId w:val="9"/>
  </w:num>
  <w:num w:numId="16">
    <w:abstractNumId w:val="15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0"/>
  </w:num>
  <w:num w:numId="27">
    <w:abstractNumId w:val="11"/>
  </w:num>
  <w:num w:numId="28">
    <w:abstractNumId w:val="1"/>
  </w:num>
  <w:num w:numId="2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399B"/>
    <w:rsid w:val="00004404"/>
    <w:rsid w:val="0000450E"/>
    <w:rsid w:val="0000520E"/>
    <w:rsid w:val="000058A6"/>
    <w:rsid w:val="000059C2"/>
    <w:rsid w:val="00006100"/>
    <w:rsid w:val="00007568"/>
    <w:rsid w:val="000107AB"/>
    <w:rsid w:val="000119AC"/>
    <w:rsid w:val="00012337"/>
    <w:rsid w:val="000129D8"/>
    <w:rsid w:val="00013013"/>
    <w:rsid w:val="000131AB"/>
    <w:rsid w:val="000132D2"/>
    <w:rsid w:val="000132F1"/>
    <w:rsid w:val="000136C0"/>
    <w:rsid w:val="00014566"/>
    <w:rsid w:val="00014EC5"/>
    <w:rsid w:val="00015104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26F53"/>
    <w:rsid w:val="00030623"/>
    <w:rsid w:val="0003098D"/>
    <w:rsid w:val="0003115D"/>
    <w:rsid w:val="000311E5"/>
    <w:rsid w:val="00032CB5"/>
    <w:rsid w:val="00034579"/>
    <w:rsid w:val="00034C31"/>
    <w:rsid w:val="00034F25"/>
    <w:rsid w:val="00035197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2A70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48E"/>
    <w:rsid w:val="00062E1D"/>
    <w:rsid w:val="000656C6"/>
    <w:rsid w:val="00065AE3"/>
    <w:rsid w:val="00066400"/>
    <w:rsid w:val="000674A0"/>
    <w:rsid w:val="000676F6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280B"/>
    <w:rsid w:val="00083235"/>
    <w:rsid w:val="000838D9"/>
    <w:rsid w:val="00083A11"/>
    <w:rsid w:val="00083FDA"/>
    <w:rsid w:val="00085367"/>
    <w:rsid w:val="00085394"/>
    <w:rsid w:val="00085DD9"/>
    <w:rsid w:val="00086295"/>
    <w:rsid w:val="00086BAB"/>
    <w:rsid w:val="00086CD3"/>
    <w:rsid w:val="000870C5"/>
    <w:rsid w:val="000871F9"/>
    <w:rsid w:val="0008758D"/>
    <w:rsid w:val="00087FA0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0FC3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54D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BB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2E14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3CE1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14C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422"/>
    <w:rsid w:val="001476C7"/>
    <w:rsid w:val="00147B0E"/>
    <w:rsid w:val="00150B96"/>
    <w:rsid w:val="00150D34"/>
    <w:rsid w:val="00150D73"/>
    <w:rsid w:val="00150FD6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1376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87CAE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09A3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5376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08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1B8A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C78E4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D7EBF"/>
    <w:rsid w:val="002E05D2"/>
    <w:rsid w:val="002E06E8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2296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3490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C05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37"/>
    <w:rsid w:val="00360AB0"/>
    <w:rsid w:val="00361966"/>
    <w:rsid w:val="00361EC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114D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21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766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364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DC3"/>
    <w:rsid w:val="003E5FB3"/>
    <w:rsid w:val="003E6F3A"/>
    <w:rsid w:val="003E7D32"/>
    <w:rsid w:val="003E7D59"/>
    <w:rsid w:val="003F04FF"/>
    <w:rsid w:val="003F0795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275A1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120"/>
    <w:rsid w:val="004736F4"/>
    <w:rsid w:val="0047490C"/>
    <w:rsid w:val="00474B94"/>
    <w:rsid w:val="00474F0A"/>
    <w:rsid w:val="00476A60"/>
    <w:rsid w:val="00476B73"/>
    <w:rsid w:val="00476F95"/>
    <w:rsid w:val="004809D5"/>
    <w:rsid w:val="00481D92"/>
    <w:rsid w:val="00481DB8"/>
    <w:rsid w:val="00482AB5"/>
    <w:rsid w:val="00483BEC"/>
    <w:rsid w:val="00483D87"/>
    <w:rsid w:val="00484015"/>
    <w:rsid w:val="00484B67"/>
    <w:rsid w:val="00484D2E"/>
    <w:rsid w:val="00484D3D"/>
    <w:rsid w:val="00484E25"/>
    <w:rsid w:val="004850C4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4FC1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642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B6C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17"/>
    <w:rsid w:val="004E72CE"/>
    <w:rsid w:val="004E7C6A"/>
    <w:rsid w:val="004F0367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314E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06DE"/>
    <w:rsid w:val="00530C87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6E21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0D9D"/>
    <w:rsid w:val="00591112"/>
    <w:rsid w:val="005919A9"/>
    <w:rsid w:val="00591B37"/>
    <w:rsid w:val="005926FC"/>
    <w:rsid w:val="00592CB1"/>
    <w:rsid w:val="00592FC2"/>
    <w:rsid w:val="00592FE6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058E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CE"/>
    <w:rsid w:val="005C41F1"/>
    <w:rsid w:val="005C56B4"/>
    <w:rsid w:val="005C59E2"/>
    <w:rsid w:val="005C64F3"/>
    <w:rsid w:val="005C65BD"/>
    <w:rsid w:val="005C6AB2"/>
    <w:rsid w:val="005C70A1"/>
    <w:rsid w:val="005D0311"/>
    <w:rsid w:val="005D0391"/>
    <w:rsid w:val="005D0E50"/>
    <w:rsid w:val="005D1739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961"/>
    <w:rsid w:val="005F59EA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0731"/>
    <w:rsid w:val="0061115E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169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2654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1C45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1D6D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824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73E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7A3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544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7C2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08E"/>
    <w:rsid w:val="006F6178"/>
    <w:rsid w:val="006F7167"/>
    <w:rsid w:val="007005CF"/>
    <w:rsid w:val="007015EB"/>
    <w:rsid w:val="007042E3"/>
    <w:rsid w:val="00704312"/>
    <w:rsid w:val="00704BB7"/>
    <w:rsid w:val="00705A12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3AFD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97D20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54C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396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69"/>
    <w:rsid w:val="008F6F91"/>
    <w:rsid w:val="008F7119"/>
    <w:rsid w:val="008F77FE"/>
    <w:rsid w:val="00900FCA"/>
    <w:rsid w:val="00901192"/>
    <w:rsid w:val="00901254"/>
    <w:rsid w:val="00901769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4756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2CDB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6B2F"/>
    <w:rsid w:val="0096779D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952"/>
    <w:rsid w:val="00972B18"/>
    <w:rsid w:val="00972D13"/>
    <w:rsid w:val="00973187"/>
    <w:rsid w:val="009735FE"/>
    <w:rsid w:val="00973E58"/>
    <w:rsid w:val="009740D8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1C86"/>
    <w:rsid w:val="009B263E"/>
    <w:rsid w:val="009B2922"/>
    <w:rsid w:val="009B32CD"/>
    <w:rsid w:val="009B4336"/>
    <w:rsid w:val="009B4511"/>
    <w:rsid w:val="009B475A"/>
    <w:rsid w:val="009B4F1D"/>
    <w:rsid w:val="009B657D"/>
    <w:rsid w:val="009B7AFF"/>
    <w:rsid w:val="009C00EB"/>
    <w:rsid w:val="009C12C5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12DC"/>
    <w:rsid w:val="009F2319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7B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55A"/>
    <w:rsid w:val="00A84B8A"/>
    <w:rsid w:val="00A84FC3"/>
    <w:rsid w:val="00A8581D"/>
    <w:rsid w:val="00A90468"/>
    <w:rsid w:val="00A907B6"/>
    <w:rsid w:val="00A90FEA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55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4E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580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217"/>
    <w:rsid w:val="00B83805"/>
    <w:rsid w:val="00B851E6"/>
    <w:rsid w:val="00B8520A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4BC5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58B"/>
    <w:rsid w:val="00BD2A70"/>
    <w:rsid w:val="00BD32EF"/>
    <w:rsid w:val="00BD38FB"/>
    <w:rsid w:val="00BD46B6"/>
    <w:rsid w:val="00BD507C"/>
    <w:rsid w:val="00BD528A"/>
    <w:rsid w:val="00BD5390"/>
    <w:rsid w:val="00BD58B3"/>
    <w:rsid w:val="00BD5C73"/>
    <w:rsid w:val="00BD5F08"/>
    <w:rsid w:val="00BD6126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6C02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437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996"/>
    <w:rsid w:val="00C25F72"/>
    <w:rsid w:val="00C26A80"/>
    <w:rsid w:val="00C27071"/>
    <w:rsid w:val="00C27D8A"/>
    <w:rsid w:val="00C27EF6"/>
    <w:rsid w:val="00C30C12"/>
    <w:rsid w:val="00C317AB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B26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2760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333C"/>
    <w:rsid w:val="00C83E70"/>
    <w:rsid w:val="00C84381"/>
    <w:rsid w:val="00C8450D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B5FFE"/>
    <w:rsid w:val="00CC02C8"/>
    <w:rsid w:val="00CC084F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3D0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185"/>
    <w:rsid w:val="00D30BB4"/>
    <w:rsid w:val="00D30C79"/>
    <w:rsid w:val="00D30D6F"/>
    <w:rsid w:val="00D30ECA"/>
    <w:rsid w:val="00D31E70"/>
    <w:rsid w:val="00D325B0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621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C62"/>
    <w:rsid w:val="00D77FFA"/>
    <w:rsid w:val="00D8048C"/>
    <w:rsid w:val="00D8129A"/>
    <w:rsid w:val="00D81848"/>
    <w:rsid w:val="00D82304"/>
    <w:rsid w:val="00D83951"/>
    <w:rsid w:val="00D8425F"/>
    <w:rsid w:val="00D84403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0F91"/>
    <w:rsid w:val="00DC11D3"/>
    <w:rsid w:val="00DC135F"/>
    <w:rsid w:val="00DC13C4"/>
    <w:rsid w:val="00DC1CFE"/>
    <w:rsid w:val="00DC1EED"/>
    <w:rsid w:val="00DC233F"/>
    <w:rsid w:val="00DC28C6"/>
    <w:rsid w:val="00DC3C97"/>
    <w:rsid w:val="00DC3E3F"/>
    <w:rsid w:val="00DC408B"/>
    <w:rsid w:val="00DC46E8"/>
    <w:rsid w:val="00DC48C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3F42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27C82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22D3"/>
    <w:rsid w:val="00E524B5"/>
    <w:rsid w:val="00E53373"/>
    <w:rsid w:val="00E53744"/>
    <w:rsid w:val="00E53ACD"/>
    <w:rsid w:val="00E53B52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699C"/>
    <w:rsid w:val="00E67041"/>
    <w:rsid w:val="00E677D8"/>
    <w:rsid w:val="00E67A7C"/>
    <w:rsid w:val="00E67EA4"/>
    <w:rsid w:val="00E700D1"/>
    <w:rsid w:val="00E70BD5"/>
    <w:rsid w:val="00E71316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B24"/>
    <w:rsid w:val="00EE7DAB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979"/>
    <w:rsid w:val="00F02E4B"/>
    <w:rsid w:val="00F02ED3"/>
    <w:rsid w:val="00F02EF0"/>
    <w:rsid w:val="00F032DD"/>
    <w:rsid w:val="00F036B7"/>
    <w:rsid w:val="00F03964"/>
    <w:rsid w:val="00F03B71"/>
    <w:rsid w:val="00F04BFB"/>
    <w:rsid w:val="00F06186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25E7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8B4"/>
    <w:rsid w:val="00F53FF2"/>
    <w:rsid w:val="00F5497F"/>
    <w:rsid w:val="00F559FA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545A"/>
    <w:rsid w:val="00F661B4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2B08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34C0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1E79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55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D72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clear" w:pos="1260"/>
        <w:tab w:val="num" w:pos="976"/>
        <w:tab w:val="num" w:pos="1827"/>
      </w:tabs>
      <w:ind w:left="976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D31E70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D3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://www.ohchr.org/Documents/Publications/GuidingPrinciplesBusinessHR_EN.pdf" TargetMode="External"/><Relationship Id="rId1" Type="http://schemas.openxmlformats.org/officeDocument/2006/relationships/hyperlink" Target="https://creativecommons.org/licenses/by/4.0/legalcode.pl" TargetMode="External"/><Relationship Id="rId5" Type="http://schemas.openxmlformats.org/officeDocument/2006/relationships/hyperlink" Target="https://www.gov.pl/web/gov/wyslij-pismo-ogolne" TargetMode="External"/><Relationship Id="rId4" Type="http://schemas.openxmlformats.org/officeDocument/2006/relationships/hyperlink" Target="http://pihrb.org/wp-content/uploads/2014/10/Wytyczne-ONZ-UNGPs-BHR-PL_web_PIH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EEA1-FFB8-4C1C-B451-A17E85BA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3902</Words>
  <Characters>25235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2025-07-31T14:34:00Z</dcterms:created>
  <dcterms:modified xsi:type="dcterms:W3CDTF">2025-07-31T14:34:00Z</dcterms:modified>
</cp:coreProperties>
</file>