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FE73" w14:textId="777D8E0A" w:rsidR="00EB60C7" w:rsidRPr="004F6886" w:rsidRDefault="00EB60C7" w:rsidP="00CA1648">
      <w:pPr>
        <w:spacing w:line="240" w:lineRule="auto"/>
        <w:ind w:left="6372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4F6886">
        <w:rPr>
          <w:rFonts w:ascii="Times New Roman" w:hAnsi="Times New Roman" w:cs="Times New Roman"/>
          <w:i/>
          <w:sz w:val="24"/>
          <w:szCs w:val="24"/>
        </w:rPr>
        <w:t xml:space="preserve">Załącznik nr </w:t>
      </w:r>
      <w:r w:rsidR="00D21C8D">
        <w:rPr>
          <w:rFonts w:ascii="Times New Roman" w:hAnsi="Times New Roman" w:cs="Times New Roman"/>
          <w:i/>
          <w:sz w:val="24"/>
          <w:szCs w:val="24"/>
        </w:rPr>
        <w:t>9</w:t>
      </w:r>
      <w:r w:rsidRPr="004F6886">
        <w:rPr>
          <w:rFonts w:ascii="Times New Roman" w:hAnsi="Times New Roman" w:cs="Times New Roman"/>
          <w:sz w:val="24"/>
          <w:szCs w:val="24"/>
        </w:rPr>
        <w:br/>
      </w:r>
      <w:r w:rsidRPr="004F6886">
        <w:rPr>
          <w:rFonts w:ascii="Times New Roman" w:hAnsi="Times New Roman" w:cs="Times New Roman"/>
          <w:i/>
          <w:sz w:val="24"/>
          <w:szCs w:val="24"/>
        </w:rPr>
        <w:t>do Wojewódzkiego Planu</w:t>
      </w:r>
      <w:r w:rsidRPr="004F6886">
        <w:rPr>
          <w:rFonts w:ascii="Times New Roman" w:hAnsi="Times New Roman" w:cs="Times New Roman"/>
          <w:sz w:val="24"/>
          <w:szCs w:val="24"/>
        </w:rPr>
        <w:br/>
      </w:r>
      <w:r w:rsidRPr="004F6886">
        <w:rPr>
          <w:rFonts w:ascii="Times New Roman" w:hAnsi="Times New Roman" w:cs="Times New Roman"/>
          <w:i/>
          <w:sz w:val="24"/>
          <w:szCs w:val="24"/>
        </w:rPr>
        <w:t xml:space="preserve">Działania na Wypadek </w:t>
      </w:r>
      <w:r w:rsidRPr="004F6886">
        <w:rPr>
          <w:rFonts w:ascii="Times New Roman" w:hAnsi="Times New Roman" w:cs="Times New Roman"/>
          <w:i/>
          <w:sz w:val="24"/>
          <w:szCs w:val="24"/>
        </w:rPr>
        <w:br/>
        <w:t>Wystąpienia</w:t>
      </w:r>
      <w:r w:rsidRPr="004F6886">
        <w:rPr>
          <w:rFonts w:ascii="Times New Roman" w:hAnsi="Times New Roman" w:cs="Times New Roman"/>
          <w:sz w:val="24"/>
          <w:szCs w:val="24"/>
        </w:rPr>
        <w:t xml:space="preserve"> </w:t>
      </w:r>
      <w:r w:rsidRPr="004F6886">
        <w:rPr>
          <w:rFonts w:ascii="Times New Roman" w:hAnsi="Times New Roman" w:cs="Times New Roman"/>
          <w:i/>
          <w:sz w:val="24"/>
          <w:szCs w:val="24"/>
        </w:rPr>
        <w:t>Epidemii</w:t>
      </w:r>
    </w:p>
    <w:p w14:paraId="12CE9721" w14:textId="0D3401BB" w:rsidR="009C032E" w:rsidRPr="004F6886" w:rsidRDefault="009C032E" w:rsidP="009C0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F331F54" w14:textId="07459C6E" w:rsidR="009C032E" w:rsidRPr="004F6886" w:rsidRDefault="009C032E" w:rsidP="009C032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48EE34F" w14:textId="55A70752" w:rsidR="009C032E" w:rsidRDefault="00EB60C7" w:rsidP="00EB60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F6886">
        <w:rPr>
          <w:rFonts w:ascii="Times New Roman" w:hAnsi="Times New Roman" w:cs="Times New Roman"/>
          <w:b/>
          <w:color w:val="000000"/>
          <w:sz w:val="24"/>
          <w:szCs w:val="24"/>
        </w:rPr>
        <w:t>WYKAZ LABORATORIÓW DOKONUJĄCYCH BADAŃ W KIERUNKU ROZPOZNANIA CHORÓB ZAKAŹNYCH</w:t>
      </w:r>
    </w:p>
    <w:p w14:paraId="03D0B2D4" w14:textId="77777777" w:rsidR="009A6953" w:rsidRPr="004F6886" w:rsidRDefault="009A6953" w:rsidP="00EB60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5FA2E21" w14:textId="77777777" w:rsidR="00EB60C7" w:rsidRPr="004F6886" w:rsidRDefault="00EB60C7" w:rsidP="007D7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74B9627" w14:textId="4C396361" w:rsidR="007D7B89" w:rsidRDefault="007D7B89" w:rsidP="007D7B89">
      <w:pPr>
        <w:pStyle w:val="Default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WSSE w Rzeszowie ul. Wierzbowa 16, Rzeszów .</w:t>
      </w:r>
    </w:p>
    <w:p w14:paraId="79CBFDBA" w14:textId="50A64F10" w:rsidR="007D7B89" w:rsidRDefault="007D7B89" w:rsidP="007D7B89">
      <w:pPr>
        <w:pStyle w:val="Default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Szpital Specjalistyczny w Brzozowie Podkarpacki Ośrodek Onkologiczny, ul. Bielawskiego 18, Brzozów. </w:t>
      </w:r>
    </w:p>
    <w:p w14:paraId="21D1D0AE" w14:textId="1733F5F4" w:rsidR="007D7B89" w:rsidRDefault="007D7B89" w:rsidP="007D7B89">
      <w:pPr>
        <w:pStyle w:val="Default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CENTRUM MEDYCZNE MEDYK Sp. z o. o., Sp. k. Zakład Diagnostyki Medycznej ul. Szopena 1, Rzeszów. </w:t>
      </w:r>
    </w:p>
    <w:p w14:paraId="093F6813" w14:textId="3F6F3CA6" w:rsidR="007D7B89" w:rsidRDefault="007D7B89" w:rsidP="007D7B89">
      <w:pPr>
        <w:pStyle w:val="Default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Kliniczny Zakład Mikrobiologii Kliniczny Szpital Wojewódzki Nr 2 im. Św. Jadwigi Królowej w Rzeszowie, ul. Lwowska 60, Rzeszów. </w:t>
      </w:r>
    </w:p>
    <w:p w14:paraId="6088519B" w14:textId="29769030" w:rsidR="007D7B89" w:rsidRDefault="007D7B89" w:rsidP="007D7B89">
      <w:pPr>
        <w:pStyle w:val="Default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Laboratorium Analiz Lekarskich </w:t>
      </w:r>
      <w:proofErr w:type="spellStart"/>
      <w:r>
        <w:rPr>
          <w:rFonts w:ascii="Times New Roman" w:hAnsi="Times New Roman" w:cs="Times New Roman"/>
        </w:rPr>
        <w:t>Alab</w:t>
      </w:r>
      <w:proofErr w:type="spellEnd"/>
      <w:r>
        <w:rPr>
          <w:rFonts w:ascii="Times New Roman" w:hAnsi="Times New Roman" w:cs="Times New Roman"/>
        </w:rPr>
        <w:t xml:space="preserve"> Rzeszów ul. Witolda 6B, Rzeszów .</w:t>
      </w:r>
    </w:p>
    <w:p w14:paraId="68AF83B1" w14:textId="448639C9" w:rsidR="007D7B89" w:rsidRDefault="007D7B89" w:rsidP="007D7B89">
      <w:pPr>
        <w:pStyle w:val="Default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Laboratorium Mikrobiologiczne z Pracownią Cytologiczną Szpital Specjalistyczny im Edmunda Biernackiego w Mielcu, ul. Żeromskiego 22, Mielec. </w:t>
      </w:r>
    </w:p>
    <w:p w14:paraId="305C1C15" w14:textId="6C639E45" w:rsidR="007D7B89" w:rsidRDefault="007D7B89" w:rsidP="007D7B89">
      <w:pPr>
        <w:pStyle w:val="Default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Pracownia Bakteriologii - Podkarpackie Centrum Chorób Płuc ul. Rycerska 2, Rzeszów. </w:t>
      </w:r>
    </w:p>
    <w:p w14:paraId="58AE11FE" w14:textId="44BBBD7E" w:rsidR="007D7B89" w:rsidRDefault="007D7B89" w:rsidP="007D7B89">
      <w:pPr>
        <w:pStyle w:val="Default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Zakład Diagnostyki Laboratoryjnej i Mikrobiologii Wojewódzki Szpital Podkarpacki im. Jana Pawła II w Krośnie, ul. Korczyńska 57 Krosno.</w:t>
      </w:r>
    </w:p>
    <w:p w14:paraId="28F5183D" w14:textId="77777777" w:rsidR="007D7B89" w:rsidRDefault="007D7B89" w:rsidP="007D7B89">
      <w:pPr>
        <w:pStyle w:val="Default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Zakład Diagnostyki Laboratoryjnej i Mikrobiologicznej Wojewódzkiego Szpitala im. Świętego Ojca Pio w Przemyślu, ul. Monte Cassino 18, Przemyśl 10. </w:t>
      </w:r>
    </w:p>
    <w:p w14:paraId="5DAFA344" w14:textId="7161717F" w:rsidR="007D7B89" w:rsidRDefault="007D7B89" w:rsidP="007D7B89">
      <w:pPr>
        <w:pStyle w:val="Default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Podkarpackie Centrum Genetyczne </w:t>
      </w:r>
      <w:proofErr w:type="spellStart"/>
      <w:r>
        <w:rPr>
          <w:rFonts w:ascii="Times New Roman" w:hAnsi="Times New Roman" w:cs="Times New Roman"/>
        </w:rPr>
        <w:t>OncoGenLab</w:t>
      </w:r>
      <w:proofErr w:type="spellEnd"/>
      <w:r>
        <w:rPr>
          <w:rFonts w:ascii="Times New Roman" w:hAnsi="Times New Roman" w:cs="Times New Roman"/>
        </w:rPr>
        <w:t xml:space="preserve"> Pracownia Diagnostyki Molekularnej ul. Leszka Czarnego 4d, 35-615 Rzeszów. </w:t>
      </w:r>
    </w:p>
    <w:p w14:paraId="36175001" w14:textId="4572BA68" w:rsidR="007D7B89" w:rsidRDefault="007D7B89" w:rsidP="007D7B89">
      <w:pPr>
        <w:pStyle w:val="Default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Laboratorium Analiz Lekarskich </w:t>
      </w:r>
      <w:proofErr w:type="spellStart"/>
      <w:r>
        <w:rPr>
          <w:rFonts w:ascii="Times New Roman" w:hAnsi="Times New Roman" w:cs="Times New Roman"/>
        </w:rPr>
        <w:t>Alab</w:t>
      </w:r>
      <w:proofErr w:type="spellEnd"/>
      <w:r>
        <w:rPr>
          <w:rFonts w:ascii="Times New Roman" w:hAnsi="Times New Roman" w:cs="Times New Roman"/>
        </w:rPr>
        <w:t xml:space="preserve"> Tarnobrzeg, 39-400 Tarnobrzeg, ul. Szpitalna 1. </w:t>
      </w:r>
    </w:p>
    <w:p w14:paraId="37650A35" w14:textId="5D6608A9" w:rsidR="007D7B89" w:rsidRDefault="007D7B89" w:rsidP="007D7B89">
      <w:pPr>
        <w:pStyle w:val="Default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Dział Diagnostyki Laboratoryjnej, Centrum Medyczne w Łańcucie Sp. z o.o., ul. Paderewskiego 5, 37-100 Łańcut. </w:t>
      </w:r>
    </w:p>
    <w:p w14:paraId="3A4576E9" w14:textId="489A1770" w:rsidR="007D7B89" w:rsidRDefault="007D7B89" w:rsidP="007D7B89">
      <w:pPr>
        <w:pStyle w:val="Default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Pracownia Mikrobiologii, Szpital Specjalistyczny ul. Lwowska 22, 38-200 Jasło. </w:t>
      </w:r>
    </w:p>
    <w:p w14:paraId="7A3B7BA2" w14:textId="2E673647" w:rsidR="00E973FC" w:rsidRPr="007D7B89" w:rsidRDefault="007D7B89" w:rsidP="007D7B89">
      <w:pPr>
        <w:pStyle w:val="Default"/>
        <w:numPr>
          <w:ilvl w:val="0"/>
          <w:numId w:val="1"/>
        </w:numPr>
        <w:spacing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Laboratorium analityczno-bakteriologiczne, SPZZOZ” Sanatorium” im. Jana Pawła II w Górnie 36-051 Górno, ul. Rzeszowska 5.</w:t>
      </w:r>
    </w:p>
    <w:sectPr w:rsidR="00E973FC" w:rsidRPr="007D7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3B6A28"/>
    <w:multiLevelType w:val="hybridMultilevel"/>
    <w:tmpl w:val="AEF0D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941"/>
    <w:rsid w:val="00022941"/>
    <w:rsid w:val="004F6886"/>
    <w:rsid w:val="007D7B89"/>
    <w:rsid w:val="009A103B"/>
    <w:rsid w:val="009A6953"/>
    <w:rsid w:val="009C032E"/>
    <w:rsid w:val="00A64B76"/>
    <w:rsid w:val="00C85AA0"/>
    <w:rsid w:val="00CA1648"/>
    <w:rsid w:val="00D21C8D"/>
    <w:rsid w:val="00E973FC"/>
    <w:rsid w:val="00EB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E8808"/>
  <w15:chartTrackingRefBased/>
  <w15:docId w15:val="{ECFCFE91-652C-49DE-AB63-CBECFC24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7B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3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Szmigiel</dc:creator>
  <cp:keywords/>
  <dc:description/>
  <cp:lastModifiedBy>Magdalena Dąbrowska</cp:lastModifiedBy>
  <cp:revision>2</cp:revision>
  <cp:lastPrinted>2025-08-26T10:58:00Z</cp:lastPrinted>
  <dcterms:created xsi:type="dcterms:W3CDTF">2025-08-29T10:23:00Z</dcterms:created>
  <dcterms:modified xsi:type="dcterms:W3CDTF">2025-08-29T10:23:00Z</dcterms:modified>
</cp:coreProperties>
</file>