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6AD" w14:textId="75449F8F" w:rsidR="001A15A8" w:rsidRPr="00AC230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AC230B">
        <w:rPr>
          <w:rFonts w:ascii="Lato" w:hAnsi="Lato"/>
          <w:sz w:val="20"/>
          <w:szCs w:val="20"/>
        </w:rPr>
        <w:t xml:space="preserve">Znak sprawy: </w:t>
      </w:r>
      <w:bookmarkStart w:id="0" w:name="_Hlk115278638"/>
      <w:r w:rsidR="00C0542A" w:rsidRPr="00AC230B">
        <w:rPr>
          <w:rFonts w:ascii="Lato" w:hAnsi="Lato"/>
          <w:sz w:val="20"/>
          <w:szCs w:val="20"/>
        </w:rPr>
        <w:t>DLI-III.7621.</w:t>
      </w:r>
      <w:r w:rsidR="005664D1">
        <w:rPr>
          <w:rFonts w:ascii="Lato" w:hAnsi="Lato"/>
          <w:sz w:val="20"/>
          <w:szCs w:val="20"/>
        </w:rPr>
        <w:t>38</w:t>
      </w:r>
      <w:r w:rsidR="00C0542A" w:rsidRPr="00AC230B">
        <w:rPr>
          <w:rFonts w:ascii="Lato" w:hAnsi="Lato"/>
          <w:sz w:val="20"/>
          <w:szCs w:val="20"/>
        </w:rPr>
        <w:t>.202</w:t>
      </w:r>
      <w:r w:rsidR="00BF62DF">
        <w:rPr>
          <w:rFonts w:ascii="Lato" w:hAnsi="Lato"/>
          <w:sz w:val="20"/>
          <w:szCs w:val="20"/>
        </w:rPr>
        <w:t>4</w:t>
      </w:r>
      <w:r w:rsidR="00C0542A" w:rsidRPr="00AC230B">
        <w:rPr>
          <w:rFonts w:ascii="Lato" w:hAnsi="Lato"/>
          <w:sz w:val="20"/>
          <w:szCs w:val="20"/>
        </w:rPr>
        <w:t>.BW.</w:t>
      </w:r>
      <w:bookmarkEnd w:id="0"/>
      <w:r w:rsidR="0070098F">
        <w:rPr>
          <w:rFonts w:ascii="Lato" w:hAnsi="Lato"/>
          <w:sz w:val="20"/>
          <w:szCs w:val="20"/>
        </w:rPr>
        <w:t>2</w:t>
      </w:r>
    </w:p>
    <w:p w14:paraId="469300C1" w14:textId="77777777" w:rsidR="00A00835" w:rsidRPr="00AC230B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AC230B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AC230B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AC230B">
        <w:rPr>
          <w:rFonts w:ascii="Lato" w:hAnsi="Lato" w:cstheme="minorHAnsi"/>
          <w:b/>
          <w:sz w:val="20"/>
          <w:szCs w:val="20"/>
        </w:rPr>
        <w:t>OBWIESZCZENIE</w:t>
      </w:r>
    </w:p>
    <w:p w14:paraId="25555B64" w14:textId="045B07DA" w:rsidR="00F41CB7" w:rsidRPr="00AC230B" w:rsidRDefault="00F41CB7" w:rsidP="00F41CB7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Na podstawie art. 11f ust. 3</w:t>
      </w:r>
      <w:r w:rsidR="002612ED">
        <w:rPr>
          <w:rFonts w:ascii="Lato" w:hAnsi="Lato" w:cstheme="minorHAnsi"/>
          <w:sz w:val="20"/>
          <w:szCs w:val="20"/>
        </w:rPr>
        <w:t xml:space="preserve"> i</w:t>
      </w:r>
      <w:r w:rsidRPr="00AC230B">
        <w:rPr>
          <w:rFonts w:ascii="Lato" w:hAnsi="Lato" w:cstheme="minorHAnsi"/>
          <w:sz w:val="20"/>
          <w:szCs w:val="20"/>
        </w:rPr>
        <w:t xml:space="preserve"> 7</w:t>
      </w:r>
      <w:r w:rsidR="002F43DC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ustawy z dnia 10 kwietnia 2003 r. o szczególnych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zasadach przygotowania i realizacji inwestycji w zakresie dróg publicznych (t.j. Dz. U.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 202</w:t>
      </w:r>
      <w:r w:rsidR="004D3EFB" w:rsidRPr="00AC230B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 poz. </w:t>
      </w:r>
      <w:r w:rsidR="004D3EFB" w:rsidRPr="00AC230B">
        <w:rPr>
          <w:rFonts w:ascii="Lato" w:hAnsi="Lato" w:cstheme="minorHAnsi"/>
          <w:sz w:val="20"/>
          <w:szCs w:val="20"/>
        </w:rPr>
        <w:t>311</w:t>
      </w:r>
      <w:r w:rsidRPr="00AC230B">
        <w:rPr>
          <w:rFonts w:ascii="Lato" w:hAnsi="Lato" w:cstheme="minorHAnsi"/>
          <w:sz w:val="20"/>
          <w:szCs w:val="20"/>
        </w:rPr>
        <w:t xml:space="preserve">), </w:t>
      </w:r>
      <w:r w:rsidR="00427179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art. 49 § 1 i 2 ustawy z dnia 14 czerwca 1960 r. – Kodeks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postępowania administracyjnego</w:t>
      </w:r>
      <w:r w:rsidR="00427179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 xml:space="preserve"> (t.j. Dz. U. z 202</w:t>
      </w:r>
      <w:r w:rsidR="002224E7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r., poz. </w:t>
      </w:r>
      <w:r w:rsidR="002224E7">
        <w:rPr>
          <w:rFonts w:ascii="Lato" w:hAnsi="Lato" w:cstheme="minorHAnsi"/>
          <w:sz w:val="20"/>
          <w:szCs w:val="20"/>
        </w:rPr>
        <w:t>572)</w:t>
      </w:r>
      <w:r w:rsidRPr="00AC230B">
        <w:rPr>
          <w:rFonts w:ascii="Lato" w:hAnsi="Lato" w:cstheme="minorHAnsi"/>
          <w:sz w:val="20"/>
          <w:szCs w:val="20"/>
        </w:rPr>
        <w:t>, zwanej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 xml:space="preserve">dalej </w:t>
      </w:r>
      <w:r w:rsidRPr="00AC230B">
        <w:rPr>
          <w:rFonts w:ascii="Lato" w:hAnsi="Lato" w:cstheme="minorHAnsi"/>
          <w:i/>
          <w:iCs/>
          <w:sz w:val="20"/>
          <w:szCs w:val="20"/>
        </w:rPr>
        <w:t>„kpa”,</w:t>
      </w:r>
      <w:r w:rsidRPr="00AC230B">
        <w:rPr>
          <w:rFonts w:ascii="Lato" w:hAnsi="Lato" w:cstheme="minorHAnsi"/>
          <w:sz w:val="20"/>
          <w:szCs w:val="20"/>
        </w:rPr>
        <w:t xml:space="preserve"> </w:t>
      </w:r>
    </w:p>
    <w:p w14:paraId="7330D0C9" w14:textId="091FD5AF" w:rsidR="001A15A8" w:rsidRPr="00AC230B" w:rsidRDefault="001A15A8" w:rsidP="00F41CB7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2C8BDC08" w14:textId="7ED7C15E" w:rsidR="005664D1" w:rsidRPr="005664D1" w:rsidRDefault="002612ED" w:rsidP="005664D1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2612ED">
        <w:rPr>
          <w:rFonts w:ascii="Lato" w:hAnsi="Lato" w:cstheme="minorHAnsi"/>
          <w:bCs/>
          <w:sz w:val="20"/>
          <w:szCs w:val="20"/>
        </w:rPr>
        <w:t xml:space="preserve">zawiadamia, </w:t>
      </w:r>
      <w:r w:rsidR="00BF09A8" w:rsidRPr="00BF09A8">
        <w:rPr>
          <w:rFonts w:ascii="Lato" w:hAnsi="Lato" w:cstheme="minorHAnsi"/>
          <w:sz w:val="20"/>
          <w:szCs w:val="20"/>
        </w:rPr>
        <w:t>że</w:t>
      </w:r>
      <w:r w:rsidR="000F49FC">
        <w:rPr>
          <w:rFonts w:ascii="Lato" w:hAnsi="Lato" w:cstheme="minorHAnsi"/>
          <w:sz w:val="20"/>
          <w:szCs w:val="20"/>
        </w:rPr>
        <w:t xml:space="preserve"> </w:t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zostało wszczęte postępowanie w sprawie zmiany - w zakresie działek nr: 1804 </w:t>
      </w:r>
      <w:r w:rsidR="005664D1" w:rsidRPr="005664D1">
        <w:rPr>
          <w:rFonts w:ascii="Lato" w:hAnsi="Lato" w:cstheme="minorHAnsi"/>
          <w:bCs/>
          <w:sz w:val="20"/>
          <w:szCs w:val="20"/>
        </w:rPr>
        <w:br/>
        <w:t xml:space="preserve">i 1805 z obrębu 0005 </w:t>
      </w:r>
      <w:proofErr w:type="spellStart"/>
      <w:r w:rsidR="005664D1" w:rsidRPr="005664D1">
        <w:rPr>
          <w:rFonts w:ascii="Lato" w:hAnsi="Lato" w:cstheme="minorHAnsi"/>
          <w:bCs/>
          <w:sz w:val="20"/>
          <w:szCs w:val="20"/>
        </w:rPr>
        <w:t>Niechobrz</w:t>
      </w:r>
      <w:proofErr w:type="spellEnd"/>
      <w:r w:rsidR="005664D1" w:rsidRPr="005664D1">
        <w:rPr>
          <w:rFonts w:ascii="Lato" w:hAnsi="Lato" w:cstheme="minorHAnsi"/>
          <w:bCs/>
          <w:sz w:val="20"/>
          <w:szCs w:val="20"/>
        </w:rPr>
        <w:t xml:space="preserve"> i działek nr: 1800/15 i 1800/17 z obrębu 0003 </w:t>
      </w:r>
      <w:proofErr w:type="spellStart"/>
      <w:r w:rsidR="005664D1" w:rsidRPr="005664D1">
        <w:rPr>
          <w:rFonts w:ascii="Lato" w:hAnsi="Lato" w:cstheme="minorHAnsi"/>
          <w:bCs/>
          <w:sz w:val="20"/>
          <w:szCs w:val="20"/>
        </w:rPr>
        <w:t>Lutoryż</w:t>
      </w:r>
      <w:proofErr w:type="spellEnd"/>
      <w:r w:rsidR="005664D1">
        <w:rPr>
          <w:rFonts w:ascii="Lato" w:hAnsi="Lato" w:cstheme="minorHAnsi"/>
          <w:bCs/>
          <w:sz w:val="20"/>
          <w:szCs w:val="20"/>
        </w:rPr>
        <w:t>,</w:t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 w trybie </w:t>
      </w:r>
      <w:r w:rsidR="00152B44">
        <w:rPr>
          <w:rFonts w:ascii="Lato" w:hAnsi="Lato" w:cstheme="minorHAnsi"/>
          <w:bCs/>
          <w:sz w:val="20"/>
          <w:szCs w:val="20"/>
        </w:rPr>
        <w:br/>
      </w:r>
      <w:r w:rsidR="005664D1" w:rsidRPr="005664D1">
        <w:rPr>
          <w:rFonts w:ascii="Lato" w:hAnsi="Lato" w:cstheme="minorHAnsi"/>
          <w:bCs/>
          <w:sz w:val="20"/>
          <w:szCs w:val="20"/>
        </w:rPr>
        <w:t>art. 155</w:t>
      </w:r>
      <w:r w:rsidR="005664D1" w:rsidRPr="005664D1">
        <w:rPr>
          <w:rFonts w:ascii="Lato" w:hAnsi="Lato" w:cstheme="minorHAnsi"/>
          <w:bCs/>
          <w:i/>
          <w:iCs/>
          <w:sz w:val="20"/>
          <w:szCs w:val="20"/>
        </w:rPr>
        <w:t xml:space="preserve"> kpa</w:t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 –</w:t>
      </w:r>
      <w:r w:rsidR="00437ADB">
        <w:rPr>
          <w:rFonts w:ascii="Lato" w:hAnsi="Lato" w:cstheme="minorHAnsi"/>
          <w:bCs/>
          <w:sz w:val="20"/>
          <w:szCs w:val="20"/>
        </w:rPr>
        <w:t xml:space="preserve"> </w:t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decyzji Ministra Rozwoju i Technologii z dnia 28 lutego 2024 r., znak: </w:t>
      </w:r>
      <w:r w:rsidR="00427179">
        <w:rPr>
          <w:rFonts w:ascii="Lato" w:hAnsi="Lato" w:cstheme="minorHAnsi"/>
          <w:bCs/>
          <w:sz w:val="20"/>
          <w:szCs w:val="20"/>
        </w:rPr>
        <w:br/>
      </w:r>
      <w:r w:rsidR="005664D1" w:rsidRPr="005664D1">
        <w:rPr>
          <w:rFonts w:ascii="Lato" w:hAnsi="Lato" w:cstheme="minorHAnsi"/>
          <w:bCs/>
          <w:sz w:val="20"/>
          <w:szCs w:val="20"/>
        </w:rPr>
        <w:t>DLI-II.7621.12.2022.BW.14 (DLI-III)</w:t>
      </w:r>
      <w:r w:rsidR="005664D1" w:rsidRPr="005664D1">
        <w:rPr>
          <w:rFonts w:ascii="Lato" w:hAnsi="Lato" w:cstheme="minorHAnsi"/>
          <w:bCs/>
          <w:i/>
          <w:iCs/>
          <w:sz w:val="20"/>
          <w:szCs w:val="20"/>
        </w:rPr>
        <w:t>,</w:t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 uchylającej w części i orzekającej w tym zakresie co do istoty sprawy, a w pozostałej części utrzymując</w:t>
      </w:r>
      <w:r w:rsidR="005664D1">
        <w:rPr>
          <w:rFonts w:ascii="Lato" w:hAnsi="Lato" w:cstheme="minorHAnsi"/>
          <w:bCs/>
          <w:sz w:val="20"/>
          <w:szCs w:val="20"/>
        </w:rPr>
        <w:t>ej</w:t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 w mocy decyzję Wojewody Podkarpackiego z dnia </w:t>
      </w:r>
      <w:r w:rsidR="00427179">
        <w:rPr>
          <w:rFonts w:ascii="Lato" w:hAnsi="Lato" w:cstheme="minorHAnsi"/>
          <w:bCs/>
          <w:sz w:val="20"/>
          <w:szCs w:val="20"/>
        </w:rPr>
        <w:br/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24 lutego 2022 r., znak: N-VIII.7820.1.19.2021, o zezwoleniu na realizację inwestycji drogowej </w:t>
      </w:r>
      <w:r w:rsidR="00427179">
        <w:rPr>
          <w:rFonts w:ascii="Lato" w:hAnsi="Lato" w:cstheme="minorHAnsi"/>
          <w:bCs/>
          <w:sz w:val="20"/>
          <w:szCs w:val="20"/>
        </w:rPr>
        <w:br/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pn.: </w:t>
      </w:r>
      <w:bookmarkStart w:id="1" w:name="_Hlk134535085"/>
      <w:r w:rsidR="005664D1" w:rsidRPr="005664D1">
        <w:rPr>
          <w:rFonts w:ascii="Lato" w:hAnsi="Lato" w:cstheme="minorHAnsi"/>
          <w:bCs/>
          <w:sz w:val="20"/>
          <w:szCs w:val="20"/>
        </w:rPr>
        <w:t>„</w:t>
      </w:r>
      <w:bookmarkStart w:id="2" w:name="_Hlk138067676"/>
      <w:bookmarkEnd w:id="1"/>
      <w:r w:rsidR="005664D1" w:rsidRPr="005664D1">
        <w:rPr>
          <w:rFonts w:ascii="Lato" w:hAnsi="Lato" w:cstheme="minorHAnsi"/>
          <w:bCs/>
          <w:sz w:val="20"/>
          <w:szCs w:val="20"/>
        </w:rPr>
        <w:t xml:space="preserve">Budowa drogi ekspresowej S19 na odcinku od węzła Rzeszów Południe (bez węzła) do węzła Babice (z węzłem) od km 11+400 do km 21+671 wraz z infrastrukturą techniczną, budowlami </w:t>
      </w:r>
      <w:r w:rsidR="00427179">
        <w:rPr>
          <w:rFonts w:ascii="Lato" w:hAnsi="Lato" w:cstheme="minorHAnsi"/>
          <w:bCs/>
          <w:sz w:val="20"/>
          <w:szCs w:val="20"/>
        </w:rPr>
        <w:br/>
      </w:r>
      <w:r w:rsidR="005664D1" w:rsidRPr="005664D1">
        <w:rPr>
          <w:rFonts w:ascii="Lato" w:hAnsi="Lato" w:cstheme="minorHAnsi"/>
          <w:bCs/>
          <w:sz w:val="20"/>
          <w:szCs w:val="20"/>
        </w:rPr>
        <w:t>i urządzeniami budowlanymi”</w:t>
      </w:r>
      <w:bookmarkEnd w:id="2"/>
      <w:r w:rsidR="005664D1">
        <w:rPr>
          <w:rFonts w:ascii="Lato" w:hAnsi="Lato" w:cstheme="minorHAnsi"/>
          <w:bCs/>
          <w:sz w:val="20"/>
          <w:szCs w:val="20"/>
        </w:rPr>
        <w:t>,</w:t>
      </w:r>
      <w:r w:rsidR="005664D1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5664D1" w:rsidRPr="005664D1">
        <w:rPr>
          <w:rFonts w:ascii="Lato" w:hAnsi="Lato" w:cstheme="minorHAnsi"/>
          <w:bCs/>
          <w:sz w:val="20"/>
          <w:szCs w:val="20"/>
        </w:rPr>
        <w:t>oraz umarzając</w:t>
      </w:r>
      <w:r w:rsidR="005664D1">
        <w:rPr>
          <w:rFonts w:ascii="Lato" w:hAnsi="Lato" w:cstheme="minorHAnsi"/>
          <w:bCs/>
          <w:sz w:val="20"/>
          <w:szCs w:val="20"/>
        </w:rPr>
        <w:t>ej</w:t>
      </w:r>
      <w:r w:rsidR="005664D1" w:rsidRPr="005664D1">
        <w:rPr>
          <w:rFonts w:ascii="Lato" w:hAnsi="Lato" w:cstheme="minorHAnsi"/>
          <w:bCs/>
          <w:sz w:val="20"/>
          <w:szCs w:val="20"/>
        </w:rPr>
        <w:t xml:space="preserve"> postępowanie odwoławcze od ww. decyzji Wojewody Podkarpackiego w zakresie jednego odwołującego.</w:t>
      </w:r>
    </w:p>
    <w:p w14:paraId="604D3D4C" w14:textId="1096E532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 xml:space="preserve">Strony, zgodnie z art. 73 </w:t>
      </w:r>
      <w:r w:rsidRPr="00AC230B">
        <w:rPr>
          <w:rFonts w:ascii="Lato" w:hAnsi="Lato" w:cstheme="minorHAnsi"/>
          <w:i/>
          <w:iCs/>
          <w:sz w:val="20"/>
          <w:szCs w:val="20"/>
        </w:rPr>
        <w:t>kpa</w:t>
      </w:r>
      <w:r w:rsidRPr="00AC230B">
        <w:rPr>
          <w:rFonts w:ascii="Lato" w:hAnsi="Lato" w:cstheme="minorHAnsi"/>
          <w:sz w:val="20"/>
          <w:szCs w:val="20"/>
        </w:rPr>
        <w:t xml:space="preserve">, mogą przeglądać akta sprawy osobiście lub przez pełnomocnika, </w:t>
      </w:r>
      <w:r w:rsidR="00BF62DF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w Ministerstwie Rozwoju i Technologii przy ul. Chałubińskiego 4/6 w Warszawie, we wtorki, czwartki i piątki, w godzinach od 9.00 do 15.30, po wcześniejszym umówieniu się telefonicznie pod numerem telefonu (22) 323 40 70.</w:t>
      </w:r>
    </w:p>
    <w:p w14:paraId="111B7534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p w14:paraId="0E358506" w14:textId="1FC4C335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Data publikacji obwieszczenia</w:t>
      </w:r>
      <w:r w:rsidRPr="008F045F">
        <w:rPr>
          <w:rFonts w:ascii="Lato" w:hAnsi="Lato" w:cstheme="minorHAnsi"/>
          <w:sz w:val="20"/>
          <w:szCs w:val="20"/>
        </w:rPr>
        <w:t>:</w:t>
      </w:r>
      <w:r w:rsidR="008F045F" w:rsidRPr="008F045F">
        <w:rPr>
          <w:rFonts w:ascii="Lato" w:hAnsi="Lato" w:cstheme="minorHAnsi"/>
          <w:sz w:val="20"/>
          <w:szCs w:val="20"/>
        </w:rPr>
        <w:t xml:space="preserve"> </w:t>
      </w:r>
      <w:r w:rsidR="00503BEC">
        <w:rPr>
          <w:rFonts w:ascii="Lato" w:hAnsi="Lato" w:cstheme="minorHAnsi"/>
          <w:b/>
          <w:bCs/>
          <w:sz w:val="20"/>
          <w:szCs w:val="20"/>
        </w:rPr>
        <w:t>13</w:t>
      </w:r>
      <w:r w:rsidR="008F045F" w:rsidRPr="008F045F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427179">
        <w:rPr>
          <w:rFonts w:ascii="Lato" w:hAnsi="Lato" w:cstheme="minorHAnsi"/>
          <w:b/>
          <w:bCs/>
          <w:sz w:val="20"/>
          <w:szCs w:val="20"/>
        </w:rPr>
        <w:t>stycznia</w:t>
      </w:r>
      <w:r w:rsidR="008F045F" w:rsidRPr="008F045F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8F045F">
        <w:rPr>
          <w:rFonts w:ascii="Lato" w:hAnsi="Lato" w:cstheme="minorHAnsi"/>
          <w:b/>
          <w:bCs/>
          <w:sz w:val="20"/>
          <w:szCs w:val="20"/>
        </w:rPr>
        <w:t>202</w:t>
      </w:r>
      <w:r w:rsidR="00427179">
        <w:rPr>
          <w:rFonts w:ascii="Lato" w:hAnsi="Lato" w:cstheme="minorHAnsi"/>
          <w:b/>
          <w:bCs/>
          <w:sz w:val="20"/>
          <w:szCs w:val="20"/>
        </w:rPr>
        <w:t>5</w:t>
      </w:r>
      <w:r w:rsidRPr="008F045F">
        <w:rPr>
          <w:rFonts w:ascii="Lato" w:hAnsi="Lato" w:cstheme="minorHAnsi"/>
          <w:b/>
          <w:bCs/>
          <w:sz w:val="20"/>
          <w:szCs w:val="20"/>
        </w:rPr>
        <w:t xml:space="preserve"> r.</w:t>
      </w:r>
    </w:p>
    <w:p w14:paraId="7CCE7832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2A3D7525" w14:textId="17E603F0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Załącznik:</w:t>
      </w:r>
      <w:r w:rsidRPr="00AC230B">
        <w:rPr>
          <w:rFonts w:ascii="Lato" w:hAnsi="Lato" w:cstheme="minorHAnsi"/>
          <w:sz w:val="20"/>
          <w:szCs w:val="20"/>
        </w:rPr>
        <w:t xml:space="preserve"> informacja o przetwarzaniu danych osobowych</w:t>
      </w:r>
      <w:r w:rsidR="00AC230B" w:rsidRPr="00AC230B">
        <w:rPr>
          <w:rFonts w:ascii="Lato" w:hAnsi="Lato" w:cstheme="minorHAnsi"/>
          <w:sz w:val="20"/>
          <w:szCs w:val="20"/>
        </w:rPr>
        <w:t>.</w:t>
      </w:r>
    </w:p>
    <w:p w14:paraId="7E031911" w14:textId="77777777" w:rsidR="00503BEC" w:rsidRPr="00503BEC" w:rsidRDefault="00503BEC" w:rsidP="00503BE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503BEC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57E596F6" w14:textId="77777777" w:rsidR="00503BEC" w:rsidRPr="00503BEC" w:rsidRDefault="00503BEC" w:rsidP="00503BE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503BEC">
        <w:rPr>
          <w:rFonts w:ascii="Lato" w:eastAsia="Calibri" w:hAnsi="Lato" w:cs="Times New Roman"/>
          <w:sz w:val="20"/>
          <w:szCs w:val="20"/>
        </w:rPr>
        <w:t>Paulina Michalak-Jaworska</w:t>
      </w:r>
    </w:p>
    <w:p w14:paraId="1DDD49E4" w14:textId="77777777" w:rsidR="00503BEC" w:rsidRPr="00503BEC" w:rsidRDefault="00503BEC" w:rsidP="00503BE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503BEC">
        <w:rPr>
          <w:rFonts w:ascii="Lato" w:eastAsia="Calibri" w:hAnsi="Lato" w:cs="Times New Roman"/>
          <w:sz w:val="20"/>
          <w:szCs w:val="20"/>
        </w:rPr>
        <w:t>naczelnik wydziału</w:t>
      </w:r>
    </w:p>
    <w:p w14:paraId="4D68603B" w14:textId="77777777" w:rsidR="00503BEC" w:rsidRPr="00503BEC" w:rsidRDefault="00503BEC" w:rsidP="00503BEC">
      <w:pPr>
        <w:shd w:val="clear" w:color="auto" w:fill="FFFFFF"/>
        <w:spacing w:after="80" w:line="256" w:lineRule="auto"/>
        <w:ind w:firstLine="4253"/>
        <w:jc w:val="both"/>
        <w:rPr>
          <w:rFonts w:ascii="Lato" w:eastAsia="Calibri" w:hAnsi="Lato" w:cs="Arial"/>
          <w:b/>
          <w:spacing w:val="4"/>
          <w:sz w:val="20"/>
          <w:szCs w:val="20"/>
          <w:u w:val="single"/>
        </w:rPr>
      </w:pPr>
      <w:r w:rsidRPr="00503BEC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7D9D49E6" w14:textId="77777777" w:rsidR="00BF09A8" w:rsidRDefault="00BF09A8" w:rsidP="00BC1D6F">
      <w:pPr>
        <w:spacing w:after="240" w:line="240" w:lineRule="exact"/>
        <w:jc w:val="both"/>
        <w:rPr>
          <w:rFonts w:ascii="Lato" w:hAnsi="Lato" w:cstheme="minorHAnsi"/>
        </w:rPr>
      </w:pPr>
    </w:p>
    <w:p w14:paraId="3B5348CC" w14:textId="77777777" w:rsidR="00BF09A8" w:rsidRDefault="00BF09A8" w:rsidP="00BC1D6F">
      <w:pPr>
        <w:spacing w:after="240" w:line="240" w:lineRule="exact"/>
        <w:jc w:val="both"/>
        <w:rPr>
          <w:rFonts w:ascii="Lato" w:hAnsi="Lato" w:cstheme="minorHAnsi"/>
        </w:rPr>
      </w:pPr>
    </w:p>
    <w:p w14:paraId="3C88B135" w14:textId="77777777" w:rsidR="00D20787" w:rsidRDefault="00D20787" w:rsidP="00D61726">
      <w:pPr>
        <w:spacing w:line="260" w:lineRule="exact"/>
        <w:rPr>
          <w:rFonts w:ascii="Lato" w:hAnsi="Lato" w:cstheme="minorHAnsi"/>
        </w:rPr>
      </w:pPr>
    </w:p>
    <w:p w14:paraId="5241647C" w14:textId="77777777" w:rsidR="00427179" w:rsidRDefault="00427179" w:rsidP="00D61726">
      <w:pPr>
        <w:spacing w:line="260" w:lineRule="exact"/>
        <w:rPr>
          <w:rFonts w:ascii="Lato" w:hAnsi="Lato" w:cstheme="minorHAnsi"/>
        </w:rPr>
      </w:pPr>
    </w:p>
    <w:p w14:paraId="18360ED9" w14:textId="77777777" w:rsidR="00427179" w:rsidRDefault="00427179" w:rsidP="00D61726">
      <w:pPr>
        <w:spacing w:line="260" w:lineRule="exact"/>
        <w:rPr>
          <w:rFonts w:ascii="Lato" w:hAnsi="Lato" w:cstheme="minorHAnsi"/>
        </w:rPr>
      </w:pPr>
    </w:p>
    <w:p w14:paraId="33F198AB" w14:textId="77777777" w:rsidR="00427179" w:rsidRDefault="00427179" w:rsidP="00D61726">
      <w:pPr>
        <w:spacing w:line="260" w:lineRule="exact"/>
        <w:rPr>
          <w:rFonts w:ascii="Lato" w:hAnsi="Lato" w:cstheme="minorHAnsi"/>
        </w:rPr>
      </w:pPr>
    </w:p>
    <w:p w14:paraId="5EA561E2" w14:textId="77777777" w:rsidR="00E1633B" w:rsidRDefault="00E1633B" w:rsidP="00D61726">
      <w:pPr>
        <w:spacing w:line="260" w:lineRule="exact"/>
        <w:rPr>
          <w:rFonts w:ascii="Lato" w:hAnsi="Lato" w:cstheme="minorHAnsi"/>
        </w:rPr>
      </w:pPr>
    </w:p>
    <w:p w14:paraId="64F80068" w14:textId="7658FF57" w:rsidR="00007301" w:rsidRPr="00BF62DF" w:rsidRDefault="001A15A8" w:rsidP="00BF62DF">
      <w:pPr>
        <w:spacing w:before="100" w:beforeAutospacing="1"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BF62DF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1F865073" w:rsidR="001A15A8" w:rsidRPr="00BF62DF" w:rsidRDefault="001A15A8" w:rsidP="00BF62DF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1EA256B5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Administratorem Pani/Pana danych osobowych jest </w:t>
      </w:r>
      <w:r w:rsidR="00E1633B" w:rsidRPr="00E1633B">
        <w:rPr>
          <w:rFonts w:ascii="Lato" w:hAnsi="Lato" w:cstheme="minorHAnsi"/>
          <w:sz w:val="20"/>
          <w:szCs w:val="20"/>
        </w:rPr>
        <w:t xml:space="preserve">Ministerstwo Rozwoju i Technologii, </w:t>
      </w:r>
      <w:r w:rsidR="00E1633B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 xml:space="preserve">z siedzibą w Warszawie, przy Placu Trzech Krzyży 3/5, 00-507 Warszawa, tel.: </w:t>
      </w:r>
      <w:r w:rsidRPr="00BF62DF">
        <w:rPr>
          <w:rFonts w:ascii="Lato" w:hAnsi="Lato" w:cstheme="minorHAnsi"/>
          <w:bCs/>
          <w:sz w:val="20"/>
          <w:szCs w:val="20"/>
        </w:rPr>
        <w:t>+48 222 500 123</w:t>
      </w:r>
      <w:r w:rsidRPr="00BF62DF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3FBD541F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9E22DA">
        <w:rPr>
          <w:rFonts w:ascii="Lato" w:hAnsi="Lato" w:cstheme="minorHAnsi"/>
          <w:sz w:val="20"/>
          <w:szCs w:val="20"/>
        </w:rPr>
        <w:t xml:space="preserve">Dane kontaktowe do Inspektora Ochrony Danych w </w:t>
      </w:r>
      <w:r w:rsidR="00AB3E7A" w:rsidRPr="00AB3E7A">
        <w:rPr>
          <w:rFonts w:ascii="Lato" w:hAnsi="Lato" w:cstheme="minorHAnsi"/>
          <w:sz w:val="20"/>
          <w:szCs w:val="20"/>
        </w:rPr>
        <w:t>Ministerstw</w:t>
      </w:r>
      <w:r w:rsidR="00AB3E7A">
        <w:rPr>
          <w:rFonts w:ascii="Lato" w:hAnsi="Lato" w:cstheme="minorHAnsi"/>
          <w:sz w:val="20"/>
          <w:szCs w:val="20"/>
        </w:rPr>
        <w:t>ie</w:t>
      </w:r>
      <w:r w:rsidR="00AB3E7A" w:rsidRPr="00AB3E7A">
        <w:rPr>
          <w:rFonts w:ascii="Lato" w:hAnsi="Lato" w:cstheme="minorHAnsi"/>
          <w:sz w:val="20"/>
          <w:szCs w:val="20"/>
        </w:rPr>
        <w:t xml:space="preserve"> Rozwoju i Technologii</w:t>
      </w:r>
      <w:r w:rsidRPr="009E22DA">
        <w:rPr>
          <w:rFonts w:ascii="Lato" w:hAnsi="Lato" w:cstheme="minorHAnsi"/>
          <w:sz w:val="20"/>
          <w:szCs w:val="20"/>
        </w:rPr>
        <w:t xml:space="preserve">: Inspektor Ochrony Danych, </w:t>
      </w:r>
      <w:r w:rsidR="009E22DA" w:rsidRPr="009E22DA">
        <w:rPr>
          <w:rFonts w:ascii="Lato" w:hAnsi="Lato" w:cstheme="minorHAnsi"/>
          <w:sz w:val="20"/>
          <w:szCs w:val="20"/>
        </w:rPr>
        <w:t>Ministerstwo Rozwoju i Technologii</w:t>
      </w:r>
      <w:r w:rsidRPr="009E22DA">
        <w:rPr>
          <w:rFonts w:ascii="Lato" w:hAnsi="Lato" w:cstheme="minorHAnsi"/>
          <w:sz w:val="20"/>
          <w:szCs w:val="20"/>
        </w:rPr>
        <w:t xml:space="preserve">, </w:t>
      </w:r>
      <w:r w:rsidRPr="00BF62DF">
        <w:rPr>
          <w:rFonts w:ascii="Lato" w:hAnsi="Lato" w:cstheme="minorHAnsi"/>
          <w:sz w:val="20"/>
          <w:szCs w:val="20"/>
        </w:rPr>
        <w:t xml:space="preserve">Plac Trzech Krzyży 3/5, 00-507 Warszawa, adres e-mail: </w:t>
      </w:r>
      <w:r w:rsidRPr="00BF62DF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0837E5F2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572</w:t>
      </w:r>
      <w:r w:rsidRPr="00BF62DF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427179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z ustawą z dnia 10 kwietnia 2003 r. o szczególnych zasadach przygotowania i realizacji inwestycji w zakresie dróg publicznych (t.j. Dz.U.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311</w:t>
      </w:r>
      <w:r w:rsidRPr="00BF62DF">
        <w:rPr>
          <w:rFonts w:ascii="Lato" w:hAnsi="Lato" w:cstheme="minorHAnsi"/>
          <w:sz w:val="20"/>
          <w:szCs w:val="20"/>
        </w:rPr>
        <w:t>)</w:t>
      </w:r>
    </w:p>
    <w:p w14:paraId="625073F2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16A5A964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inne podmioty, w tym dostawcy usług informatycznych, które na podstawie stosownych umów podpisanych z </w:t>
      </w:r>
      <w:r w:rsidR="009E22DA" w:rsidRPr="009E22DA">
        <w:rPr>
          <w:rFonts w:ascii="Lato" w:hAnsi="Lato" w:cstheme="minorHAnsi"/>
          <w:sz w:val="20"/>
          <w:szCs w:val="20"/>
        </w:rPr>
        <w:t>Ministerstwo Rozwoju i Technologii</w:t>
      </w:r>
      <w:r w:rsidRPr="00BF62DF">
        <w:rPr>
          <w:rFonts w:ascii="Lato" w:hAnsi="Lato" w:cstheme="minorHAnsi"/>
          <w:sz w:val="20"/>
          <w:szCs w:val="20"/>
        </w:rPr>
        <w:t xml:space="preserve">, przetwarzają dane osobowe, dla których Administratorem jest </w:t>
      </w:r>
      <w:r w:rsidR="009E22DA" w:rsidRPr="009E22DA">
        <w:rPr>
          <w:rFonts w:ascii="Lato" w:hAnsi="Lato" w:cstheme="minorHAnsi"/>
          <w:sz w:val="20"/>
          <w:szCs w:val="20"/>
        </w:rPr>
        <w:t>Ministerstwo Rozwoju i Technologii</w:t>
      </w:r>
      <w:r w:rsidRPr="00BF62DF">
        <w:rPr>
          <w:rFonts w:ascii="Lato" w:hAnsi="Lato" w:cstheme="minorHAnsi"/>
          <w:sz w:val="20"/>
          <w:szCs w:val="20"/>
        </w:rPr>
        <w:t>.</w:t>
      </w:r>
    </w:p>
    <w:p w14:paraId="1F299F94" w14:textId="0FC5EE3F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Odbiorcą Pani/Pana danych osobowych jest również Wojewoda </w:t>
      </w:r>
      <w:r w:rsidR="005664D1">
        <w:rPr>
          <w:rFonts w:ascii="Lato" w:hAnsi="Lato" w:cstheme="minorHAnsi"/>
          <w:sz w:val="20"/>
          <w:szCs w:val="20"/>
        </w:rPr>
        <w:t>Podkarpacki</w:t>
      </w:r>
      <w:r w:rsidRPr="00BF62DF">
        <w:rPr>
          <w:rFonts w:ascii="Lato" w:hAnsi="Lato" w:cstheme="minorHAnsi"/>
          <w:sz w:val="20"/>
          <w:szCs w:val="20"/>
        </w:rPr>
        <w:t>, w związku z korzystaniem przez Administratora z systemu elektronicznego zarządzania dokumentacją (EZD PUW).</w:t>
      </w:r>
    </w:p>
    <w:p w14:paraId="1ADBBA1F" w14:textId="6A3E1D1D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 xml:space="preserve">14 lipca 1983 r. </w:t>
      </w:r>
      <w:r w:rsidRPr="00BF62DF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BF62DF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BF62DF">
        <w:rPr>
          <w:rFonts w:ascii="Lato" w:hAnsi="Lato" w:cstheme="minorHAnsi"/>
          <w:sz w:val="20"/>
          <w:szCs w:val="20"/>
        </w:rPr>
        <w:t xml:space="preserve">(t.j. Dz. U. z 2020 r. poz. 164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z późn. zm.).</w:t>
      </w:r>
    </w:p>
    <w:p w14:paraId="7A800A6E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24F4B652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prawo do ich sprostowania, jeśli są błędne lub nieaktualne, a także uzupełnienia jeżeli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są niekompletne;</w:t>
      </w:r>
    </w:p>
    <w:p w14:paraId="72F2DEEE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AEA69DF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 W przypadku powzięcia informacji o niezgodnym z prawem przetwarzaniu w </w:t>
      </w:r>
      <w:r w:rsidR="009E22DA" w:rsidRPr="009E22DA">
        <w:rPr>
          <w:rFonts w:ascii="Lato" w:hAnsi="Lato" w:cstheme="minorHAnsi"/>
          <w:sz w:val="20"/>
          <w:szCs w:val="20"/>
        </w:rPr>
        <w:t>Ministerstwo Rozwoju i Technologii</w:t>
      </w:r>
      <w:r w:rsidR="009E22DA">
        <w:rPr>
          <w:rFonts w:ascii="Lato" w:hAnsi="Lato" w:cstheme="minorHAnsi"/>
          <w:sz w:val="20"/>
          <w:szCs w:val="20"/>
        </w:rPr>
        <w:t xml:space="preserve"> </w:t>
      </w:r>
      <w:r w:rsidRPr="00BF62DF">
        <w:rPr>
          <w:rFonts w:ascii="Lato" w:hAnsi="Lato" w:cstheme="minorHAnsi"/>
          <w:sz w:val="20"/>
          <w:szCs w:val="20"/>
        </w:rPr>
        <w:t>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A15A8" w:rsidRPr="00BF62DF" w:rsidSect="008A28C8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F5D45" w14:textId="77777777" w:rsidR="000521F4" w:rsidRDefault="000521F4" w:rsidP="009276B2">
      <w:pPr>
        <w:spacing w:after="0" w:line="240" w:lineRule="auto"/>
      </w:pPr>
      <w:r>
        <w:separator/>
      </w:r>
    </w:p>
  </w:endnote>
  <w:endnote w:type="continuationSeparator" w:id="0">
    <w:p w14:paraId="201991A0" w14:textId="77777777" w:rsidR="000521F4" w:rsidRDefault="000521F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1B8EB12-9CB1-4905-AAAF-807AF31A4051}"/>
    <w:embedBold r:id="rId2" w:fontKey="{1AA23895-3CC7-4E57-B1BE-C8AE19CF2419}"/>
    <w:embedItalic r:id="rId3" w:fontKey="{6B972276-64C2-4F5C-8CE6-F008CA43F866}"/>
    <w:embedBoldItalic r:id="rId4" w:fontKey="{269D28BC-48B2-4855-86C7-A3478D54388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3E8D5496-CA70-478A-A2A5-BB8CFFC1D8C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1CD307ED-72BD-411B-96C6-791D27A8A2E0}"/>
    <w:embedBold r:id="rId7" w:fontKey="{EC5AEFCD-DEBB-43C5-987B-1C7E44995079}"/>
    <w:embedItalic r:id="rId8" w:fontKey="{D3CAD308-E209-47AC-8F6A-D57FA14EA0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3EDE" w14:textId="77777777" w:rsidR="000521F4" w:rsidRDefault="000521F4" w:rsidP="009276B2">
      <w:pPr>
        <w:spacing w:after="0" w:line="240" w:lineRule="auto"/>
      </w:pPr>
      <w:r>
        <w:separator/>
      </w:r>
    </w:p>
  </w:footnote>
  <w:footnote w:type="continuationSeparator" w:id="0">
    <w:p w14:paraId="4C2C093B" w14:textId="77777777" w:rsidR="000521F4" w:rsidRDefault="000521F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2B765764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</w:t>
    </w:r>
    <w:r w:rsidR="00BF62DF">
      <w:rPr>
        <w:sz w:val="18"/>
        <w:szCs w:val="18"/>
      </w:rPr>
      <w:t>I</w:t>
    </w:r>
    <w:r w:rsidRPr="00253841">
      <w:rPr>
        <w:sz w:val="18"/>
        <w:szCs w:val="18"/>
      </w:rPr>
      <w:t>.7621.</w:t>
    </w:r>
    <w:r w:rsidR="005664D1">
      <w:rPr>
        <w:sz w:val="18"/>
        <w:szCs w:val="18"/>
      </w:rPr>
      <w:t>38</w:t>
    </w:r>
    <w:r w:rsidRPr="00253841">
      <w:rPr>
        <w:sz w:val="18"/>
        <w:szCs w:val="18"/>
      </w:rPr>
      <w:t>.202</w:t>
    </w:r>
    <w:r w:rsidR="00BF62DF">
      <w:rPr>
        <w:sz w:val="18"/>
        <w:szCs w:val="18"/>
      </w:rPr>
      <w:t>4</w:t>
    </w:r>
    <w:r w:rsidRPr="00253841">
      <w:rPr>
        <w:sz w:val="18"/>
        <w:szCs w:val="18"/>
      </w:rPr>
      <w:t>.BW.</w:t>
    </w:r>
    <w:r w:rsidR="005664D1">
      <w:rPr>
        <w:sz w:val="18"/>
        <w:szCs w:val="18"/>
      </w:rPr>
      <w:t>2</w:t>
    </w:r>
    <w:r w:rsidRPr="00253841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37959"/>
    <w:multiLevelType w:val="hybridMultilevel"/>
    <w:tmpl w:val="210C38D0"/>
    <w:lvl w:ilvl="0" w:tplc="7A16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1607034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073F2"/>
    <w:rsid w:val="00033089"/>
    <w:rsid w:val="00035B8A"/>
    <w:rsid w:val="000521F4"/>
    <w:rsid w:val="00055F10"/>
    <w:rsid w:val="0006318C"/>
    <w:rsid w:val="00093BA6"/>
    <w:rsid w:val="000B445A"/>
    <w:rsid w:val="000D5D3E"/>
    <w:rsid w:val="000D799D"/>
    <w:rsid w:val="000E20CA"/>
    <w:rsid w:val="000E5528"/>
    <w:rsid w:val="000F49FC"/>
    <w:rsid w:val="00100315"/>
    <w:rsid w:val="00113528"/>
    <w:rsid w:val="001236B0"/>
    <w:rsid w:val="0013768B"/>
    <w:rsid w:val="00152B44"/>
    <w:rsid w:val="0015463B"/>
    <w:rsid w:val="00166A88"/>
    <w:rsid w:val="00183B62"/>
    <w:rsid w:val="001A15A8"/>
    <w:rsid w:val="001B70EB"/>
    <w:rsid w:val="001C636C"/>
    <w:rsid w:val="001D3E4B"/>
    <w:rsid w:val="001F12CC"/>
    <w:rsid w:val="00210498"/>
    <w:rsid w:val="002224E7"/>
    <w:rsid w:val="00253841"/>
    <w:rsid w:val="002612ED"/>
    <w:rsid w:val="00274D44"/>
    <w:rsid w:val="002830CF"/>
    <w:rsid w:val="002858BD"/>
    <w:rsid w:val="002C3BC1"/>
    <w:rsid w:val="002E0C9D"/>
    <w:rsid w:val="002F43DC"/>
    <w:rsid w:val="00327064"/>
    <w:rsid w:val="00335BAB"/>
    <w:rsid w:val="00343A14"/>
    <w:rsid w:val="00347360"/>
    <w:rsid w:val="00362CAD"/>
    <w:rsid w:val="00371EB2"/>
    <w:rsid w:val="00384DEF"/>
    <w:rsid w:val="003A1976"/>
    <w:rsid w:val="003B56D5"/>
    <w:rsid w:val="003C0965"/>
    <w:rsid w:val="003C123B"/>
    <w:rsid w:val="003D2AD6"/>
    <w:rsid w:val="003F0446"/>
    <w:rsid w:val="004025B3"/>
    <w:rsid w:val="004116FD"/>
    <w:rsid w:val="00427179"/>
    <w:rsid w:val="00430DA7"/>
    <w:rsid w:val="00437ADB"/>
    <w:rsid w:val="00475A9A"/>
    <w:rsid w:val="00486166"/>
    <w:rsid w:val="004A2223"/>
    <w:rsid w:val="004B4C9F"/>
    <w:rsid w:val="004C3710"/>
    <w:rsid w:val="004D3EFB"/>
    <w:rsid w:val="004D69F2"/>
    <w:rsid w:val="004F5D02"/>
    <w:rsid w:val="00503BEC"/>
    <w:rsid w:val="00533BA2"/>
    <w:rsid w:val="005478D2"/>
    <w:rsid w:val="00557D28"/>
    <w:rsid w:val="00565D32"/>
    <w:rsid w:val="005664D1"/>
    <w:rsid w:val="00571593"/>
    <w:rsid w:val="00584CC7"/>
    <w:rsid w:val="00590C4E"/>
    <w:rsid w:val="0059434A"/>
    <w:rsid w:val="005D01A8"/>
    <w:rsid w:val="005E56C6"/>
    <w:rsid w:val="005E6506"/>
    <w:rsid w:val="005F0C35"/>
    <w:rsid w:val="00621ACA"/>
    <w:rsid w:val="00625B62"/>
    <w:rsid w:val="006410DE"/>
    <w:rsid w:val="00647AF4"/>
    <w:rsid w:val="006639C2"/>
    <w:rsid w:val="00673E82"/>
    <w:rsid w:val="00680BEB"/>
    <w:rsid w:val="006825A2"/>
    <w:rsid w:val="00694FF1"/>
    <w:rsid w:val="006D162C"/>
    <w:rsid w:val="0070098F"/>
    <w:rsid w:val="0070631E"/>
    <w:rsid w:val="00716214"/>
    <w:rsid w:val="00745C29"/>
    <w:rsid w:val="007475AB"/>
    <w:rsid w:val="007654AB"/>
    <w:rsid w:val="00793145"/>
    <w:rsid w:val="00797577"/>
    <w:rsid w:val="007C0044"/>
    <w:rsid w:val="00817C35"/>
    <w:rsid w:val="008307A9"/>
    <w:rsid w:val="00846820"/>
    <w:rsid w:val="0084769A"/>
    <w:rsid w:val="008536E7"/>
    <w:rsid w:val="00884317"/>
    <w:rsid w:val="008A28C8"/>
    <w:rsid w:val="008B10E0"/>
    <w:rsid w:val="008F045F"/>
    <w:rsid w:val="008F71A7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9E22DA"/>
    <w:rsid w:val="00A00835"/>
    <w:rsid w:val="00A549AE"/>
    <w:rsid w:val="00A570D3"/>
    <w:rsid w:val="00AA5C23"/>
    <w:rsid w:val="00AB3E7A"/>
    <w:rsid w:val="00AC230B"/>
    <w:rsid w:val="00AD5BBA"/>
    <w:rsid w:val="00AD6984"/>
    <w:rsid w:val="00AE22DB"/>
    <w:rsid w:val="00AE3BC3"/>
    <w:rsid w:val="00AE6415"/>
    <w:rsid w:val="00B03C2F"/>
    <w:rsid w:val="00B06E81"/>
    <w:rsid w:val="00B20AD8"/>
    <w:rsid w:val="00B36262"/>
    <w:rsid w:val="00B726EE"/>
    <w:rsid w:val="00B74F9A"/>
    <w:rsid w:val="00B84D3E"/>
    <w:rsid w:val="00B87744"/>
    <w:rsid w:val="00BA0B52"/>
    <w:rsid w:val="00BA0BEF"/>
    <w:rsid w:val="00BC1D6F"/>
    <w:rsid w:val="00BD1152"/>
    <w:rsid w:val="00BE6444"/>
    <w:rsid w:val="00BE7640"/>
    <w:rsid w:val="00BF09A8"/>
    <w:rsid w:val="00BF1603"/>
    <w:rsid w:val="00BF62DF"/>
    <w:rsid w:val="00C0542A"/>
    <w:rsid w:val="00C201BF"/>
    <w:rsid w:val="00C27A76"/>
    <w:rsid w:val="00C33E46"/>
    <w:rsid w:val="00C44F50"/>
    <w:rsid w:val="00C52239"/>
    <w:rsid w:val="00C53987"/>
    <w:rsid w:val="00C8064A"/>
    <w:rsid w:val="00C85D56"/>
    <w:rsid w:val="00CD0AA1"/>
    <w:rsid w:val="00CF1D4C"/>
    <w:rsid w:val="00CF21C3"/>
    <w:rsid w:val="00D0701B"/>
    <w:rsid w:val="00D132C0"/>
    <w:rsid w:val="00D148CA"/>
    <w:rsid w:val="00D20787"/>
    <w:rsid w:val="00D279B2"/>
    <w:rsid w:val="00D50422"/>
    <w:rsid w:val="00D61726"/>
    <w:rsid w:val="00D723B5"/>
    <w:rsid w:val="00D73437"/>
    <w:rsid w:val="00D80802"/>
    <w:rsid w:val="00D9406C"/>
    <w:rsid w:val="00DA46CC"/>
    <w:rsid w:val="00DB3B90"/>
    <w:rsid w:val="00DB439F"/>
    <w:rsid w:val="00DE1109"/>
    <w:rsid w:val="00DF1194"/>
    <w:rsid w:val="00DF3659"/>
    <w:rsid w:val="00DF45ED"/>
    <w:rsid w:val="00E1633B"/>
    <w:rsid w:val="00E266D2"/>
    <w:rsid w:val="00E3331F"/>
    <w:rsid w:val="00E3400A"/>
    <w:rsid w:val="00E50DC4"/>
    <w:rsid w:val="00E53FA8"/>
    <w:rsid w:val="00E55BEE"/>
    <w:rsid w:val="00E564E3"/>
    <w:rsid w:val="00E75DAD"/>
    <w:rsid w:val="00EB4EA7"/>
    <w:rsid w:val="00EE34A9"/>
    <w:rsid w:val="00EE654C"/>
    <w:rsid w:val="00F012C9"/>
    <w:rsid w:val="00F05F16"/>
    <w:rsid w:val="00F13890"/>
    <w:rsid w:val="00F14E7B"/>
    <w:rsid w:val="00F321F5"/>
    <w:rsid w:val="00F40743"/>
    <w:rsid w:val="00F41CB7"/>
    <w:rsid w:val="00F80AC2"/>
    <w:rsid w:val="00F84890"/>
    <w:rsid w:val="00FA6BD4"/>
    <w:rsid w:val="00FA76E5"/>
    <w:rsid w:val="00FB2A89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F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6</cp:revision>
  <cp:lastPrinted>2023-11-03T09:31:00Z</cp:lastPrinted>
  <dcterms:created xsi:type="dcterms:W3CDTF">2025-01-03T13:19:00Z</dcterms:created>
  <dcterms:modified xsi:type="dcterms:W3CDTF">2025-01-09T13:57:00Z</dcterms:modified>
</cp:coreProperties>
</file>